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134E" w:rsidRPr="00BC6B5B" w:rsidRDefault="00A2134E" w:rsidP="00A2134E">
      <w:pPr>
        <w:spacing w:line="276" w:lineRule="auto"/>
        <w:ind w:firstLine="0"/>
        <w:jc w:val="center"/>
        <w:rPr>
          <w:sz w:val="32"/>
          <w:szCs w:val="32"/>
          <w:lang w:eastAsia="ar-SA"/>
        </w:rPr>
      </w:pPr>
      <w:r w:rsidRPr="00BC6B5B">
        <w:rPr>
          <w:sz w:val="32"/>
          <w:szCs w:val="32"/>
          <w:lang w:eastAsia="ar-SA"/>
        </w:rPr>
        <w:t>Департамент имущественно-земельных отношений</w:t>
      </w:r>
      <w:r w:rsidRPr="00BC6B5B">
        <w:rPr>
          <w:sz w:val="32"/>
          <w:szCs w:val="32"/>
          <w:lang w:eastAsia="ar-SA"/>
        </w:rPr>
        <w:br/>
        <w:t>города Ростова-на-Дону</w:t>
      </w:r>
    </w:p>
    <w:p w:rsidR="00A2134E" w:rsidRPr="00816FF7" w:rsidRDefault="00A2134E" w:rsidP="00A2134E">
      <w:pPr>
        <w:spacing w:line="276" w:lineRule="auto"/>
        <w:ind w:firstLine="0"/>
        <w:jc w:val="center"/>
        <w:rPr>
          <w:b/>
          <w:sz w:val="32"/>
          <w:szCs w:val="32"/>
          <w:lang w:eastAsia="ar-SA"/>
        </w:rPr>
      </w:pPr>
    </w:p>
    <w:p w:rsidR="00A2134E" w:rsidRPr="00816FF7" w:rsidRDefault="00A2134E" w:rsidP="00A2134E">
      <w:pPr>
        <w:spacing w:line="276" w:lineRule="auto"/>
        <w:ind w:firstLine="0"/>
        <w:jc w:val="center"/>
        <w:rPr>
          <w:b/>
          <w:sz w:val="32"/>
          <w:szCs w:val="32"/>
          <w:lang w:eastAsia="ar-SA"/>
        </w:rPr>
      </w:pPr>
    </w:p>
    <w:p w:rsidR="00A2134E" w:rsidRPr="00816FF7" w:rsidRDefault="00A2134E" w:rsidP="00A2134E">
      <w:pPr>
        <w:spacing w:line="276" w:lineRule="auto"/>
        <w:ind w:firstLine="0"/>
        <w:jc w:val="center"/>
        <w:rPr>
          <w:b/>
          <w:sz w:val="32"/>
          <w:szCs w:val="32"/>
          <w:lang w:eastAsia="ar-SA"/>
        </w:rPr>
      </w:pPr>
    </w:p>
    <w:p w:rsidR="00AC4F26" w:rsidRDefault="00A2134E" w:rsidP="00A2134E">
      <w:pPr>
        <w:suppressAutoHyphens/>
        <w:spacing w:line="276" w:lineRule="auto"/>
        <w:ind w:firstLine="0"/>
        <w:jc w:val="center"/>
        <w:rPr>
          <w:b/>
          <w:sz w:val="32"/>
          <w:szCs w:val="32"/>
        </w:rPr>
      </w:pPr>
      <w:r w:rsidRPr="000D7F91">
        <w:rPr>
          <w:b/>
          <w:sz w:val="32"/>
          <w:szCs w:val="32"/>
        </w:rPr>
        <w:t>Компонент территориально-распредел</w:t>
      </w:r>
      <w:r w:rsidR="00EE74D1">
        <w:rPr>
          <w:b/>
          <w:sz w:val="32"/>
          <w:szCs w:val="32"/>
        </w:rPr>
        <w:t>енного</w:t>
      </w:r>
    </w:p>
    <w:p w:rsidR="00A2134E" w:rsidRPr="00816FF7" w:rsidRDefault="00A2134E" w:rsidP="00A2134E">
      <w:pPr>
        <w:suppressAutoHyphens/>
        <w:spacing w:line="276" w:lineRule="auto"/>
        <w:ind w:firstLine="0"/>
        <w:jc w:val="center"/>
        <w:rPr>
          <w:b/>
          <w:sz w:val="32"/>
          <w:szCs w:val="32"/>
          <w:lang w:eastAsia="ar-SA"/>
        </w:rPr>
      </w:pPr>
      <w:r w:rsidRPr="000D7F91">
        <w:rPr>
          <w:b/>
          <w:sz w:val="32"/>
          <w:szCs w:val="32"/>
        </w:rPr>
        <w:t xml:space="preserve">информационно-аналитического комплекса «Муниципальная геоинформационная система города Ростова-на-Дону» </w:t>
      </w:r>
      <w:r w:rsidRPr="00FD49F0">
        <w:rPr>
          <w:b/>
          <w:sz w:val="32"/>
          <w:szCs w:val="32"/>
        </w:rPr>
        <w:t xml:space="preserve">– </w:t>
      </w:r>
      <w:r>
        <w:rPr>
          <w:b/>
          <w:sz w:val="32"/>
          <w:szCs w:val="32"/>
        </w:rPr>
        <w:t>реестровая информационно-аналитическая система</w:t>
      </w:r>
      <w:r w:rsidRPr="00FD49F0">
        <w:rPr>
          <w:b/>
          <w:sz w:val="32"/>
          <w:szCs w:val="32"/>
        </w:rPr>
        <w:t xml:space="preserve"> (</w:t>
      </w:r>
      <w:r>
        <w:rPr>
          <w:b/>
          <w:sz w:val="32"/>
          <w:szCs w:val="32"/>
        </w:rPr>
        <w:t>РИАС</w:t>
      </w:r>
      <w:r w:rsidRPr="00FD49F0">
        <w:rPr>
          <w:b/>
          <w:sz w:val="32"/>
          <w:szCs w:val="32"/>
        </w:rPr>
        <w:t>)</w:t>
      </w:r>
    </w:p>
    <w:p w:rsidR="00A2134E" w:rsidRPr="00816FF7" w:rsidRDefault="00A2134E" w:rsidP="00A2134E">
      <w:pPr>
        <w:spacing w:line="276" w:lineRule="auto"/>
        <w:ind w:firstLine="0"/>
        <w:jc w:val="center"/>
        <w:rPr>
          <w:b/>
          <w:sz w:val="32"/>
          <w:szCs w:val="32"/>
          <w:lang w:eastAsia="ar-SA"/>
        </w:rPr>
      </w:pPr>
    </w:p>
    <w:p w:rsidR="00A2134E" w:rsidRDefault="00A2134E" w:rsidP="00A2134E">
      <w:pPr>
        <w:spacing w:line="276" w:lineRule="auto"/>
        <w:ind w:firstLine="0"/>
        <w:jc w:val="center"/>
        <w:rPr>
          <w:b/>
          <w:sz w:val="32"/>
          <w:szCs w:val="32"/>
          <w:lang w:eastAsia="ar-SA"/>
        </w:rPr>
      </w:pPr>
    </w:p>
    <w:p w:rsidR="00A2134E" w:rsidRDefault="00A2134E" w:rsidP="00A2134E">
      <w:pPr>
        <w:spacing w:line="276" w:lineRule="auto"/>
        <w:ind w:firstLine="0"/>
        <w:jc w:val="center"/>
        <w:rPr>
          <w:b/>
          <w:sz w:val="32"/>
          <w:szCs w:val="32"/>
          <w:lang w:eastAsia="ar-SA"/>
        </w:rPr>
      </w:pPr>
    </w:p>
    <w:p w:rsidR="00A2134E" w:rsidRDefault="00A2134E" w:rsidP="00A2134E">
      <w:pPr>
        <w:spacing w:line="276" w:lineRule="auto"/>
        <w:ind w:firstLine="0"/>
        <w:jc w:val="center"/>
        <w:rPr>
          <w:b/>
          <w:sz w:val="32"/>
          <w:szCs w:val="32"/>
          <w:lang w:eastAsia="ar-SA"/>
        </w:rPr>
      </w:pPr>
    </w:p>
    <w:p w:rsidR="00A2134E" w:rsidRDefault="00A2134E" w:rsidP="00A2134E">
      <w:pPr>
        <w:spacing w:line="276" w:lineRule="auto"/>
        <w:ind w:firstLine="0"/>
        <w:jc w:val="center"/>
        <w:rPr>
          <w:b/>
          <w:sz w:val="32"/>
          <w:szCs w:val="32"/>
          <w:lang w:eastAsia="ar-SA"/>
        </w:rPr>
      </w:pPr>
    </w:p>
    <w:p w:rsidR="00A2134E" w:rsidRPr="00816FF7" w:rsidRDefault="00A2134E" w:rsidP="00A2134E">
      <w:pPr>
        <w:spacing w:line="276" w:lineRule="auto"/>
        <w:ind w:firstLine="0"/>
        <w:jc w:val="center"/>
        <w:rPr>
          <w:b/>
          <w:sz w:val="32"/>
          <w:szCs w:val="32"/>
          <w:lang w:eastAsia="ar-SA"/>
        </w:rPr>
      </w:pPr>
    </w:p>
    <w:p w:rsidR="00A2134E" w:rsidRPr="00816FF7" w:rsidRDefault="00A2134E" w:rsidP="00A2134E">
      <w:pPr>
        <w:spacing w:line="276" w:lineRule="auto"/>
        <w:ind w:firstLine="0"/>
        <w:jc w:val="center"/>
        <w:rPr>
          <w:b/>
          <w:sz w:val="32"/>
          <w:szCs w:val="32"/>
          <w:lang w:eastAsia="ar-SA"/>
        </w:rPr>
      </w:pPr>
      <w:r>
        <w:rPr>
          <w:b/>
          <w:sz w:val="32"/>
          <w:szCs w:val="32"/>
          <w:lang w:eastAsia="ar-SA"/>
        </w:rPr>
        <w:t>ОПИСАНИЕ ФУНКЦИОНАЛЬНЫХ ХАРАКТЕРИСТИК</w:t>
      </w:r>
    </w:p>
    <w:p w:rsidR="00A2134E" w:rsidRPr="00816FF7" w:rsidRDefault="00A2134E" w:rsidP="00A2134E">
      <w:pPr>
        <w:spacing w:line="276" w:lineRule="auto"/>
        <w:ind w:firstLine="0"/>
        <w:jc w:val="center"/>
        <w:rPr>
          <w:b/>
          <w:sz w:val="32"/>
          <w:szCs w:val="32"/>
          <w:lang w:eastAsia="ar-SA"/>
        </w:rPr>
      </w:pPr>
    </w:p>
    <w:p w:rsidR="00A2134E" w:rsidRPr="00816FF7" w:rsidRDefault="00A2134E" w:rsidP="00A2134E">
      <w:pPr>
        <w:spacing w:line="276" w:lineRule="auto"/>
        <w:ind w:firstLine="0"/>
        <w:jc w:val="center"/>
        <w:rPr>
          <w:b/>
          <w:sz w:val="32"/>
          <w:szCs w:val="32"/>
          <w:lang w:eastAsia="ar-SA"/>
        </w:rPr>
      </w:pPr>
    </w:p>
    <w:p w:rsidR="00A2134E" w:rsidRDefault="00A2134E" w:rsidP="00A2134E">
      <w:pPr>
        <w:spacing w:line="276" w:lineRule="auto"/>
        <w:ind w:firstLine="0"/>
        <w:jc w:val="center"/>
        <w:rPr>
          <w:b/>
          <w:sz w:val="32"/>
          <w:szCs w:val="32"/>
          <w:lang w:eastAsia="ar-SA"/>
        </w:rPr>
      </w:pPr>
    </w:p>
    <w:p w:rsidR="00A2134E" w:rsidRDefault="00A2134E" w:rsidP="00A2134E">
      <w:pPr>
        <w:spacing w:line="276" w:lineRule="auto"/>
        <w:ind w:firstLine="0"/>
        <w:jc w:val="center"/>
        <w:rPr>
          <w:b/>
          <w:sz w:val="32"/>
          <w:szCs w:val="32"/>
          <w:lang w:eastAsia="ar-SA"/>
        </w:rPr>
      </w:pPr>
    </w:p>
    <w:p w:rsidR="00A2134E" w:rsidRDefault="00A2134E" w:rsidP="00A2134E">
      <w:pPr>
        <w:spacing w:line="276" w:lineRule="auto"/>
        <w:ind w:firstLine="0"/>
        <w:jc w:val="center"/>
        <w:rPr>
          <w:b/>
          <w:sz w:val="32"/>
          <w:szCs w:val="32"/>
          <w:lang w:eastAsia="ar-SA"/>
        </w:rPr>
      </w:pPr>
    </w:p>
    <w:p w:rsidR="00A2134E" w:rsidRDefault="00A2134E" w:rsidP="00A2134E">
      <w:pPr>
        <w:spacing w:line="276" w:lineRule="auto"/>
        <w:ind w:firstLine="0"/>
        <w:jc w:val="center"/>
        <w:rPr>
          <w:b/>
          <w:sz w:val="32"/>
          <w:szCs w:val="32"/>
          <w:lang w:eastAsia="ar-SA"/>
        </w:rPr>
      </w:pPr>
    </w:p>
    <w:p w:rsidR="00A2134E" w:rsidRDefault="00A2134E" w:rsidP="00A2134E">
      <w:pPr>
        <w:spacing w:line="276" w:lineRule="auto"/>
        <w:ind w:firstLine="0"/>
        <w:jc w:val="center"/>
        <w:rPr>
          <w:b/>
          <w:sz w:val="32"/>
          <w:szCs w:val="32"/>
          <w:lang w:eastAsia="ar-SA"/>
        </w:rPr>
      </w:pPr>
    </w:p>
    <w:p w:rsidR="00A2134E" w:rsidRPr="00816FF7" w:rsidRDefault="00A2134E" w:rsidP="00A2134E">
      <w:pPr>
        <w:spacing w:line="276" w:lineRule="auto"/>
        <w:ind w:firstLine="0"/>
        <w:jc w:val="center"/>
        <w:rPr>
          <w:b/>
          <w:sz w:val="32"/>
          <w:szCs w:val="32"/>
          <w:lang w:eastAsia="ar-SA"/>
        </w:rPr>
      </w:pPr>
    </w:p>
    <w:p w:rsidR="00A2134E" w:rsidRDefault="00A2134E" w:rsidP="00A2134E">
      <w:pPr>
        <w:spacing w:line="276" w:lineRule="auto"/>
        <w:ind w:firstLine="0"/>
        <w:jc w:val="center"/>
        <w:rPr>
          <w:b/>
          <w:sz w:val="32"/>
          <w:szCs w:val="32"/>
          <w:lang w:eastAsia="ar-SA"/>
        </w:rPr>
      </w:pPr>
    </w:p>
    <w:p w:rsidR="00A2134E" w:rsidRPr="00816FF7" w:rsidRDefault="00A2134E" w:rsidP="00A2134E">
      <w:pPr>
        <w:spacing w:line="276" w:lineRule="auto"/>
        <w:ind w:firstLine="0"/>
        <w:jc w:val="center"/>
        <w:rPr>
          <w:b/>
          <w:sz w:val="32"/>
          <w:szCs w:val="32"/>
          <w:lang w:eastAsia="ar-SA"/>
        </w:rPr>
      </w:pPr>
    </w:p>
    <w:p w:rsidR="00A2134E" w:rsidRPr="00816FF7" w:rsidRDefault="00A2134E" w:rsidP="00A2134E">
      <w:pPr>
        <w:spacing w:line="276" w:lineRule="auto"/>
        <w:ind w:firstLine="0"/>
        <w:jc w:val="center"/>
        <w:rPr>
          <w:b/>
          <w:sz w:val="32"/>
          <w:szCs w:val="32"/>
          <w:lang w:eastAsia="ar-SA"/>
        </w:rPr>
      </w:pPr>
    </w:p>
    <w:p w:rsidR="00A2134E" w:rsidRPr="00816FF7" w:rsidRDefault="00A2134E" w:rsidP="00A2134E">
      <w:pPr>
        <w:spacing w:line="276" w:lineRule="auto"/>
        <w:ind w:firstLine="0"/>
        <w:jc w:val="center"/>
        <w:rPr>
          <w:b/>
          <w:sz w:val="32"/>
          <w:szCs w:val="32"/>
          <w:lang w:eastAsia="ar-SA"/>
        </w:rPr>
      </w:pPr>
    </w:p>
    <w:p w:rsidR="00A2134E" w:rsidRPr="00816FF7" w:rsidRDefault="00A2134E" w:rsidP="00A2134E">
      <w:pPr>
        <w:spacing w:line="276" w:lineRule="auto"/>
        <w:ind w:firstLine="0"/>
        <w:jc w:val="center"/>
        <w:rPr>
          <w:b/>
          <w:sz w:val="32"/>
          <w:szCs w:val="32"/>
          <w:lang w:eastAsia="ar-SA"/>
        </w:rPr>
      </w:pPr>
    </w:p>
    <w:p w:rsidR="00A2134E" w:rsidRPr="00A2134E" w:rsidRDefault="00A2134E" w:rsidP="00A2134E">
      <w:pPr>
        <w:spacing w:line="276" w:lineRule="auto"/>
        <w:ind w:firstLine="0"/>
        <w:jc w:val="center"/>
        <w:rPr>
          <w:lang w:eastAsia="ar-SA"/>
        </w:rPr>
      </w:pPr>
      <w:r>
        <w:rPr>
          <w:lang w:eastAsia="ar-SA"/>
        </w:rPr>
        <w:t xml:space="preserve">Разработчик: </w:t>
      </w:r>
      <w:r w:rsidRPr="00A2134E">
        <w:rPr>
          <w:lang w:eastAsia="ar-SA"/>
        </w:rPr>
        <w:t xml:space="preserve">Общество с ограниченной ответственностью </w:t>
      </w:r>
    </w:p>
    <w:p w:rsidR="00A2134E" w:rsidRPr="00BC6B5B" w:rsidRDefault="00A2134E" w:rsidP="00A2134E">
      <w:pPr>
        <w:spacing w:line="276" w:lineRule="auto"/>
        <w:ind w:firstLine="0"/>
        <w:jc w:val="center"/>
        <w:rPr>
          <w:lang w:eastAsia="ar-SA"/>
        </w:rPr>
      </w:pPr>
      <w:r w:rsidRPr="00A2134E">
        <w:rPr>
          <w:lang w:eastAsia="ar-SA"/>
        </w:rPr>
        <w:t>«Научно-производственный центр «Космос-2»</w:t>
      </w:r>
    </w:p>
    <w:p w:rsidR="00A2134E" w:rsidRPr="00497392" w:rsidRDefault="00A2134E" w:rsidP="00A2134E">
      <w:pPr>
        <w:spacing w:line="276" w:lineRule="auto"/>
        <w:ind w:firstLine="0"/>
        <w:jc w:val="center"/>
        <w:rPr>
          <w:b/>
          <w:lang w:eastAsia="ar-SA"/>
        </w:rPr>
      </w:pPr>
    </w:p>
    <w:p w:rsidR="00A2134E" w:rsidRPr="00BC6B5B" w:rsidRDefault="00A2134E" w:rsidP="00A2134E">
      <w:pPr>
        <w:spacing w:line="276" w:lineRule="auto"/>
        <w:ind w:firstLine="0"/>
        <w:jc w:val="center"/>
        <w:rPr>
          <w:lang w:eastAsia="ar-SA"/>
        </w:rPr>
      </w:pPr>
      <w:r w:rsidRPr="00BC6B5B">
        <w:rPr>
          <w:lang w:eastAsia="ar-SA"/>
        </w:rPr>
        <w:t>г. Ростов-на-Дону</w:t>
      </w:r>
    </w:p>
    <w:p w:rsidR="00A2134E" w:rsidRPr="00BC6B5B" w:rsidRDefault="00A2134E" w:rsidP="00A2134E">
      <w:pPr>
        <w:spacing w:line="276" w:lineRule="auto"/>
        <w:ind w:firstLine="0"/>
        <w:jc w:val="center"/>
        <w:rPr>
          <w:lang w:eastAsia="ar-SA"/>
        </w:rPr>
      </w:pPr>
      <w:r w:rsidRPr="00BC6B5B">
        <w:rPr>
          <w:lang w:eastAsia="ar-SA"/>
        </w:rPr>
        <w:t>2019 г.</w:t>
      </w:r>
    </w:p>
    <w:p w:rsidR="001E1095" w:rsidRPr="00A2134E" w:rsidRDefault="00A2134E" w:rsidP="00A2134E">
      <w:pPr>
        <w:spacing w:after="120" w:line="276" w:lineRule="auto"/>
        <w:ind w:firstLine="0"/>
        <w:contextualSpacing w:val="0"/>
        <w:jc w:val="center"/>
        <w:rPr>
          <w:szCs w:val="22"/>
        </w:rPr>
      </w:pPr>
      <w:r w:rsidRPr="00816FF7">
        <w:rPr>
          <w:b/>
          <w:sz w:val="36"/>
          <w:szCs w:val="36"/>
          <w:lang w:eastAsia="ar-SA"/>
        </w:rPr>
        <w:br w:type="page"/>
      </w:r>
    </w:p>
    <w:p w:rsidR="00583882" w:rsidRPr="00590D5D" w:rsidRDefault="00583882">
      <w:pPr>
        <w:ind w:firstLine="0"/>
        <w:contextualSpacing w:val="0"/>
        <w:jc w:val="left"/>
        <w:sectPr w:rsidR="00583882" w:rsidRPr="00590D5D" w:rsidSect="00583882">
          <w:footerReference w:type="first" r:id="rId8"/>
          <w:pgSz w:w="11906" w:h="16838"/>
          <w:pgMar w:top="1134" w:right="567" w:bottom="1134" w:left="1134" w:header="709" w:footer="709" w:gutter="0"/>
          <w:pgNumType w:start="1"/>
          <w:cols w:space="708"/>
          <w:docGrid w:linePitch="360"/>
        </w:sectPr>
      </w:pPr>
    </w:p>
    <w:p w:rsidR="00AE5AAA" w:rsidRPr="00590D5D" w:rsidRDefault="00AE5AAA" w:rsidP="000427BE">
      <w:pPr>
        <w:pStyle w:val="0"/>
      </w:pPr>
      <w:bookmarkStart w:id="0" w:name="_Toc203824917"/>
      <w:bookmarkStart w:id="1" w:name="_Toc228850422"/>
      <w:bookmarkStart w:id="2" w:name="_Toc231125292"/>
      <w:bookmarkStart w:id="3" w:name="_Toc22115861"/>
      <w:r w:rsidRPr="00590D5D">
        <w:lastRenderedPageBreak/>
        <w:t>СОДЕРЖАНИЕ</w:t>
      </w:r>
      <w:bookmarkEnd w:id="0"/>
      <w:bookmarkEnd w:id="1"/>
      <w:bookmarkEnd w:id="2"/>
      <w:bookmarkEnd w:id="3"/>
    </w:p>
    <w:p w:rsidR="00D225B0" w:rsidRPr="00590D5D" w:rsidRDefault="00D225B0" w:rsidP="005229D2">
      <w:pPr>
        <w:rPr>
          <w:sz w:val="28"/>
          <w:szCs w:val="28"/>
        </w:rPr>
      </w:pPr>
    </w:p>
    <w:bookmarkStart w:id="4" w:name="_GoBack"/>
    <w:bookmarkStart w:id="5" w:name="_Toc203824918"/>
    <w:bookmarkStart w:id="6" w:name="_Toc231125293"/>
    <w:bookmarkEnd w:id="4"/>
    <w:p w:rsidR="00CC0CA1" w:rsidRDefault="00A171CE">
      <w:pPr>
        <w:pStyle w:val="16"/>
        <w:rPr>
          <w:rFonts w:asciiTheme="minorHAnsi" w:eastAsiaTheme="minorEastAsia" w:hAnsiTheme="minorHAnsi" w:cstheme="minorBidi"/>
          <w:b w:val="0"/>
          <w:bCs w:val="0"/>
          <w:caps w:val="0"/>
          <w:noProof/>
          <w:sz w:val="22"/>
          <w:szCs w:val="22"/>
        </w:rPr>
      </w:pPr>
      <w:r w:rsidRPr="00A171CE">
        <w:rPr>
          <w:bCs w:val="0"/>
          <w:caps w:val="0"/>
          <w:noProof/>
        </w:rPr>
        <w:fldChar w:fldCharType="begin"/>
      </w:r>
      <w:r w:rsidR="00A4332E" w:rsidRPr="00590D5D">
        <w:rPr>
          <w:bCs w:val="0"/>
          <w:caps w:val="0"/>
          <w:noProof/>
        </w:rPr>
        <w:instrText xml:space="preserve"> TOC \o "1-3" \h \z \t "МакЗагОгл 0;1" </w:instrText>
      </w:r>
      <w:r w:rsidRPr="00A171CE">
        <w:rPr>
          <w:bCs w:val="0"/>
          <w:caps w:val="0"/>
          <w:noProof/>
        </w:rPr>
        <w:fldChar w:fldCharType="separate"/>
      </w:r>
      <w:hyperlink w:anchor="_Toc22115861" w:history="1">
        <w:r w:rsidR="00CC0CA1" w:rsidRPr="00BA2662">
          <w:rPr>
            <w:rStyle w:val="af3"/>
            <w:noProof/>
          </w:rPr>
          <w:t>СОДЕРЖАНИЕ</w:t>
        </w:r>
        <w:r w:rsidR="00CC0CA1">
          <w:rPr>
            <w:noProof/>
            <w:webHidden/>
          </w:rPr>
          <w:tab/>
        </w:r>
        <w:r>
          <w:rPr>
            <w:noProof/>
            <w:webHidden/>
          </w:rPr>
          <w:fldChar w:fldCharType="begin"/>
        </w:r>
        <w:r w:rsidR="00CC0CA1">
          <w:rPr>
            <w:noProof/>
            <w:webHidden/>
          </w:rPr>
          <w:instrText xml:space="preserve"> PAGEREF _Toc22115861 \h </w:instrText>
        </w:r>
        <w:r>
          <w:rPr>
            <w:noProof/>
            <w:webHidden/>
          </w:rPr>
        </w:r>
        <w:r>
          <w:rPr>
            <w:noProof/>
            <w:webHidden/>
          </w:rPr>
          <w:fldChar w:fldCharType="separate"/>
        </w:r>
        <w:r w:rsidR="00CC0CA1">
          <w:rPr>
            <w:noProof/>
            <w:webHidden/>
          </w:rPr>
          <w:t>2</w:t>
        </w:r>
        <w:r>
          <w:rPr>
            <w:noProof/>
            <w:webHidden/>
          </w:rPr>
          <w:fldChar w:fldCharType="end"/>
        </w:r>
      </w:hyperlink>
    </w:p>
    <w:p w:rsidR="00CC0CA1" w:rsidRDefault="00A171CE">
      <w:pPr>
        <w:pStyle w:val="16"/>
        <w:rPr>
          <w:rFonts w:asciiTheme="minorHAnsi" w:eastAsiaTheme="minorEastAsia" w:hAnsiTheme="minorHAnsi" w:cstheme="minorBidi"/>
          <w:b w:val="0"/>
          <w:bCs w:val="0"/>
          <w:caps w:val="0"/>
          <w:noProof/>
          <w:sz w:val="22"/>
          <w:szCs w:val="22"/>
        </w:rPr>
      </w:pPr>
      <w:hyperlink w:anchor="_Toc22115862" w:history="1">
        <w:r w:rsidR="00CC0CA1" w:rsidRPr="00BA2662">
          <w:rPr>
            <w:rStyle w:val="af3"/>
            <w:noProof/>
          </w:rPr>
          <w:t>ПЕРЕЧЕНЬ ПРИНЯТЫХ СОКРАЩЕНИЙ И ОБОЗНАЧЕНИЙ</w:t>
        </w:r>
        <w:r w:rsidR="00CC0CA1">
          <w:rPr>
            <w:noProof/>
            <w:webHidden/>
          </w:rPr>
          <w:tab/>
        </w:r>
        <w:r>
          <w:rPr>
            <w:noProof/>
            <w:webHidden/>
          </w:rPr>
          <w:fldChar w:fldCharType="begin"/>
        </w:r>
        <w:r w:rsidR="00CC0CA1">
          <w:rPr>
            <w:noProof/>
            <w:webHidden/>
          </w:rPr>
          <w:instrText xml:space="preserve"> PAGEREF _Toc22115862 \h </w:instrText>
        </w:r>
        <w:r>
          <w:rPr>
            <w:noProof/>
            <w:webHidden/>
          </w:rPr>
        </w:r>
        <w:r>
          <w:rPr>
            <w:noProof/>
            <w:webHidden/>
          </w:rPr>
          <w:fldChar w:fldCharType="separate"/>
        </w:r>
        <w:r w:rsidR="00CC0CA1">
          <w:rPr>
            <w:noProof/>
            <w:webHidden/>
          </w:rPr>
          <w:t>3</w:t>
        </w:r>
        <w:r>
          <w:rPr>
            <w:noProof/>
            <w:webHidden/>
          </w:rPr>
          <w:fldChar w:fldCharType="end"/>
        </w:r>
      </w:hyperlink>
    </w:p>
    <w:p w:rsidR="00CC0CA1" w:rsidRDefault="00A171CE">
      <w:pPr>
        <w:pStyle w:val="16"/>
        <w:rPr>
          <w:rFonts w:asciiTheme="minorHAnsi" w:eastAsiaTheme="minorEastAsia" w:hAnsiTheme="minorHAnsi" w:cstheme="minorBidi"/>
          <w:b w:val="0"/>
          <w:bCs w:val="0"/>
          <w:caps w:val="0"/>
          <w:noProof/>
          <w:sz w:val="22"/>
          <w:szCs w:val="22"/>
        </w:rPr>
      </w:pPr>
      <w:hyperlink w:anchor="_Toc22115863" w:history="1">
        <w:r w:rsidR="00CC0CA1" w:rsidRPr="00BA2662">
          <w:rPr>
            <w:rStyle w:val="af3"/>
            <w:noProof/>
          </w:rPr>
          <w:t>ОСНОВНЫЕ ТЕРМИНЫ И ОПРЕДЕЛЕНИЯ</w:t>
        </w:r>
        <w:r w:rsidR="00CC0CA1">
          <w:rPr>
            <w:noProof/>
            <w:webHidden/>
          </w:rPr>
          <w:tab/>
        </w:r>
        <w:r>
          <w:rPr>
            <w:noProof/>
            <w:webHidden/>
          </w:rPr>
          <w:fldChar w:fldCharType="begin"/>
        </w:r>
        <w:r w:rsidR="00CC0CA1">
          <w:rPr>
            <w:noProof/>
            <w:webHidden/>
          </w:rPr>
          <w:instrText xml:space="preserve"> PAGEREF _Toc22115863 \h </w:instrText>
        </w:r>
        <w:r>
          <w:rPr>
            <w:noProof/>
            <w:webHidden/>
          </w:rPr>
        </w:r>
        <w:r>
          <w:rPr>
            <w:noProof/>
            <w:webHidden/>
          </w:rPr>
          <w:fldChar w:fldCharType="separate"/>
        </w:r>
        <w:r w:rsidR="00CC0CA1">
          <w:rPr>
            <w:noProof/>
            <w:webHidden/>
          </w:rPr>
          <w:t>4</w:t>
        </w:r>
        <w:r>
          <w:rPr>
            <w:noProof/>
            <w:webHidden/>
          </w:rPr>
          <w:fldChar w:fldCharType="end"/>
        </w:r>
      </w:hyperlink>
    </w:p>
    <w:p w:rsidR="00CC0CA1" w:rsidRDefault="00A171CE">
      <w:pPr>
        <w:pStyle w:val="16"/>
        <w:rPr>
          <w:rFonts w:asciiTheme="minorHAnsi" w:eastAsiaTheme="minorEastAsia" w:hAnsiTheme="minorHAnsi" w:cstheme="minorBidi"/>
          <w:b w:val="0"/>
          <w:bCs w:val="0"/>
          <w:caps w:val="0"/>
          <w:noProof/>
          <w:sz w:val="22"/>
          <w:szCs w:val="22"/>
        </w:rPr>
      </w:pPr>
      <w:hyperlink w:anchor="_Toc22115864" w:history="1">
        <w:r w:rsidR="00CC0CA1" w:rsidRPr="00BA2662">
          <w:rPr>
            <w:rStyle w:val="af3"/>
            <w:noProof/>
          </w:rPr>
          <w:t>1</w:t>
        </w:r>
        <w:r w:rsidR="00CC0CA1">
          <w:rPr>
            <w:rFonts w:asciiTheme="minorHAnsi" w:eastAsiaTheme="minorEastAsia" w:hAnsiTheme="minorHAnsi" w:cstheme="minorBidi"/>
            <w:b w:val="0"/>
            <w:bCs w:val="0"/>
            <w:caps w:val="0"/>
            <w:noProof/>
            <w:sz w:val="22"/>
            <w:szCs w:val="22"/>
          </w:rPr>
          <w:tab/>
        </w:r>
        <w:r w:rsidR="00CC0CA1" w:rsidRPr="00BA2662">
          <w:rPr>
            <w:rStyle w:val="af3"/>
            <w:noProof/>
          </w:rPr>
          <w:t>НАЗНАЧЕНИЕ СИСТЕМЫ</w:t>
        </w:r>
        <w:r w:rsidR="00CC0CA1">
          <w:rPr>
            <w:noProof/>
            <w:webHidden/>
          </w:rPr>
          <w:tab/>
        </w:r>
        <w:r>
          <w:rPr>
            <w:noProof/>
            <w:webHidden/>
          </w:rPr>
          <w:fldChar w:fldCharType="begin"/>
        </w:r>
        <w:r w:rsidR="00CC0CA1">
          <w:rPr>
            <w:noProof/>
            <w:webHidden/>
          </w:rPr>
          <w:instrText xml:space="preserve"> PAGEREF _Toc22115864 \h </w:instrText>
        </w:r>
        <w:r>
          <w:rPr>
            <w:noProof/>
            <w:webHidden/>
          </w:rPr>
        </w:r>
        <w:r>
          <w:rPr>
            <w:noProof/>
            <w:webHidden/>
          </w:rPr>
          <w:fldChar w:fldCharType="separate"/>
        </w:r>
        <w:r w:rsidR="00CC0CA1">
          <w:rPr>
            <w:noProof/>
            <w:webHidden/>
          </w:rPr>
          <w:t>6</w:t>
        </w:r>
        <w:r>
          <w:rPr>
            <w:noProof/>
            <w:webHidden/>
          </w:rPr>
          <w:fldChar w:fldCharType="end"/>
        </w:r>
      </w:hyperlink>
    </w:p>
    <w:p w:rsidR="00CC0CA1" w:rsidRDefault="00A171CE">
      <w:pPr>
        <w:pStyle w:val="26"/>
        <w:rPr>
          <w:rFonts w:asciiTheme="minorHAnsi" w:eastAsiaTheme="minorEastAsia" w:hAnsiTheme="minorHAnsi" w:cstheme="minorBidi"/>
          <w:smallCaps w:val="0"/>
          <w:noProof/>
          <w:sz w:val="22"/>
          <w:szCs w:val="22"/>
        </w:rPr>
      </w:pPr>
      <w:hyperlink w:anchor="_Toc22115865" w:history="1">
        <w:r w:rsidR="00CC0CA1" w:rsidRPr="00BA2662">
          <w:rPr>
            <w:rStyle w:val="af3"/>
            <w:noProof/>
          </w:rPr>
          <w:t>1.1</w:t>
        </w:r>
        <w:r w:rsidR="00CC0CA1">
          <w:rPr>
            <w:rFonts w:asciiTheme="minorHAnsi" w:eastAsiaTheme="minorEastAsia" w:hAnsiTheme="minorHAnsi" w:cstheme="minorBidi"/>
            <w:smallCaps w:val="0"/>
            <w:noProof/>
            <w:sz w:val="22"/>
            <w:szCs w:val="22"/>
          </w:rPr>
          <w:tab/>
        </w:r>
        <w:r w:rsidR="00CC0CA1" w:rsidRPr="00BA2662">
          <w:rPr>
            <w:rStyle w:val="af3"/>
            <w:noProof/>
          </w:rPr>
          <w:t>ОБЩИЕ СВЕДЕНИЯ О СИСТЕМЕ</w:t>
        </w:r>
        <w:r w:rsidR="00CC0CA1">
          <w:rPr>
            <w:noProof/>
            <w:webHidden/>
          </w:rPr>
          <w:tab/>
        </w:r>
        <w:r>
          <w:rPr>
            <w:noProof/>
            <w:webHidden/>
          </w:rPr>
          <w:fldChar w:fldCharType="begin"/>
        </w:r>
        <w:r w:rsidR="00CC0CA1">
          <w:rPr>
            <w:noProof/>
            <w:webHidden/>
          </w:rPr>
          <w:instrText xml:space="preserve"> PAGEREF _Toc22115865 \h </w:instrText>
        </w:r>
        <w:r>
          <w:rPr>
            <w:noProof/>
            <w:webHidden/>
          </w:rPr>
        </w:r>
        <w:r>
          <w:rPr>
            <w:noProof/>
            <w:webHidden/>
          </w:rPr>
          <w:fldChar w:fldCharType="separate"/>
        </w:r>
        <w:r w:rsidR="00CC0CA1">
          <w:rPr>
            <w:noProof/>
            <w:webHidden/>
          </w:rPr>
          <w:t>6</w:t>
        </w:r>
        <w:r>
          <w:rPr>
            <w:noProof/>
            <w:webHidden/>
          </w:rPr>
          <w:fldChar w:fldCharType="end"/>
        </w:r>
      </w:hyperlink>
    </w:p>
    <w:p w:rsidR="00CC0CA1" w:rsidRDefault="00A171CE">
      <w:pPr>
        <w:pStyle w:val="35"/>
        <w:rPr>
          <w:rFonts w:asciiTheme="minorHAnsi" w:eastAsiaTheme="minorEastAsia" w:hAnsiTheme="minorHAnsi" w:cstheme="minorBidi"/>
          <w:i w:val="0"/>
          <w:iCs w:val="0"/>
          <w:noProof/>
          <w:sz w:val="22"/>
          <w:szCs w:val="22"/>
        </w:rPr>
      </w:pPr>
      <w:hyperlink w:anchor="_Toc22115866" w:history="1">
        <w:r w:rsidR="00CC0CA1" w:rsidRPr="00BA2662">
          <w:rPr>
            <w:rStyle w:val="af3"/>
            <w:noProof/>
          </w:rPr>
          <w:t>1.1.1</w:t>
        </w:r>
        <w:r w:rsidR="00CC0CA1">
          <w:rPr>
            <w:rFonts w:asciiTheme="minorHAnsi" w:eastAsiaTheme="minorEastAsia" w:hAnsiTheme="minorHAnsi" w:cstheme="minorBidi"/>
            <w:i w:val="0"/>
            <w:iCs w:val="0"/>
            <w:noProof/>
            <w:sz w:val="22"/>
            <w:szCs w:val="22"/>
          </w:rPr>
          <w:tab/>
        </w:r>
        <w:r w:rsidR="00CC0CA1" w:rsidRPr="00BA2662">
          <w:rPr>
            <w:rStyle w:val="af3"/>
            <w:noProof/>
          </w:rPr>
          <w:t>Полное наименование системы и ее условное обозначение</w:t>
        </w:r>
        <w:r w:rsidR="00CC0CA1">
          <w:rPr>
            <w:noProof/>
            <w:webHidden/>
          </w:rPr>
          <w:tab/>
        </w:r>
        <w:r>
          <w:rPr>
            <w:noProof/>
            <w:webHidden/>
          </w:rPr>
          <w:fldChar w:fldCharType="begin"/>
        </w:r>
        <w:r w:rsidR="00CC0CA1">
          <w:rPr>
            <w:noProof/>
            <w:webHidden/>
          </w:rPr>
          <w:instrText xml:space="preserve"> PAGEREF _Toc22115866 \h </w:instrText>
        </w:r>
        <w:r>
          <w:rPr>
            <w:noProof/>
            <w:webHidden/>
          </w:rPr>
        </w:r>
        <w:r>
          <w:rPr>
            <w:noProof/>
            <w:webHidden/>
          </w:rPr>
          <w:fldChar w:fldCharType="separate"/>
        </w:r>
        <w:r w:rsidR="00CC0CA1">
          <w:rPr>
            <w:noProof/>
            <w:webHidden/>
          </w:rPr>
          <w:t>6</w:t>
        </w:r>
        <w:r>
          <w:rPr>
            <w:noProof/>
            <w:webHidden/>
          </w:rPr>
          <w:fldChar w:fldCharType="end"/>
        </w:r>
      </w:hyperlink>
    </w:p>
    <w:p w:rsidR="00CC0CA1" w:rsidRDefault="00A171CE">
      <w:pPr>
        <w:pStyle w:val="26"/>
        <w:rPr>
          <w:rFonts w:asciiTheme="minorHAnsi" w:eastAsiaTheme="minorEastAsia" w:hAnsiTheme="minorHAnsi" w:cstheme="minorBidi"/>
          <w:smallCaps w:val="0"/>
          <w:noProof/>
          <w:sz w:val="22"/>
          <w:szCs w:val="22"/>
        </w:rPr>
      </w:pPr>
      <w:hyperlink w:anchor="_Toc22115867" w:history="1">
        <w:r w:rsidR="00CC0CA1" w:rsidRPr="00BA2662">
          <w:rPr>
            <w:rStyle w:val="af3"/>
            <w:noProof/>
          </w:rPr>
          <w:t>1.2</w:t>
        </w:r>
        <w:r w:rsidR="00CC0CA1">
          <w:rPr>
            <w:rFonts w:asciiTheme="minorHAnsi" w:eastAsiaTheme="minorEastAsia" w:hAnsiTheme="minorHAnsi" w:cstheme="minorBidi"/>
            <w:smallCaps w:val="0"/>
            <w:noProof/>
            <w:sz w:val="22"/>
            <w:szCs w:val="22"/>
          </w:rPr>
          <w:tab/>
        </w:r>
        <w:r w:rsidR="00CC0CA1" w:rsidRPr="00BA2662">
          <w:rPr>
            <w:rStyle w:val="af3"/>
            <w:noProof/>
          </w:rPr>
          <w:t>НАПРАВЛЕННОСТЬ СИСТЕМЫ</w:t>
        </w:r>
        <w:r w:rsidR="00CC0CA1">
          <w:rPr>
            <w:noProof/>
            <w:webHidden/>
          </w:rPr>
          <w:tab/>
        </w:r>
        <w:r>
          <w:rPr>
            <w:noProof/>
            <w:webHidden/>
          </w:rPr>
          <w:fldChar w:fldCharType="begin"/>
        </w:r>
        <w:r w:rsidR="00CC0CA1">
          <w:rPr>
            <w:noProof/>
            <w:webHidden/>
          </w:rPr>
          <w:instrText xml:space="preserve"> PAGEREF _Toc22115867 \h </w:instrText>
        </w:r>
        <w:r>
          <w:rPr>
            <w:noProof/>
            <w:webHidden/>
          </w:rPr>
        </w:r>
        <w:r>
          <w:rPr>
            <w:noProof/>
            <w:webHidden/>
          </w:rPr>
          <w:fldChar w:fldCharType="separate"/>
        </w:r>
        <w:r w:rsidR="00CC0CA1">
          <w:rPr>
            <w:noProof/>
            <w:webHidden/>
          </w:rPr>
          <w:t>7</w:t>
        </w:r>
        <w:r>
          <w:rPr>
            <w:noProof/>
            <w:webHidden/>
          </w:rPr>
          <w:fldChar w:fldCharType="end"/>
        </w:r>
      </w:hyperlink>
    </w:p>
    <w:p w:rsidR="00CC0CA1" w:rsidRDefault="00A171CE">
      <w:pPr>
        <w:pStyle w:val="26"/>
        <w:rPr>
          <w:rFonts w:asciiTheme="minorHAnsi" w:eastAsiaTheme="minorEastAsia" w:hAnsiTheme="minorHAnsi" w:cstheme="minorBidi"/>
          <w:smallCaps w:val="0"/>
          <w:noProof/>
          <w:sz w:val="22"/>
          <w:szCs w:val="22"/>
        </w:rPr>
      </w:pPr>
      <w:hyperlink w:anchor="_Toc22115868" w:history="1">
        <w:r w:rsidR="00CC0CA1" w:rsidRPr="00BA2662">
          <w:rPr>
            <w:rStyle w:val="af3"/>
            <w:noProof/>
          </w:rPr>
          <w:t>1.3</w:t>
        </w:r>
        <w:r w:rsidR="00CC0CA1">
          <w:rPr>
            <w:rFonts w:asciiTheme="minorHAnsi" w:eastAsiaTheme="minorEastAsia" w:hAnsiTheme="minorHAnsi" w:cstheme="minorBidi"/>
            <w:smallCaps w:val="0"/>
            <w:noProof/>
            <w:sz w:val="22"/>
            <w:szCs w:val="22"/>
          </w:rPr>
          <w:tab/>
        </w:r>
        <w:r w:rsidR="00CC0CA1" w:rsidRPr="00BA2662">
          <w:rPr>
            <w:rStyle w:val="af3"/>
            <w:noProof/>
          </w:rPr>
          <w:t>ЦЕЛИ И ЗАДАЧИ РАЗРАБОТКИ СИСТЕМЫ</w:t>
        </w:r>
        <w:r w:rsidR="00CC0CA1">
          <w:rPr>
            <w:noProof/>
            <w:webHidden/>
          </w:rPr>
          <w:tab/>
        </w:r>
        <w:r>
          <w:rPr>
            <w:noProof/>
            <w:webHidden/>
          </w:rPr>
          <w:fldChar w:fldCharType="begin"/>
        </w:r>
        <w:r w:rsidR="00CC0CA1">
          <w:rPr>
            <w:noProof/>
            <w:webHidden/>
          </w:rPr>
          <w:instrText xml:space="preserve"> PAGEREF _Toc22115868 \h </w:instrText>
        </w:r>
        <w:r>
          <w:rPr>
            <w:noProof/>
            <w:webHidden/>
          </w:rPr>
        </w:r>
        <w:r>
          <w:rPr>
            <w:noProof/>
            <w:webHidden/>
          </w:rPr>
          <w:fldChar w:fldCharType="separate"/>
        </w:r>
        <w:r w:rsidR="00CC0CA1">
          <w:rPr>
            <w:noProof/>
            <w:webHidden/>
          </w:rPr>
          <w:t>8</w:t>
        </w:r>
        <w:r>
          <w:rPr>
            <w:noProof/>
            <w:webHidden/>
          </w:rPr>
          <w:fldChar w:fldCharType="end"/>
        </w:r>
      </w:hyperlink>
    </w:p>
    <w:p w:rsidR="00CC0CA1" w:rsidRDefault="00A171CE">
      <w:pPr>
        <w:pStyle w:val="16"/>
        <w:rPr>
          <w:rFonts w:asciiTheme="minorHAnsi" w:eastAsiaTheme="minorEastAsia" w:hAnsiTheme="minorHAnsi" w:cstheme="minorBidi"/>
          <w:b w:val="0"/>
          <w:bCs w:val="0"/>
          <w:caps w:val="0"/>
          <w:noProof/>
          <w:sz w:val="22"/>
          <w:szCs w:val="22"/>
        </w:rPr>
      </w:pPr>
      <w:hyperlink w:anchor="_Toc22115869" w:history="1">
        <w:r w:rsidR="00CC0CA1" w:rsidRPr="00BA2662">
          <w:rPr>
            <w:rStyle w:val="af3"/>
            <w:noProof/>
          </w:rPr>
          <w:t>2</w:t>
        </w:r>
        <w:r w:rsidR="00CC0CA1">
          <w:rPr>
            <w:rFonts w:asciiTheme="minorHAnsi" w:eastAsiaTheme="minorEastAsia" w:hAnsiTheme="minorHAnsi" w:cstheme="minorBidi"/>
            <w:b w:val="0"/>
            <w:bCs w:val="0"/>
            <w:caps w:val="0"/>
            <w:noProof/>
            <w:sz w:val="22"/>
            <w:szCs w:val="22"/>
          </w:rPr>
          <w:tab/>
        </w:r>
        <w:r w:rsidR="00CC0CA1" w:rsidRPr="00BA2662">
          <w:rPr>
            <w:rStyle w:val="af3"/>
            <w:noProof/>
          </w:rPr>
          <w:t>Описание Системы</w:t>
        </w:r>
        <w:r w:rsidR="00CC0CA1">
          <w:rPr>
            <w:noProof/>
            <w:webHidden/>
          </w:rPr>
          <w:tab/>
        </w:r>
        <w:r>
          <w:rPr>
            <w:noProof/>
            <w:webHidden/>
          </w:rPr>
          <w:fldChar w:fldCharType="begin"/>
        </w:r>
        <w:r w:rsidR="00CC0CA1">
          <w:rPr>
            <w:noProof/>
            <w:webHidden/>
          </w:rPr>
          <w:instrText xml:space="preserve"> PAGEREF _Toc22115869 \h </w:instrText>
        </w:r>
        <w:r>
          <w:rPr>
            <w:noProof/>
            <w:webHidden/>
          </w:rPr>
        </w:r>
        <w:r>
          <w:rPr>
            <w:noProof/>
            <w:webHidden/>
          </w:rPr>
          <w:fldChar w:fldCharType="separate"/>
        </w:r>
        <w:r w:rsidR="00CC0CA1">
          <w:rPr>
            <w:noProof/>
            <w:webHidden/>
          </w:rPr>
          <w:t>11</w:t>
        </w:r>
        <w:r>
          <w:rPr>
            <w:noProof/>
            <w:webHidden/>
          </w:rPr>
          <w:fldChar w:fldCharType="end"/>
        </w:r>
      </w:hyperlink>
    </w:p>
    <w:p w:rsidR="00CC0CA1" w:rsidRDefault="00A171CE">
      <w:pPr>
        <w:pStyle w:val="26"/>
        <w:rPr>
          <w:rFonts w:asciiTheme="minorHAnsi" w:eastAsiaTheme="minorEastAsia" w:hAnsiTheme="minorHAnsi" w:cstheme="minorBidi"/>
          <w:smallCaps w:val="0"/>
          <w:noProof/>
          <w:sz w:val="22"/>
          <w:szCs w:val="22"/>
        </w:rPr>
      </w:pPr>
      <w:hyperlink w:anchor="_Toc22115870" w:history="1">
        <w:r w:rsidR="00CC0CA1" w:rsidRPr="00BA2662">
          <w:rPr>
            <w:rStyle w:val="af3"/>
            <w:noProof/>
          </w:rPr>
          <w:t>2.1</w:t>
        </w:r>
        <w:r w:rsidR="00CC0CA1">
          <w:rPr>
            <w:rFonts w:asciiTheme="minorHAnsi" w:eastAsiaTheme="minorEastAsia" w:hAnsiTheme="minorHAnsi" w:cstheme="minorBidi"/>
            <w:smallCaps w:val="0"/>
            <w:noProof/>
            <w:sz w:val="22"/>
            <w:szCs w:val="22"/>
          </w:rPr>
          <w:tab/>
        </w:r>
        <w:r w:rsidR="00CC0CA1" w:rsidRPr="00BA2662">
          <w:rPr>
            <w:rStyle w:val="af3"/>
            <w:noProof/>
          </w:rPr>
          <w:t>Структура системы и назначение ее частей и подсистем</w:t>
        </w:r>
        <w:r w:rsidR="00CC0CA1">
          <w:rPr>
            <w:noProof/>
            <w:webHidden/>
          </w:rPr>
          <w:tab/>
        </w:r>
        <w:r>
          <w:rPr>
            <w:noProof/>
            <w:webHidden/>
          </w:rPr>
          <w:fldChar w:fldCharType="begin"/>
        </w:r>
        <w:r w:rsidR="00CC0CA1">
          <w:rPr>
            <w:noProof/>
            <w:webHidden/>
          </w:rPr>
          <w:instrText xml:space="preserve"> PAGEREF _Toc22115870 \h </w:instrText>
        </w:r>
        <w:r>
          <w:rPr>
            <w:noProof/>
            <w:webHidden/>
          </w:rPr>
        </w:r>
        <w:r>
          <w:rPr>
            <w:noProof/>
            <w:webHidden/>
          </w:rPr>
          <w:fldChar w:fldCharType="separate"/>
        </w:r>
        <w:r w:rsidR="00CC0CA1">
          <w:rPr>
            <w:noProof/>
            <w:webHidden/>
          </w:rPr>
          <w:t>11</w:t>
        </w:r>
        <w:r>
          <w:rPr>
            <w:noProof/>
            <w:webHidden/>
          </w:rPr>
          <w:fldChar w:fldCharType="end"/>
        </w:r>
      </w:hyperlink>
    </w:p>
    <w:p w:rsidR="00CC0CA1" w:rsidRDefault="00A171CE">
      <w:pPr>
        <w:pStyle w:val="35"/>
        <w:rPr>
          <w:rFonts w:asciiTheme="minorHAnsi" w:eastAsiaTheme="minorEastAsia" w:hAnsiTheme="minorHAnsi" w:cstheme="minorBidi"/>
          <w:i w:val="0"/>
          <w:iCs w:val="0"/>
          <w:noProof/>
          <w:sz w:val="22"/>
          <w:szCs w:val="22"/>
        </w:rPr>
      </w:pPr>
      <w:hyperlink w:anchor="_Toc22115871" w:history="1">
        <w:r w:rsidR="00CC0CA1" w:rsidRPr="00BA2662">
          <w:rPr>
            <w:rStyle w:val="af3"/>
            <w:noProof/>
          </w:rPr>
          <w:t>2.1.1</w:t>
        </w:r>
        <w:r w:rsidR="00CC0CA1">
          <w:rPr>
            <w:rFonts w:asciiTheme="minorHAnsi" w:eastAsiaTheme="minorEastAsia" w:hAnsiTheme="minorHAnsi" w:cstheme="minorBidi"/>
            <w:i w:val="0"/>
            <w:iCs w:val="0"/>
            <w:noProof/>
            <w:sz w:val="22"/>
            <w:szCs w:val="22"/>
          </w:rPr>
          <w:tab/>
        </w:r>
        <w:r w:rsidR="00CC0CA1" w:rsidRPr="00BA2662">
          <w:rPr>
            <w:rStyle w:val="af3"/>
            <w:noProof/>
          </w:rPr>
          <w:t>Структура Системы</w:t>
        </w:r>
        <w:r w:rsidR="00CC0CA1">
          <w:rPr>
            <w:noProof/>
            <w:webHidden/>
          </w:rPr>
          <w:tab/>
        </w:r>
        <w:r>
          <w:rPr>
            <w:noProof/>
            <w:webHidden/>
          </w:rPr>
          <w:fldChar w:fldCharType="begin"/>
        </w:r>
        <w:r w:rsidR="00CC0CA1">
          <w:rPr>
            <w:noProof/>
            <w:webHidden/>
          </w:rPr>
          <w:instrText xml:space="preserve"> PAGEREF _Toc22115871 \h </w:instrText>
        </w:r>
        <w:r>
          <w:rPr>
            <w:noProof/>
            <w:webHidden/>
          </w:rPr>
        </w:r>
        <w:r>
          <w:rPr>
            <w:noProof/>
            <w:webHidden/>
          </w:rPr>
          <w:fldChar w:fldCharType="separate"/>
        </w:r>
        <w:r w:rsidR="00CC0CA1">
          <w:rPr>
            <w:noProof/>
            <w:webHidden/>
          </w:rPr>
          <w:t>11</w:t>
        </w:r>
        <w:r>
          <w:rPr>
            <w:noProof/>
            <w:webHidden/>
          </w:rPr>
          <w:fldChar w:fldCharType="end"/>
        </w:r>
      </w:hyperlink>
    </w:p>
    <w:p w:rsidR="00CC0CA1" w:rsidRDefault="00A171CE">
      <w:pPr>
        <w:pStyle w:val="35"/>
        <w:rPr>
          <w:rFonts w:asciiTheme="minorHAnsi" w:eastAsiaTheme="minorEastAsia" w:hAnsiTheme="minorHAnsi" w:cstheme="minorBidi"/>
          <w:i w:val="0"/>
          <w:iCs w:val="0"/>
          <w:noProof/>
          <w:sz w:val="22"/>
          <w:szCs w:val="22"/>
        </w:rPr>
      </w:pPr>
      <w:hyperlink w:anchor="_Toc22115872" w:history="1">
        <w:r w:rsidR="00CC0CA1" w:rsidRPr="00BA2662">
          <w:rPr>
            <w:rStyle w:val="af3"/>
            <w:noProof/>
          </w:rPr>
          <w:t>2.1.2</w:t>
        </w:r>
        <w:r w:rsidR="00CC0CA1">
          <w:rPr>
            <w:rFonts w:asciiTheme="minorHAnsi" w:eastAsiaTheme="minorEastAsia" w:hAnsiTheme="minorHAnsi" w:cstheme="minorBidi"/>
            <w:i w:val="0"/>
            <w:iCs w:val="0"/>
            <w:noProof/>
            <w:sz w:val="22"/>
            <w:szCs w:val="22"/>
          </w:rPr>
          <w:tab/>
        </w:r>
        <w:r w:rsidR="00CC0CA1" w:rsidRPr="00BA2662">
          <w:rPr>
            <w:rStyle w:val="af3"/>
            <w:noProof/>
          </w:rPr>
          <w:t>Перечень подсистем, их назначение и основные характеристики</w:t>
        </w:r>
        <w:r w:rsidR="00CC0CA1">
          <w:rPr>
            <w:noProof/>
            <w:webHidden/>
          </w:rPr>
          <w:tab/>
        </w:r>
        <w:r>
          <w:rPr>
            <w:noProof/>
            <w:webHidden/>
          </w:rPr>
          <w:fldChar w:fldCharType="begin"/>
        </w:r>
        <w:r w:rsidR="00CC0CA1">
          <w:rPr>
            <w:noProof/>
            <w:webHidden/>
          </w:rPr>
          <w:instrText xml:space="preserve"> PAGEREF _Toc22115872 \h </w:instrText>
        </w:r>
        <w:r>
          <w:rPr>
            <w:noProof/>
            <w:webHidden/>
          </w:rPr>
        </w:r>
        <w:r>
          <w:rPr>
            <w:noProof/>
            <w:webHidden/>
          </w:rPr>
          <w:fldChar w:fldCharType="separate"/>
        </w:r>
        <w:r w:rsidR="00CC0CA1">
          <w:rPr>
            <w:noProof/>
            <w:webHidden/>
          </w:rPr>
          <w:t>13</w:t>
        </w:r>
        <w:r>
          <w:rPr>
            <w:noProof/>
            <w:webHidden/>
          </w:rPr>
          <w:fldChar w:fldCharType="end"/>
        </w:r>
      </w:hyperlink>
    </w:p>
    <w:p w:rsidR="00CC0CA1" w:rsidRDefault="00A171CE">
      <w:pPr>
        <w:pStyle w:val="26"/>
        <w:rPr>
          <w:rFonts w:asciiTheme="minorHAnsi" w:eastAsiaTheme="minorEastAsia" w:hAnsiTheme="minorHAnsi" w:cstheme="minorBidi"/>
          <w:smallCaps w:val="0"/>
          <w:noProof/>
          <w:sz w:val="22"/>
          <w:szCs w:val="22"/>
        </w:rPr>
      </w:pPr>
      <w:hyperlink w:anchor="_Toc22115873" w:history="1">
        <w:r w:rsidR="00CC0CA1" w:rsidRPr="00BA2662">
          <w:rPr>
            <w:rStyle w:val="af3"/>
            <w:noProof/>
          </w:rPr>
          <w:t>2.2</w:t>
        </w:r>
        <w:r w:rsidR="00CC0CA1">
          <w:rPr>
            <w:rFonts w:asciiTheme="minorHAnsi" w:eastAsiaTheme="minorEastAsia" w:hAnsiTheme="minorHAnsi" w:cstheme="minorBidi"/>
            <w:smallCaps w:val="0"/>
            <w:noProof/>
            <w:sz w:val="22"/>
            <w:szCs w:val="22"/>
          </w:rPr>
          <w:tab/>
        </w:r>
        <w:r w:rsidR="00CC0CA1" w:rsidRPr="00BA2662">
          <w:rPr>
            <w:rStyle w:val="af3"/>
            <w:noProof/>
          </w:rPr>
          <w:t>Сведения о Системе в целом и ее частях, необходимые для обеспечения эксплуатации системы</w:t>
        </w:r>
        <w:r w:rsidR="00CC0CA1">
          <w:rPr>
            <w:noProof/>
            <w:webHidden/>
          </w:rPr>
          <w:tab/>
        </w:r>
        <w:r>
          <w:rPr>
            <w:noProof/>
            <w:webHidden/>
          </w:rPr>
          <w:fldChar w:fldCharType="begin"/>
        </w:r>
        <w:r w:rsidR="00CC0CA1">
          <w:rPr>
            <w:noProof/>
            <w:webHidden/>
          </w:rPr>
          <w:instrText xml:space="preserve"> PAGEREF _Toc22115873 \h </w:instrText>
        </w:r>
        <w:r>
          <w:rPr>
            <w:noProof/>
            <w:webHidden/>
          </w:rPr>
        </w:r>
        <w:r>
          <w:rPr>
            <w:noProof/>
            <w:webHidden/>
          </w:rPr>
          <w:fldChar w:fldCharType="separate"/>
        </w:r>
        <w:r w:rsidR="00CC0CA1">
          <w:rPr>
            <w:noProof/>
            <w:webHidden/>
          </w:rPr>
          <w:t>14</w:t>
        </w:r>
        <w:r>
          <w:rPr>
            <w:noProof/>
            <w:webHidden/>
          </w:rPr>
          <w:fldChar w:fldCharType="end"/>
        </w:r>
      </w:hyperlink>
    </w:p>
    <w:p w:rsidR="00CC0CA1" w:rsidRDefault="00A171CE">
      <w:pPr>
        <w:pStyle w:val="35"/>
        <w:rPr>
          <w:rFonts w:asciiTheme="minorHAnsi" w:eastAsiaTheme="minorEastAsia" w:hAnsiTheme="minorHAnsi" w:cstheme="minorBidi"/>
          <w:i w:val="0"/>
          <w:iCs w:val="0"/>
          <w:noProof/>
          <w:sz w:val="22"/>
          <w:szCs w:val="22"/>
        </w:rPr>
      </w:pPr>
      <w:hyperlink w:anchor="_Toc22115874" w:history="1">
        <w:r w:rsidR="00CC0CA1" w:rsidRPr="00BA2662">
          <w:rPr>
            <w:rStyle w:val="af3"/>
            <w:noProof/>
          </w:rPr>
          <w:t>2.2.1</w:t>
        </w:r>
        <w:r w:rsidR="00CC0CA1">
          <w:rPr>
            <w:rFonts w:asciiTheme="minorHAnsi" w:eastAsiaTheme="minorEastAsia" w:hAnsiTheme="minorHAnsi" w:cstheme="minorBidi"/>
            <w:i w:val="0"/>
            <w:iCs w:val="0"/>
            <w:noProof/>
            <w:sz w:val="22"/>
            <w:szCs w:val="22"/>
          </w:rPr>
          <w:tab/>
        </w:r>
        <w:r w:rsidR="00CC0CA1" w:rsidRPr="00BA2662">
          <w:rPr>
            <w:rStyle w:val="af3"/>
            <w:noProof/>
          </w:rPr>
          <w:t>Способы и средства связи для информационного обмена между компонентами Системы</w:t>
        </w:r>
        <w:r w:rsidR="00CC0CA1">
          <w:rPr>
            <w:noProof/>
            <w:webHidden/>
          </w:rPr>
          <w:tab/>
        </w:r>
        <w:r>
          <w:rPr>
            <w:noProof/>
            <w:webHidden/>
          </w:rPr>
          <w:fldChar w:fldCharType="begin"/>
        </w:r>
        <w:r w:rsidR="00CC0CA1">
          <w:rPr>
            <w:noProof/>
            <w:webHidden/>
          </w:rPr>
          <w:instrText xml:space="preserve"> PAGEREF _Toc22115874 \h </w:instrText>
        </w:r>
        <w:r>
          <w:rPr>
            <w:noProof/>
            <w:webHidden/>
          </w:rPr>
        </w:r>
        <w:r>
          <w:rPr>
            <w:noProof/>
            <w:webHidden/>
          </w:rPr>
          <w:fldChar w:fldCharType="separate"/>
        </w:r>
        <w:r w:rsidR="00CC0CA1">
          <w:rPr>
            <w:noProof/>
            <w:webHidden/>
          </w:rPr>
          <w:t>14</w:t>
        </w:r>
        <w:r>
          <w:rPr>
            <w:noProof/>
            <w:webHidden/>
          </w:rPr>
          <w:fldChar w:fldCharType="end"/>
        </w:r>
      </w:hyperlink>
    </w:p>
    <w:p w:rsidR="00CC0CA1" w:rsidRDefault="00A171CE">
      <w:pPr>
        <w:pStyle w:val="35"/>
        <w:rPr>
          <w:rFonts w:asciiTheme="minorHAnsi" w:eastAsiaTheme="minorEastAsia" w:hAnsiTheme="minorHAnsi" w:cstheme="minorBidi"/>
          <w:i w:val="0"/>
          <w:iCs w:val="0"/>
          <w:noProof/>
          <w:sz w:val="22"/>
          <w:szCs w:val="22"/>
        </w:rPr>
      </w:pPr>
      <w:hyperlink w:anchor="_Toc22115875" w:history="1">
        <w:r w:rsidR="00CC0CA1" w:rsidRPr="00BA2662">
          <w:rPr>
            <w:rStyle w:val="af3"/>
            <w:noProof/>
          </w:rPr>
          <w:t>2.2.2</w:t>
        </w:r>
        <w:r w:rsidR="00CC0CA1">
          <w:rPr>
            <w:rFonts w:asciiTheme="minorHAnsi" w:eastAsiaTheme="minorEastAsia" w:hAnsiTheme="minorHAnsi" w:cstheme="minorBidi"/>
            <w:i w:val="0"/>
            <w:iCs w:val="0"/>
            <w:noProof/>
            <w:sz w:val="22"/>
            <w:szCs w:val="22"/>
          </w:rPr>
          <w:tab/>
        </w:r>
        <w:r w:rsidR="00CC0CA1" w:rsidRPr="00BA2662">
          <w:rPr>
            <w:rStyle w:val="af3"/>
            <w:noProof/>
          </w:rPr>
          <w:t>Режимы функционирования Системы</w:t>
        </w:r>
        <w:r w:rsidR="00CC0CA1">
          <w:rPr>
            <w:noProof/>
            <w:webHidden/>
          </w:rPr>
          <w:tab/>
        </w:r>
        <w:r>
          <w:rPr>
            <w:noProof/>
            <w:webHidden/>
          </w:rPr>
          <w:fldChar w:fldCharType="begin"/>
        </w:r>
        <w:r w:rsidR="00CC0CA1">
          <w:rPr>
            <w:noProof/>
            <w:webHidden/>
          </w:rPr>
          <w:instrText xml:space="preserve"> PAGEREF _Toc22115875 \h </w:instrText>
        </w:r>
        <w:r>
          <w:rPr>
            <w:noProof/>
            <w:webHidden/>
          </w:rPr>
        </w:r>
        <w:r>
          <w:rPr>
            <w:noProof/>
            <w:webHidden/>
          </w:rPr>
          <w:fldChar w:fldCharType="separate"/>
        </w:r>
        <w:r w:rsidR="00CC0CA1">
          <w:rPr>
            <w:noProof/>
            <w:webHidden/>
          </w:rPr>
          <w:t>14</w:t>
        </w:r>
        <w:r>
          <w:rPr>
            <w:noProof/>
            <w:webHidden/>
          </w:rPr>
          <w:fldChar w:fldCharType="end"/>
        </w:r>
      </w:hyperlink>
    </w:p>
    <w:p w:rsidR="00CC0CA1" w:rsidRDefault="00A171CE">
      <w:pPr>
        <w:pStyle w:val="35"/>
        <w:rPr>
          <w:rFonts w:asciiTheme="minorHAnsi" w:eastAsiaTheme="minorEastAsia" w:hAnsiTheme="minorHAnsi" w:cstheme="minorBidi"/>
          <w:i w:val="0"/>
          <w:iCs w:val="0"/>
          <w:noProof/>
          <w:sz w:val="22"/>
          <w:szCs w:val="22"/>
        </w:rPr>
      </w:pPr>
      <w:hyperlink w:anchor="_Toc22115876" w:history="1">
        <w:r w:rsidR="00CC0CA1" w:rsidRPr="00BA2662">
          <w:rPr>
            <w:rStyle w:val="af3"/>
            <w:noProof/>
          </w:rPr>
          <w:t>2.2.3</w:t>
        </w:r>
        <w:r w:rsidR="00CC0CA1">
          <w:rPr>
            <w:rFonts w:asciiTheme="minorHAnsi" w:eastAsiaTheme="minorEastAsia" w:hAnsiTheme="minorHAnsi" w:cstheme="minorBidi"/>
            <w:i w:val="0"/>
            <w:iCs w:val="0"/>
            <w:noProof/>
            <w:sz w:val="22"/>
            <w:szCs w:val="22"/>
          </w:rPr>
          <w:tab/>
        </w:r>
        <w:r w:rsidR="00CC0CA1" w:rsidRPr="00BA2662">
          <w:rPr>
            <w:rStyle w:val="af3"/>
            <w:noProof/>
          </w:rPr>
          <w:t>Диагностирование системы</w:t>
        </w:r>
        <w:r w:rsidR="00CC0CA1">
          <w:rPr>
            <w:noProof/>
            <w:webHidden/>
          </w:rPr>
          <w:tab/>
        </w:r>
        <w:r>
          <w:rPr>
            <w:noProof/>
            <w:webHidden/>
          </w:rPr>
          <w:fldChar w:fldCharType="begin"/>
        </w:r>
        <w:r w:rsidR="00CC0CA1">
          <w:rPr>
            <w:noProof/>
            <w:webHidden/>
          </w:rPr>
          <w:instrText xml:space="preserve"> PAGEREF _Toc22115876 \h </w:instrText>
        </w:r>
        <w:r>
          <w:rPr>
            <w:noProof/>
            <w:webHidden/>
          </w:rPr>
        </w:r>
        <w:r>
          <w:rPr>
            <w:noProof/>
            <w:webHidden/>
          </w:rPr>
          <w:fldChar w:fldCharType="separate"/>
        </w:r>
        <w:r w:rsidR="00CC0CA1">
          <w:rPr>
            <w:noProof/>
            <w:webHidden/>
          </w:rPr>
          <w:t>15</w:t>
        </w:r>
        <w:r>
          <w:rPr>
            <w:noProof/>
            <w:webHidden/>
          </w:rPr>
          <w:fldChar w:fldCharType="end"/>
        </w:r>
      </w:hyperlink>
    </w:p>
    <w:p w:rsidR="00CC0CA1" w:rsidRDefault="00A171CE">
      <w:pPr>
        <w:pStyle w:val="35"/>
        <w:rPr>
          <w:rFonts w:asciiTheme="minorHAnsi" w:eastAsiaTheme="minorEastAsia" w:hAnsiTheme="minorHAnsi" w:cstheme="minorBidi"/>
          <w:i w:val="0"/>
          <w:iCs w:val="0"/>
          <w:noProof/>
          <w:sz w:val="22"/>
          <w:szCs w:val="22"/>
        </w:rPr>
      </w:pPr>
      <w:hyperlink w:anchor="_Toc22115877" w:history="1">
        <w:r w:rsidR="00CC0CA1" w:rsidRPr="00BA2662">
          <w:rPr>
            <w:rStyle w:val="af3"/>
            <w:noProof/>
          </w:rPr>
          <w:t>2.2.4</w:t>
        </w:r>
        <w:r w:rsidR="00CC0CA1">
          <w:rPr>
            <w:rFonts w:asciiTheme="minorHAnsi" w:eastAsiaTheme="minorEastAsia" w:hAnsiTheme="minorHAnsi" w:cstheme="minorBidi"/>
            <w:i w:val="0"/>
            <w:iCs w:val="0"/>
            <w:noProof/>
            <w:sz w:val="22"/>
            <w:szCs w:val="22"/>
          </w:rPr>
          <w:tab/>
        </w:r>
        <w:r w:rsidR="00CC0CA1" w:rsidRPr="00BA2662">
          <w:rPr>
            <w:rStyle w:val="af3"/>
            <w:noProof/>
          </w:rPr>
          <w:t>Перспективы развития, модернизации Системы</w:t>
        </w:r>
        <w:r w:rsidR="00CC0CA1">
          <w:rPr>
            <w:noProof/>
            <w:webHidden/>
          </w:rPr>
          <w:tab/>
        </w:r>
        <w:r>
          <w:rPr>
            <w:noProof/>
            <w:webHidden/>
          </w:rPr>
          <w:fldChar w:fldCharType="begin"/>
        </w:r>
        <w:r w:rsidR="00CC0CA1">
          <w:rPr>
            <w:noProof/>
            <w:webHidden/>
          </w:rPr>
          <w:instrText xml:space="preserve"> PAGEREF _Toc22115877 \h </w:instrText>
        </w:r>
        <w:r>
          <w:rPr>
            <w:noProof/>
            <w:webHidden/>
          </w:rPr>
        </w:r>
        <w:r>
          <w:rPr>
            <w:noProof/>
            <w:webHidden/>
          </w:rPr>
          <w:fldChar w:fldCharType="separate"/>
        </w:r>
        <w:r w:rsidR="00CC0CA1">
          <w:rPr>
            <w:noProof/>
            <w:webHidden/>
          </w:rPr>
          <w:t>15</w:t>
        </w:r>
        <w:r>
          <w:rPr>
            <w:noProof/>
            <w:webHidden/>
          </w:rPr>
          <w:fldChar w:fldCharType="end"/>
        </w:r>
      </w:hyperlink>
    </w:p>
    <w:p w:rsidR="00CC0CA1" w:rsidRDefault="00A171CE">
      <w:pPr>
        <w:pStyle w:val="35"/>
        <w:rPr>
          <w:rFonts w:asciiTheme="minorHAnsi" w:eastAsiaTheme="minorEastAsia" w:hAnsiTheme="minorHAnsi" w:cstheme="minorBidi"/>
          <w:i w:val="0"/>
          <w:iCs w:val="0"/>
          <w:noProof/>
          <w:sz w:val="22"/>
          <w:szCs w:val="22"/>
        </w:rPr>
      </w:pPr>
      <w:hyperlink w:anchor="_Toc22115878" w:history="1">
        <w:r w:rsidR="00CC0CA1" w:rsidRPr="00BA2662">
          <w:rPr>
            <w:rStyle w:val="af3"/>
            <w:noProof/>
          </w:rPr>
          <w:t>2.2.5</w:t>
        </w:r>
        <w:r w:rsidR="00CC0CA1">
          <w:rPr>
            <w:rFonts w:asciiTheme="minorHAnsi" w:eastAsiaTheme="minorEastAsia" w:hAnsiTheme="minorHAnsi" w:cstheme="minorBidi"/>
            <w:i w:val="0"/>
            <w:iCs w:val="0"/>
            <w:noProof/>
            <w:sz w:val="22"/>
            <w:szCs w:val="22"/>
          </w:rPr>
          <w:tab/>
        </w:r>
        <w:r w:rsidR="00CC0CA1" w:rsidRPr="00BA2662">
          <w:rPr>
            <w:rStyle w:val="af3"/>
            <w:noProof/>
          </w:rPr>
          <w:t>Приспособляемость Системы</w:t>
        </w:r>
        <w:r w:rsidR="00CC0CA1">
          <w:rPr>
            <w:noProof/>
            <w:webHidden/>
          </w:rPr>
          <w:tab/>
        </w:r>
        <w:r>
          <w:rPr>
            <w:noProof/>
            <w:webHidden/>
          </w:rPr>
          <w:fldChar w:fldCharType="begin"/>
        </w:r>
        <w:r w:rsidR="00CC0CA1">
          <w:rPr>
            <w:noProof/>
            <w:webHidden/>
          </w:rPr>
          <w:instrText xml:space="preserve"> PAGEREF _Toc22115878 \h </w:instrText>
        </w:r>
        <w:r>
          <w:rPr>
            <w:noProof/>
            <w:webHidden/>
          </w:rPr>
        </w:r>
        <w:r>
          <w:rPr>
            <w:noProof/>
            <w:webHidden/>
          </w:rPr>
          <w:fldChar w:fldCharType="separate"/>
        </w:r>
        <w:r w:rsidR="00CC0CA1">
          <w:rPr>
            <w:noProof/>
            <w:webHidden/>
          </w:rPr>
          <w:t>15</w:t>
        </w:r>
        <w:r>
          <w:rPr>
            <w:noProof/>
            <w:webHidden/>
          </w:rPr>
          <w:fldChar w:fldCharType="end"/>
        </w:r>
      </w:hyperlink>
    </w:p>
    <w:p w:rsidR="00CC0CA1" w:rsidRDefault="00A171CE">
      <w:pPr>
        <w:pStyle w:val="35"/>
        <w:rPr>
          <w:rFonts w:asciiTheme="minorHAnsi" w:eastAsiaTheme="minorEastAsia" w:hAnsiTheme="minorHAnsi" w:cstheme="minorBidi"/>
          <w:i w:val="0"/>
          <w:iCs w:val="0"/>
          <w:noProof/>
          <w:sz w:val="22"/>
          <w:szCs w:val="22"/>
        </w:rPr>
      </w:pPr>
      <w:hyperlink w:anchor="_Toc22115879" w:history="1">
        <w:r w:rsidR="00CC0CA1" w:rsidRPr="00BA2662">
          <w:rPr>
            <w:rStyle w:val="af3"/>
            <w:noProof/>
          </w:rPr>
          <w:t>2.2.6</w:t>
        </w:r>
        <w:r w:rsidR="00CC0CA1">
          <w:rPr>
            <w:rFonts w:asciiTheme="minorHAnsi" w:eastAsiaTheme="minorEastAsia" w:hAnsiTheme="minorHAnsi" w:cstheme="minorBidi"/>
            <w:i w:val="0"/>
            <w:iCs w:val="0"/>
            <w:noProof/>
            <w:sz w:val="22"/>
            <w:szCs w:val="22"/>
          </w:rPr>
          <w:tab/>
        </w:r>
        <w:r w:rsidR="00CC0CA1" w:rsidRPr="00BA2662">
          <w:rPr>
            <w:rStyle w:val="af3"/>
            <w:noProof/>
          </w:rPr>
          <w:t>Допустимые пределы модернизации и развития Системы</w:t>
        </w:r>
        <w:r w:rsidR="00CC0CA1">
          <w:rPr>
            <w:noProof/>
            <w:webHidden/>
          </w:rPr>
          <w:tab/>
        </w:r>
        <w:r>
          <w:rPr>
            <w:noProof/>
            <w:webHidden/>
          </w:rPr>
          <w:fldChar w:fldCharType="begin"/>
        </w:r>
        <w:r w:rsidR="00CC0CA1">
          <w:rPr>
            <w:noProof/>
            <w:webHidden/>
          </w:rPr>
          <w:instrText xml:space="preserve"> PAGEREF _Toc22115879 \h </w:instrText>
        </w:r>
        <w:r>
          <w:rPr>
            <w:noProof/>
            <w:webHidden/>
          </w:rPr>
        </w:r>
        <w:r>
          <w:rPr>
            <w:noProof/>
            <w:webHidden/>
          </w:rPr>
          <w:fldChar w:fldCharType="separate"/>
        </w:r>
        <w:r w:rsidR="00CC0CA1">
          <w:rPr>
            <w:noProof/>
            <w:webHidden/>
          </w:rPr>
          <w:t>16</w:t>
        </w:r>
        <w:r>
          <w:rPr>
            <w:noProof/>
            <w:webHidden/>
          </w:rPr>
          <w:fldChar w:fldCharType="end"/>
        </w:r>
      </w:hyperlink>
    </w:p>
    <w:p w:rsidR="00CC0CA1" w:rsidRDefault="00A171CE">
      <w:pPr>
        <w:pStyle w:val="35"/>
        <w:rPr>
          <w:rFonts w:asciiTheme="minorHAnsi" w:eastAsiaTheme="minorEastAsia" w:hAnsiTheme="minorHAnsi" w:cstheme="minorBidi"/>
          <w:i w:val="0"/>
          <w:iCs w:val="0"/>
          <w:noProof/>
          <w:sz w:val="22"/>
          <w:szCs w:val="22"/>
        </w:rPr>
      </w:pPr>
      <w:hyperlink w:anchor="_Toc22115880" w:history="1">
        <w:r w:rsidR="00CC0CA1" w:rsidRPr="00BA2662">
          <w:rPr>
            <w:rStyle w:val="af3"/>
            <w:noProof/>
          </w:rPr>
          <w:t>2.2.7</w:t>
        </w:r>
        <w:r w:rsidR="00CC0CA1">
          <w:rPr>
            <w:rFonts w:asciiTheme="minorHAnsi" w:eastAsiaTheme="minorEastAsia" w:hAnsiTheme="minorHAnsi" w:cstheme="minorBidi"/>
            <w:i w:val="0"/>
            <w:iCs w:val="0"/>
            <w:noProof/>
            <w:sz w:val="22"/>
            <w:szCs w:val="22"/>
          </w:rPr>
          <w:tab/>
        </w:r>
        <w:r w:rsidR="00CC0CA1" w:rsidRPr="00BA2662">
          <w:rPr>
            <w:rStyle w:val="af3"/>
            <w:noProof/>
          </w:rPr>
          <w:t>Эксплуатационные показатели назначения</w:t>
        </w:r>
        <w:r w:rsidR="00CC0CA1">
          <w:rPr>
            <w:noProof/>
            <w:webHidden/>
          </w:rPr>
          <w:tab/>
        </w:r>
        <w:r>
          <w:rPr>
            <w:noProof/>
            <w:webHidden/>
          </w:rPr>
          <w:fldChar w:fldCharType="begin"/>
        </w:r>
        <w:r w:rsidR="00CC0CA1">
          <w:rPr>
            <w:noProof/>
            <w:webHidden/>
          </w:rPr>
          <w:instrText xml:space="preserve"> PAGEREF _Toc22115880 \h </w:instrText>
        </w:r>
        <w:r>
          <w:rPr>
            <w:noProof/>
            <w:webHidden/>
          </w:rPr>
        </w:r>
        <w:r>
          <w:rPr>
            <w:noProof/>
            <w:webHidden/>
          </w:rPr>
          <w:fldChar w:fldCharType="separate"/>
        </w:r>
        <w:r w:rsidR="00CC0CA1">
          <w:rPr>
            <w:noProof/>
            <w:webHidden/>
          </w:rPr>
          <w:t>17</w:t>
        </w:r>
        <w:r>
          <w:rPr>
            <w:noProof/>
            <w:webHidden/>
          </w:rPr>
          <w:fldChar w:fldCharType="end"/>
        </w:r>
      </w:hyperlink>
    </w:p>
    <w:p w:rsidR="00CC0CA1" w:rsidRDefault="00A171CE">
      <w:pPr>
        <w:pStyle w:val="26"/>
        <w:rPr>
          <w:rFonts w:asciiTheme="minorHAnsi" w:eastAsiaTheme="minorEastAsia" w:hAnsiTheme="minorHAnsi" w:cstheme="minorBidi"/>
          <w:smallCaps w:val="0"/>
          <w:noProof/>
          <w:sz w:val="22"/>
          <w:szCs w:val="22"/>
        </w:rPr>
      </w:pPr>
      <w:hyperlink w:anchor="_Toc22115881" w:history="1">
        <w:r w:rsidR="00CC0CA1" w:rsidRPr="00BA2662">
          <w:rPr>
            <w:rStyle w:val="af3"/>
            <w:noProof/>
          </w:rPr>
          <w:t>2.3</w:t>
        </w:r>
        <w:r w:rsidR="00CC0CA1">
          <w:rPr>
            <w:rFonts w:asciiTheme="minorHAnsi" w:eastAsiaTheme="minorEastAsia" w:hAnsiTheme="minorHAnsi" w:cstheme="minorBidi"/>
            <w:smallCaps w:val="0"/>
            <w:noProof/>
            <w:sz w:val="22"/>
            <w:szCs w:val="22"/>
          </w:rPr>
          <w:tab/>
        </w:r>
        <w:r w:rsidR="00CC0CA1" w:rsidRPr="00BA2662">
          <w:rPr>
            <w:rStyle w:val="af3"/>
            <w:noProof/>
          </w:rPr>
          <w:t>Описание функционирования Системы ее частей и подсистем</w:t>
        </w:r>
        <w:r w:rsidR="00CC0CA1">
          <w:rPr>
            <w:noProof/>
            <w:webHidden/>
          </w:rPr>
          <w:tab/>
        </w:r>
        <w:r>
          <w:rPr>
            <w:noProof/>
            <w:webHidden/>
          </w:rPr>
          <w:fldChar w:fldCharType="begin"/>
        </w:r>
        <w:r w:rsidR="00CC0CA1">
          <w:rPr>
            <w:noProof/>
            <w:webHidden/>
          </w:rPr>
          <w:instrText xml:space="preserve"> PAGEREF _Toc22115881 \h </w:instrText>
        </w:r>
        <w:r>
          <w:rPr>
            <w:noProof/>
            <w:webHidden/>
          </w:rPr>
        </w:r>
        <w:r>
          <w:rPr>
            <w:noProof/>
            <w:webHidden/>
          </w:rPr>
          <w:fldChar w:fldCharType="separate"/>
        </w:r>
        <w:r w:rsidR="00CC0CA1">
          <w:rPr>
            <w:noProof/>
            <w:webHidden/>
          </w:rPr>
          <w:t>17</w:t>
        </w:r>
        <w:r>
          <w:rPr>
            <w:noProof/>
            <w:webHidden/>
          </w:rPr>
          <w:fldChar w:fldCharType="end"/>
        </w:r>
      </w:hyperlink>
    </w:p>
    <w:p w:rsidR="00CC0CA1" w:rsidRDefault="00A171CE">
      <w:pPr>
        <w:pStyle w:val="16"/>
        <w:rPr>
          <w:rFonts w:asciiTheme="minorHAnsi" w:eastAsiaTheme="minorEastAsia" w:hAnsiTheme="minorHAnsi" w:cstheme="minorBidi"/>
          <w:b w:val="0"/>
          <w:bCs w:val="0"/>
          <w:caps w:val="0"/>
          <w:noProof/>
          <w:sz w:val="22"/>
          <w:szCs w:val="22"/>
        </w:rPr>
      </w:pPr>
      <w:hyperlink w:anchor="_Toc22115882" w:history="1">
        <w:r w:rsidR="00CC0CA1" w:rsidRPr="00BA2662">
          <w:rPr>
            <w:rStyle w:val="af3"/>
            <w:noProof/>
          </w:rPr>
          <w:t>3</w:t>
        </w:r>
        <w:r w:rsidR="00CC0CA1">
          <w:rPr>
            <w:rFonts w:asciiTheme="minorHAnsi" w:eastAsiaTheme="minorEastAsia" w:hAnsiTheme="minorHAnsi" w:cstheme="minorBidi"/>
            <w:b w:val="0"/>
            <w:bCs w:val="0"/>
            <w:caps w:val="0"/>
            <w:noProof/>
            <w:sz w:val="22"/>
            <w:szCs w:val="22"/>
          </w:rPr>
          <w:tab/>
        </w:r>
        <w:r w:rsidR="00CC0CA1" w:rsidRPr="00BA2662">
          <w:rPr>
            <w:rStyle w:val="af3"/>
            <w:noProof/>
          </w:rPr>
          <w:t>Описание взаимосвязей Системами с другими системами</w:t>
        </w:r>
        <w:r w:rsidR="00CC0CA1">
          <w:rPr>
            <w:noProof/>
            <w:webHidden/>
          </w:rPr>
          <w:tab/>
        </w:r>
        <w:r>
          <w:rPr>
            <w:noProof/>
            <w:webHidden/>
          </w:rPr>
          <w:fldChar w:fldCharType="begin"/>
        </w:r>
        <w:r w:rsidR="00CC0CA1">
          <w:rPr>
            <w:noProof/>
            <w:webHidden/>
          </w:rPr>
          <w:instrText xml:space="preserve"> PAGEREF _Toc22115882 \h </w:instrText>
        </w:r>
        <w:r>
          <w:rPr>
            <w:noProof/>
            <w:webHidden/>
          </w:rPr>
        </w:r>
        <w:r>
          <w:rPr>
            <w:noProof/>
            <w:webHidden/>
          </w:rPr>
          <w:fldChar w:fldCharType="separate"/>
        </w:r>
        <w:r w:rsidR="00CC0CA1">
          <w:rPr>
            <w:noProof/>
            <w:webHidden/>
          </w:rPr>
          <w:t>61</w:t>
        </w:r>
        <w:r>
          <w:rPr>
            <w:noProof/>
            <w:webHidden/>
          </w:rPr>
          <w:fldChar w:fldCharType="end"/>
        </w:r>
      </w:hyperlink>
    </w:p>
    <w:p w:rsidR="00CC0CA1" w:rsidRDefault="00A171CE">
      <w:pPr>
        <w:pStyle w:val="26"/>
        <w:rPr>
          <w:rFonts w:asciiTheme="minorHAnsi" w:eastAsiaTheme="minorEastAsia" w:hAnsiTheme="minorHAnsi" w:cstheme="minorBidi"/>
          <w:smallCaps w:val="0"/>
          <w:noProof/>
          <w:sz w:val="22"/>
          <w:szCs w:val="22"/>
        </w:rPr>
      </w:pPr>
      <w:hyperlink w:anchor="_Toc22115883" w:history="1">
        <w:r w:rsidR="00CC0CA1" w:rsidRPr="00BA2662">
          <w:rPr>
            <w:rStyle w:val="af3"/>
            <w:rFonts w:eastAsiaTheme="minorHAnsi"/>
            <w:noProof/>
          </w:rPr>
          <w:t>3.1</w:t>
        </w:r>
        <w:r w:rsidR="00CC0CA1">
          <w:rPr>
            <w:rFonts w:asciiTheme="minorHAnsi" w:eastAsiaTheme="minorEastAsia" w:hAnsiTheme="minorHAnsi" w:cstheme="minorBidi"/>
            <w:smallCaps w:val="0"/>
            <w:noProof/>
            <w:sz w:val="22"/>
            <w:szCs w:val="22"/>
          </w:rPr>
          <w:tab/>
        </w:r>
        <w:r w:rsidR="00CC0CA1" w:rsidRPr="00BA2662">
          <w:rPr>
            <w:rStyle w:val="af3"/>
            <w:rFonts w:eastAsiaTheme="minorHAnsi"/>
            <w:noProof/>
          </w:rPr>
          <w:t>Характеристики взаимосвязей Системы со Смежными системами</w:t>
        </w:r>
        <w:r w:rsidR="00CC0CA1">
          <w:rPr>
            <w:noProof/>
            <w:webHidden/>
          </w:rPr>
          <w:tab/>
        </w:r>
        <w:r>
          <w:rPr>
            <w:noProof/>
            <w:webHidden/>
          </w:rPr>
          <w:fldChar w:fldCharType="begin"/>
        </w:r>
        <w:r w:rsidR="00CC0CA1">
          <w:rPr>
            <w:noProof/>
            <w:webHidden/>
          </w:rPr>
          <w:instrText xml:space="preserve"> PAGEREF _Toc22115883 \h </w:instrText>
        </w:r>
        <w:r>
          <w:rPr>
            <w:noProof/>
            <w:webHidden/>
          </w:rPr>
        </w:r>
        <w:r>
          <w:rPr>
            <w:noProof/>
            <w:webHidden/>
          </w:rPr>
          <w:fldChar w:fldCharType="separate"/>
        </w:r>
        <w:r w:rsidR="00CC0CA1">
          <w:rPr>
            <w:noProof/>
            <w:webHidden/>
          </w:rPr>
          <w:t>61</w:t>
        </w:r>
        <w:r>
          <w:rPr>
            <w:noProof/>
            <w:webHidden/>
          </w:rPr>
          <w:fldChar w:fldCharType="end"/>
        </w:r>
      </w:hyperlink>
    </w:p>
    <w:p w:rsidR="00CC0CA1" w:rsidRDefault="00A171CE">
      <w:pPr>
        <w:pStyle w:val="26"/>
        <w:rPr>
          <w:rFonts w:asciiTheme="minorHAnsi" w:eastAsiaTheme="minorEastAsia" w:hAnsiTheme="minorHAnsi" w:cstheme="minorBidi"/>
          <w:smallCaps w:val="0"/>
          <w:noProof/>
          <w:sz w:val="22"/>
          <w:szCs w:val="22"/>
        </w:rPr>
      </w:pPr>
      <w:hyperlink w:anchor="_Toc22115884" w:history="1">
        <w:r w:rsidR="00CC0CA1" w:rsidRPr="00BA2662">
          <w:rPr>
            <w:rStyle w:val="af3"/>
            <w:rFonts w:eastAsiaTheme="minorHAnsi"/>
            <w:noProof/>
          </w:rPr>
          <w:t>3.2</w:t>
        </w:r>
        <w:r w:rsidR="00CC0CA1">
          <w:rPr>
            <w:rFonts w:asciiTheme="minorHAnsi" w:eastAsiaTheme="minorEastAsia" w:hAnsiTheme="minorHAnsi" w:cstheme="minorBidi"/>
            <w:smallCaps w:val="0"/>
            <w:noProof/>
            <w:sz w:val="22"/>
            <w:szCs w:val="22"/>
          </w:rPr>
          <w:tab/>
        </w:r>
        <w:r w:rsidR="00CC0CA1" w:rsidRPr="00BA2662">
          <w:rPr>
            <w:rStyle w:val="af3"/>
            <w:rFonts w:eastAsiaTheme="minorHAnsi"/>
            <w:noProof/>
          </w:rPr>
          <w:t>Сопряжение с ГИСОД ИЗО</w:t>
        </w:r>
        <w:r w:rsidR="00CC0CA1">
          <w:rPr>
            <w:noProof/>
            <w:webHidden/>
          </w:rPr>
          <w:tab/>
        </w:r>
        <w:r>
          <w:rPr>
            <w:noProof/>
            <w:webHidden/>
          </w:rPr>
          <w:fldChar w:fldCharType="begin"/>
        </w:r>
        <w:r w:rsidR="00CC0CA1">
          <w:rPr>
            <w:noProof/>
            <w:webHidden/>
          </w:rPr>
          <w:instrText xml:space="preserve"> PAGEREF _Toc22115884 \h </w:instrText>
        </w:r>
        <w:r>
          <w:rPr>
            <w:noProof/>
            <w:webHidden/>
          </w:rPr>
        </w:r>
        <w:r>
          <w:rPr>
            <w:noProof/>
            <w:webHidden/>
          </w:rPr>
          <w:fldChar w:fldCharType="separate"/>
        </w:r>
        <w:r w:rsidR="00CC0CA1">
          <w:rPr>
            <w:noProof/>
            <w:webHidden/>
          </w:rPr>
          <w:t>61</w:t>
        </w:r>
        <w:r>
          <w:rPr>
            <w:noProof/>
            <w:webHidden/>
          </w:rPr>
          <w:fldChar w:fldCharType="end"/>
        </w:r>
      </w:hyperlink>
    </w:p>
    <w:p w:rsidR="00CC0CA1" w:rsidRDefault="00A171CE">
      <w:pPr>
        <w:pStyle w:val="26"/>
        <w:rPr>
          <w:rFonts w:asciiTheme="minorHAnsi" w:eastAsiaTheme="minorEastAsia" w:hAnsiTheme="minorHAnsi" w:cstheme="minorBidi"/>
          <w:smallCaps w:val="0"/>
          <w:noProof/>
          <w:sz w:val="22"/>
          <w:szCs w:val="22"/>
        </w:rPr>
      </w:pPr>
      <w:hyperlink w:anchor="_Toc22115885" w:history="1">
        <w:r w:rsidR="00CC0CA1" w:rsidRPr="00BA2662">
          <w:rPr>
            <w:rStyle w:val="af3"/>
            <w:rFonts w:eastAsiaTheme="minorHAnsi"/>
            <w:noProof/>
          </w:rPr>
          <w:t>3.3</w:t>
        </w:r>
        <w:r w:rsidR="00CC0CA1">
          <w:rPr>
            <w:rFonts w:asciiTheme="minorHAnsi" w:eastAsiaTheme="minorEastAsia" w:hAnsiTheme="minorHAnsi" w:cstheme="minorBidi"/>
            <w:smallCaps w:val="0"/>
            <w:noProof/>
            <w:sz w:val="22"/>
            <w:szCs w:val="22"/>
          </w:rPr>
          <w:tab/>
        </w:r>
        <w:r w:rsidR="00CC0CA1" w:rsidRPr="00BA2662">
          <w:rPr>
            <w:rStyle w:val="af3"/>
            <w:rFonts w:eastAsiaTheme="minorHAnsi"/>
            <w:noProof/>
          </w:rPr>
          <w:t>Сопряжение с ИСОГД</w:t>
        </w:r>
        <w:r w:rsidR="00CC0CA1">
          <w:rPr>
            <w:noProof/>
            <w:webHidden/>
          </w:rPr>
          <w:tab/>
        </w:r>
        <w:r>
          <w:rPr>
            <w:noProof/>
            <w:webHidden/>
          </w:rPr>
          <w:fldChar w:fldCharType="begin"/>
        </w:r>
        <w:r w:rsidR="00CC0CA1">
          <w:rPr>
            <w:noProof/>
            <w:webHidden/>
          </w:rPr>
          <w:instrText xml:space="preserve"> PAGEREF _Toc22115885 \h </w:instrText>
        </w:r>
        <w:r>
          <w:rPr>
            <w:noProof/>
            <w:webHidden/>
          </w:rPr>
        </w:r>
        <w:r>
          <w:rPr>
            <w:noProof/>
            <w:webHidden/>
          </w:rPr>
          <w:fldChar w:fldCharType="separate"/>
        </w:r>
        <w:r w:rsidR="00CC0CA1">
          <w:rPr>
            <w:noProof/>
            <w:webHidden/>
          </w:rPr>
          <w:t>61</w:t>
        </w:r>
        <w:r>
          <w:rPr>
            <w:noProof/>
            <w:webHidden/>
          </w:rPr>
          <w:fldChar w:fldCharType="end"/>
        </w:r>
      </w:hyperlink>
    </w:p>
    <w:p w:rsidR="00CC0CA1" w:rsidRDefault="00A171CE">
      <w:pPr>
        <w:pStyle w:val="26"/>
        <w:rPr>
          <w:rFonts w:asciiTheme="minorHAnsi" w:eastAsiaTheme="minorEastAsia" w:hAnsiTheme="minorHAnsi" w:cstheme="minorBidi"/>
          <w:smallCaps w:val="0"/>
          <w:noProof/>
          <w:sz w:val="22"/>
          <w:szCs w:val="22"/>
        </w:rPr>
      </w:pPr>
      <w:hyperlink w:anchor="_Toc22115886" w:history="1">
        <w:r w:rsidR="00CC0CA1" w:rsidRPr="00BA2662">
          <w:rPr>
            <w:rStyle w:val="af3"/>
            <w:rFonts w:eastAsiaTheme="minorHAnsi"/>
            <w:noProof/>
          </w:rPr>
          <w:t>3.4</w:t>
        </w:r>
        <w:r w:rsidR="00CC0CA1">
          <w:rPr>
            <w:rFonts w:asciiTheme="minorHAnsi" w:eastAsiaTheme="minorEastAsia" w:hAnsiTheme="minorHAnsi" w:cstheme="minorBidi"/>
            <w:smallCaps w:val="0"/>
            <w:noProof/>
            <w:sz w:val="22"/>
            <w:szCs w:val="22"/>
          </w:rPr>
          <w:tab/>
        </w:r>
        <w:r w:rsidR="00CC0CA1" w:rsidRPr="00BA2662">
          <w:rPr>
            <w:rStyle w:val="af3"/>
            <w:rFonts w:eastAsiaTheme="minorHAnsi"/>
            <w:noProof/>
          </w:rPr>
          <w:t>Сопряжение с мСМЭВ</w:t>
        </w:r>
        <w:r w:rsidR="00CC0CA1">
          <w:rPr>
            <w:noProof/>
            <w:webHidden/>
          </w:rPr>
          <w:tab/>
        </w:r>
        <w:r>
          <w:rPr>
            <w:noProof/>
            <w:webHidden/>
          </w:rPr>
          <w:fldChar w:fldCharType="begin"/>
        </w:r>
        <w:r w:rsidR="00CC0CA1">
          <w:rPr>
            <w:noProof/>
            <w:webHidden/>
          </w:rPr>
          <w:instrText xml:space="preserve"> PAGEREF _Toc22115886 \h </w:instrText>
        </w:r>
        <w:r>
          <w:rPr>
            <w:noProof/>
            <w:webHidden/>
          </w:rPr>
        </w:r>
        <w:r>
          <w:rPr>
            <w:noProof/>
            <w:webHidden/>
          </w:rPr>
          <w:fldChar w:fldCharType="separate"/>
        </w:r>
        <w:r w:rsidR="00CC0CA1">
          <w:rPr>
            <w:noProof/>
            <w:webHidden/>
          </w:rPr>
          <w:t>61</w:t>
        </w:r>
        <w:r>
          <w:rPr>
            <w:noProof/>
            <w:webHidden/>
          </w:rPr>
          <w:fldChar w:fldCharType="end"/>
        </w:r>
      </w:hyperlink>
    </w:p>
    <w:p w:rsidR="00D55D99" w:rsidRPr="00590D5D" w:rsidRDefault="00A171CE" w:rsidP="000427BE">
      <w:pPr>
        <w:pStyle w:val="0"/>
      </w:pPr>
      <w:r w:rsidRPr="00590D5D">
        <w:rPr>
          <w:rFonts w:eastAsia="Times New Roman" w:cs="Times New Roman"/>
          <w:bCs/>
          <w:caps/>
          <w:noProof/>
          <w:sz w:val="20"/>
          <w:szCs w:val="20"/>
          <w:lang w:eastAsia="ru-RU"/>
        </w:rPr>
        <w:fldChar w:fldCharType="end"/>
      </w:r>
    </w:p>
    <w:p w:rsidR="00D55D99" w:rsidRPr="00590D5D" w:rsidRDefault="00D55D99">
      <w:pPr>
        <w:ind w:firstLine="0"/>
        <w:contextualSpacing w:val="0"/>
        <w:jc w:val="left"/>
        <w:rPr>
          <w:rFonts w:eastAsiaTheme="minorHAnsi" w:cstheme="minorBidi"/>
          <w:b/>
          <w:sz w:val="36"/>
          <w:szCs w:val="22"/>
          <w:lang w:eastAsia="en-US"/>
        </w:rPr>
      </w:pPr>
      <w:r w:rsidRPr="00590D5D">
        <w:br w:type="page"/>
      </w:r>
    </w:p>
    <w:p w:rsidR="00AE5AAA" w:rsidRPr="00590D5D" w:rsidRDefault="00AE5AAA" w:rsidP="000427BE">
      <w:pPr>
        <w:pStyle w:val="0"/>
      </w:pPr>
      <w:bookmarkStart w:id="7" w:name="_Toc203824919"/>
      <w:bookmarkStart w:id="8" w:name="_Toc231125294"/>
      <w:bookmarkStart w:id="9" w:name="_Toc22115862"/>
      <w:bookmarkEnd w:id="5"/>
      <w:bookmarkEnd w:id="6"/>
      <w:r w:rsidRPr="00590D5D">
        <w:lastRenderedPageBreak/>
        <w:t>ПЕРЕЧЕНЬ ПРИНЯТЫХ СОКРАЩЕНИЙ И ОБОЗНАЧЕНИЙ</w:t>
      </w:r>
      <w:bookmarkEnd w:id="7"/>
      <w:bookmarkEnd w:id="8"/>
      <w:bookmarkEnd w:id="9"/>
    </w:p>
    <w:p w:rsidR="00FE4A70" w:rsidRPr="00FE4A70" w:rsidRDefault="00FE4A70" w:rsidP="00FE4A70">
      <w:pPr>
        <w:ind w:firstLine="0"/>
        <w:rPr>
          <w:sz w:val="28"/>
          <w:szCs w:val="28"/>
        </w:rPr>
      </w:pPr>
      <w:bookmarkStart w:id="10" w:name="_Toc203824920"/>
      <w:bookmarkStart w:id="11" w:name="_Toc231125295"/>
      <w:r w:rsidRPr="00FE4A70">
        <w:rPr>
          <w:b/>
          <w:sz w:val="28"/>
          <w:szCs w:val="28"/>
        </w:rPr>
        <w:t xml:space="preserve">ТЗ </w:t>
      </w:r>
      <w:r w:rsidRPr="00FE4A70">
        <w:rPr>
          <w:sz w:val="28"/>
          <w:szCs w:val="28"/>
        </w:rPr>
        <w:t>– Техническое задание</w:t>
      </w:r>
    </w:p>
    <w:p w:rsidR="00FE4A70" w:rsidRPr="00FE4A70" w:rsidRDefault="00FE4A70" w:rsidP="00FE4A70">
      <w:pPr>
        <w:ind w:firstLine="0"/>
        <w:rPr>
          <w:sz w:val="28"/>
          <w:szCs w:val="28"/>
        </w:rPr>
      </w:pPr>
      <w:r w:rsidRPr="00FE4A70">
        <w:rPr>
          <w:b/>
          <w:sz w:val="28"/>
          <w:szCs w:val="28"/>
        </w:rPr>
        <w:t>ГОСТ</w:t>
      </w:r>
      <w:r w:rsidRPr="00FE4A70">
        <w:rPr>
          <w:sz w:val="28"/>
          <w:szCs w:val="28"/>
        </w:rPr>
        <w:t xml:space="preserve"> – Государственный общероссийский стандарт</w:t>
      </w:r>
    </w:p>
    <w:p w:rsidR="00FE4A70" w:rsidRPr="00FE4A70" w:rsidRDefault="00FE4A70" w:rsidP="00FE4A70">
      <w:pPr>
        <w:ind w:firstLine="0"/>
        <w:rPr>
          <w:sz w:val="28"/>
          <w:szCs w:val="28"/>
        </w:rPr>
      </w:pPr>
      <w:r w:rsidRPr="00FE4A70">
        <w:rPr>
          <w:b/>
          <w:sz w:val="28"/>
          <w:szCs w:val="28"/>
        </w:rPr>
        <w:t>ОС</w:t>
      </w:r>
      <w:r w:rsidRPr="00FE4A70">
        <w:rPr>
          <w:sz w:val="28"/>
          <w:szCs w:val="28"/>
        </w:rPr>
        <w:t xml:space="preserve"> – Операционная система</w:t>
      </w:r>
    </w:p>
    <w:p w:rsidR="00FE4A70" w:rsidRPr="00FE4A70" w:rsidRDefault="00FE4A70" w:rsidP="00FE4A70">
      <w:pPr>
        <w:ind w:firstLine="0"/>
        <w:rPr>
          <w:sz w:val="28"/>
          <w:szCs w:val="28"/>
        </w:rPr>
      </w:pPr>
      <w:r w:rsidRPr="00FE4A70">
        <w:rPr>
          <w:b/>
          <w:sz w:val="28"/>
          <w:szCs w:val="28"/>
        </w:rPr>
        <w:t>ПО</w:t>
      </w:r>
      <w:r w:rsidRPr="00FE4A70">
        <w:rPr>
          <w:sz w:val="28"/>
          <w:szCs w:val="28"/>
        </w:rPr>
        <w:t xml:space="preserve"> – Программное обеспечение</w:t>
      </w:r>
    </w:p>
    <w:p w:rsidR="00FE4A70" w:rsidRPr="00FE4A70" w:rsidRDefault="00FE4A70" w:rsidP="00FE4A70">
      <w:pPr>
        <w:ind w:firstLine="0"/>
        <w:rPr>
          <w:sz w:val="28"/>
          <w:szCs w:val="28"/>
        </w:rPr>
      </w:pPr>
      <w:r w:rsidRPr="00FE4A70">
        <w:rPr>
          <w:b/>
          <w:sz w:val="28"/>
          <w:szCs w:val="28"/>
        </w:rPr>
        <w:t>СУБД</w:t>
      </w:r>
      <w:r w:rsidRPr="00FE4A70">
        <w:rPr>
          <w:sz w:val="28"/>
          <w:szCs w:val="28"/>
        </w:rPr>
        <w:t xml:space="preserve"> – система управления базами данных</w:t>
      </w:r>
    </w:p>
    <w:p w:rsidR="00FE4A70" w:rsidRPr="00FE4A70" w:rsidRDefault="00FE4A70" w:rsidP="00FE4A70">
      <w:pPr>
        <w:ind w:firstLine="0"/>
        <w:rPr>
          <w:sz w:val="28"/>
          <w:szCs w:val="28"/>
        </w:rPr>
      </w:pPr>
      <w:r w:rsidRPr="00FE4A70">
        <w:rPr>
          <w:b/>
          <w:sz w:val="28"/>
          <w:szCs w:val="28"/>
        </w:rPr>
        <w:t>ИБП</w:t>
      </w:r>
      <w:r w:rsidRPr="00FE4A70">
        <w:rPr>
          <w:sz w:val="28"/>
          <w:szCs w:val="28"/>
        </w:rPr>
        <w:t xml:space="preserve"> – Источник бесперебойного питания</w:t>
      </w:r>
    </w:p>
    <w:p w:rsidR="00FE4A70" w:rsidRPr="00FE4A70" w:rsidRDefault="00FE4A70" w:rsidP="00FE4A70">
      <w:pPr>
        <w:ind w:firstLine="0"/>
        <w:rPr>
          <w:b/>
          <w:sz w:val="28"/>
          <w:szCs w:val="28"/>
        </w:rPr>
      </w:pPr>
      <w:r w:rsidRPr="00FE4A70">
        <w:rPr>
          <w:b/>
          <w:sz w:val="28"/>
          <w:szCs w:val="28"/>
        </w:rPr>
        <w:t>НСД</w:t>
      </w:r>
      <w:r w:rsidRPr="00FE4A70">
        <w:rPr>
          <w:sz w:val="28"/>
          <w:szCs w:val="28"/>
        </w:rPr>
        <w:t xml:space="preserve"> – Несанкционированный доступ</w:t>
      </w:r>
    </w:p>
    <w:p w:rsidR="00FE4A70" w:rsidRPr="00FE4A70" w:rsidRDefault="00FE4A70" w:rsidP="00FE4A70">
      <w:pPr>
        <w:ind w:firstLine="0"/>
        <w:rPr>
          <w:sz w:val="28"/>
          <w:szCs w:val="28"/>
        </w:rPr>
      </w:pPr>
      <w:r w:rsidRPr="00FE4A70">
        <w:rPr>
          <w:b/>
          <w:sz w:val="28"/>
          <w:szCs w:val="28"/>
        </w:rPr>
        <w:t xml:space="preserve">АИС – </w:t>
      </w:r>
      <w:r w:rsidRPr="00FE4A70">
        <w:rPr>
          <w:sz w:val="28"/>
          <w:szCs w:val="28"/>
        </w:rPr>
        <w:t>Автоматизированная информационная система</w:t>
      </w:r>
    </w:p>
    <w:p w:rsidR="00FE4A70" w:rsidRPr="00FE4A70" w:rsidRDefault="00FE4A70" w:rsidP="00FE4A70">
      <w:pPr>
        <w:ind w:firstLine="0"/>
        <w:rPr>
          <w:b/>
          <w:sz w:val="28"/>
          <w:szCs w:val="28"/>
        </w:rPr>
      </w:pPr>
      <w:r w:rsidRPr="00FE4A70">
        <w:rPr>
          <w:b/>
          <w:sz w:val="28"/>
          <w:szCs w:val="28"/>
        </w:rPr>
        <w:t>АС УМС</w:t>
      </w:r>
      <w:r w:rsidRPr="00FE4A70">
        <w:rPr>
          <w:sz w:val="28"/>
          <w:szCs w:val="28"/>
        </w:rPr>
        <w:t xml:space="preserve"> – автоматизированная система управления муниципальной собственностью</w:t>
      </w:r>
    </w:p>
    <w:p w:rsidR="00FE4A70" w:rsidRPr="00FE4A70" w:rsidRDefault="00FE4A70" w:rsidP="00FE4A70">
      <w:pPr>
        <w:ind w:firstLine="0"/>
        <w:rPr>
          <w:sz w:val="28"/>
          <w:szCs w:val="28"/>
        </w:rPr>
      </w:pPr>
      <w:r w:rsidRPr="00FE4A70">
        <w:rPr>
          <w:b/>
          <w:sz w:val="28"/>
          <w:szCs w:val="28"/>
        </w:rPr>
        <w:t xml:space="preserve">ИСОГД - </w:t>
      </w:r>
      <w:r w:rsidRPr="00FE4A70">
        <w:rPr>
          <w:sz w:val="28"/>
          <w:szCs w:val="28"/>
        </w:rPr>
        <w:t>информационная система обеспечения градостроительной деятельности</w:t>
      </w:r>
    </w:p>
    <w:p w:rsidR="00FE4A70" w:rsidRPr="00FE4A70" w:rsidRDefault="00FE4A70" w:rsidP="00FE4A70">
      <w:pPr>
        <w:ind w:firstLine="0"/>
        <w:rPr>
          <w:sz w:val="28"/>
          <w:szCs w:val="28"/>
        </w:rPr>
      </w:pPr>
      <w:r w:rsidRPr="00FE4A70">
        <w:rPr>
          <w:b/>
          <w:sz w:val="28"/>
          <w:szCs w:val="28"/>
        </w:rPr>
        <w:t xml:space="preserve">ГИСОД ИЗО </w:t>
      </w:r>
      <w:r w:rsidRPr="00FE4A70">
        <w:rPr>
          <w:sz w:val="28"/>
          <w:szCs w:val="28"/>
        </w:rPr>
        <w:t>– Геоинформационная система обеспечения деятельности в сфере имущественно-земельных отношений</w:t>
      </w:r>
    </w:p>
    <w:p w:rsidR="00FE4A70" w:rsidRPr="00FE4A70" w:rsidRDefault="00FE4A70" w:rsidP="00FE4A70">
      <w:pPr>
        <w:ind w:firstLine="0"/>
        <w:rPr>
          <w:b/>
          <w:sz w:val="28"/>
          <w:szCs w:val="28"/>
        </w:rPr>
      </w:pPr>
      <w:r w:rsidRPr="00FE4A70">
        <w:rPr>
          <w:b/>
          <w:sz w:val="28"/>
          <w:szCs w:val="28"/>
        </w:rPr>
        <w:t>ГеоИС</w:t>
      </w:r>
      <w:r w:rsidRPr="00FE4A70">
        <w:rPr>
          <w:sz w:val="28"/>
          <w:szCs w:val="28"/>
        </w:rPr>
        <w:t xml:space="preserve"> - единая интегрированная географическая информационная система</w:t>
      </w:r>
    </w:p>
    <w:p w:rsidR="00FE4A70" w:rsidRPr="00FE4A70" w:rsidRDefault="00FE4A70" w:rsidP="00FE4A70">
      <w:pPr>
        <w:ind w:firstLine="0"/>
        <w:rPr>
          <w:sz w:val="28"/>
          <w:szCs w:val="28"/>
        </w:rPr>
      </w:pPr>
      <w:r w:rsidRPr="00FE4A70">
        <w:rPr>
          <w:b/>
          <w:sz w:val="28"/>
          <w:szCs w:val="28"/>
        </w:rPr>
        <w:t>РИАС</w:t>
      </w:r>
      <w:r w:rsidRPr="00FE4A70">
        <w:rPr>
          <w:sz w:val="28"/>
          <w:szCs w:val="28"/>
        </w:rPr>
        <w:t xml:space="preserve"> – Реестровая информационно-аналитическая система</w:t>
      </w:r>
    </w:p>
    <w:p w:rsidR="00FE4A70" w:rsidRPr="00FE4A70" w:rsidRDefault="00FE4A70" w:rsidP="00FE4A70">
      <w:pPr>
        <w:ind w:firstLine="0"/>
        <w:rPr>
          <w:sz w:val="28"/>
          <w:szCs w:val="28"/>
        </w:rPr>
      </w:pPr>
      <w:r w:rsidRPr="00FE4A70">
        <w:rPr>
          <w:b/>
          <w:sz w:val="28"/>
          <w:szCs w:val="28"/>
        </w:rPr>
        <w:t>ГИС РО</w:t>
      </w:r>
      <w:r w:rsidRPr="00FE4A70">
        <w:rPr>
          <w:sz w:val="28"/>
          <w:szCs w:val="28"/>
        </w:rPr>
        <w:t xml:space="preserve"> - Геоинформационная система Ростовской области</w:t>
      </w:r>
    </w:p>
    <w:p w:rsidR="00FE4A70" w:rsidRPr="00FE4A70" w:rsidRDefault="00FE4A70" w:rsidP="00FE4A70">
      <w:pPr>
        <w:ind w:firstLine="0"/>
        <w:rPr>
          <w:sz w:val="28"/>
          <w:szCs w:val="28"/>
        </w:rPr>
      </w:pPr>
      <w:r w:rsidRPr="00FE4A70">
        <w:rPr>
          <w:b/>
          <w:sz w:val="28"/>
          <w:szCs w:val="28"/>
        </w:rPr>
        <w:t>ГИС ЖКХ</w:t>
      </w:r>
      <w:r w:rsidRPr="00FE4A70">
        <w:rPr>
          <w:sz w:val="28"/>
          <w:szCs w:val="28"/>
        </w:rPr>
        <w:t xml:space="preserve"> - Государственная информационная система жилищно-коммунального хозяйства</w:t>
      </w:r>
    </w:p>
    <w:p w:rsidR="00FE4A70" w:rsidRPr="00FE4A70" w:rsidRDefault="00FE4A70" w:rsidP="00FE4A70">
      <w:pPr>
        <w:ind w:firstLine="0"/>
        <w:rPr>
          <w:sz w:val="28"/>
          <w:szCs w:val="28"/>
        </w:rPr>
      </w:pPr>
      <w:r w:rsidRPr="00FE4A70">
        <w:rPr>
          <w:b/>
          <w:sz w:val="28"/>
          <w:szCs w:val="28"/>
        </w:rPr>
        <w:t xml:space="preserve">ЕПГУ - </w:t>
      </w:r>
      <w:r w:rsidRPr="00FE4A70">
        <w:rPr>
          <w:sz w:val="28"/>
          <w:szCs w:val="28"/>
        </w:rPr>
        <w:t>Единый портал государственных услуг</w:t>
      </w:r>
    </w:p>
    <w:p w:rsidR="00FE4A70" w:rsidRPr="00FE4A70" w:rsidRDefault="00FE4A70" w:rsidP="00FE4A70">
      <w:pPr>
        <w:ind w:firstLine="0"/>
        <w:rPr>
          <w:b/>
          <w:sz w:val="28"/>
          <w:szCs w:val="28"/>
        </w:rPr>
      </w:pPr>
      <w:r w:rsidRPr="00FE4A70">
        <w:rPr>
          <w:b/>
          <w:sz w:val="28"/>
          <w:szCs w:val="28"/>
        </w:rPr>
        <w:t xml:space="preserve">ИИС ЕС МФЦ </w:t>
      </w:r>
      <w:r w:rsidRPr="00FE4A70">
        <w:rPr>
          <w:sz w:val="28"/>
          <w:szCs w:val="28"/>
        </w:rPr>
        <w:t>- интегрированная информационная система единой сети многофункциональных центров</w:t>
      </w:r>
    </w:p>
    <w:p w:rsidR="00FE4A70" w:rsidRPr="00FE4A70" w:rsidRDefault="00FE4A70" w:rsidP="00FE4A70">
      <w:pPr>
        <w:ind w:firstLine="0"/>
        <w:rPr>
          <w:sz w:val="28"/>
          <w:szCs w:val="28"/>
        </w:rPr>
      </w:pPr>
      <w:r w:rsidRPr="00FE4A70">
        <w:rPr>
          <w:b/>
          <w:sz w:val="28"/>
          <w:szCs w:val="28"/>
        </w:rPr>
        <w:t>ИСАР МЭВ</w:t>
      </w:r>
      <w:r w:rsidRPr="00FE4A70">
        <w:rPr>
          <w:sz w:val="28"/>
          <w:szCs w:val="28"/>
        </w:rPr>
        <w:t xml:space="preserve"> – Информационная система автоматизации регламентов межведомственного электронного взаимодействия</w:t>
      </w:r>
    </w:p>
    <w:p w:rsidR="00FE4A70" w:rsidRPr="00FE4A70" w:rsidRDefault="00FE4A70" w:rsidP="00FE4A70">
      <w:pPr>
        <w:ind w:firstLine="0"/>
        <w:rPr>
          <w:sz w:val="28"/>
          <w:szCs w:val="28"/>
        </w:rPr>
      </w:pPr>
      <w:r w:rsidRPr="00FE4A70">
        <w:rPr>
          <w:b/>
          <w:sz w:val="28"/>
          <w:szCs w:val="28"/>
        </w:rPr>
        <w:t>МГИС</w:t>
      </w:r>
      <w:r w:rsidRPr="00FE4A70">
        <w:rPr>
          <w:sz w:val="28"/>
          <w:szCs w:val="28"/>
        </w:rPr>
        <w:t xml:space="preserve"> - территориально-распределенный информационно-аналитический комплекс «Муниципальная геоинформационная система города Ростова-на-Дону»</w:t>
      </w:r>
    </w:p>
    <w:p w:rsidR="00FE4A70" w:rsidRPr="00FE4A70" w:rsidRDefault="00FE4A70" w:rsidP="00FE4A70">
      <w:pPr>
        <w:ind w:firstLine="0"/>
        <w:rPr>
          <w:b/>
          <w:sz w:val="28"/>
          <w:szCs w:val="28"/>
        </w:rPr>
      </w:pPr>
      <w:r w:rsidRPr="00FE4A70">
        <w:rPr>
          <w:b/>
          <w:sz w:val="28"/>
          <w:szCs w:val="28"/>
        </w:rPr>
        <w:t>СМЭВ</w:t>
      </w:r>
      <w:r w:rsidRPr="00FE4A70">
        <w:rPr>
          <w:sz w:val="28"/>
          <w:szCs w:val="28"/>
        </w:rPr>
        <w:t xml:space="preserve"> – Система межведомственного электронного взаимодействия</w:t>
      </w:r>
    </w:p>
    <w:p w:rsidR="00FE4A70" w:rsidRPr="00FE4A70" w:rsidRDefault="00FE4A70" w:rsidP="00FE4A70">
      <w:pPr>
        <w:ind w:firstLine="0"/>
        <w:rPr>
          <w:b/>
          <w:sz w:val="28"/>
          <w:szCs w:val="28"/>
        </w:rPr>
      </w:pPr>
      <w:r w:rsidRPr="00FE4A70">
        <w:rPr>
          <w:b/>
          <w:sz w:val="28"/>
          <w:szCs w:val="28"/>
        </w:rPr>
        <w:t>СЭД «Дело» -</w:t>
      </w:r>
      <w:r w:rsidRPr="00FE4A70">
        <w:rPr>
          <w:sz w:val="28"/>
          <w:szCs w:val="28"/>
        </w:rPr>
        <w:t xml:space="preserve"> система автоматизации делопроизводства и документооборота «Дело»</w:t>
      </w:r>
    </w:p>
    <w:p w:rsidR="00FE4A70" w:rsidRPr="00FE4A70" w:rsidRDefault="00FE4A70" w:rsidP="00FE4A70">
      <w:pPr>
        <w:ind w:firstLine="0"/>
        <w:rPr>
          <w:sz w:val="28"/>
          <w:szCs w:val="28"/>
        </w:rPr>
      </w:pPr>
      <w:r w:rsidRPr="00FE4A70">
        <w:rPr>
          <w:b/>
          <w:sz w:val="28"/>
          <w:szCs w:val="28"/>
        </w:rPr>
        <w:t>ТКМВ</w:t>
      </w:r>
      <w:r w:rsidRPr="00FE4A70">
        <w:rPr>
          <w:sz w:val="28"/>
          <w:szCs w:val="28"/>
        </w:rPr>
        <w:t xml:space="preserve"> – Технологическая карта межведомственного взаимодействия</w:t>
      </w:r>
    </w:p>
    <w:p w:rsidR="00FE4A70" w:rsidRPr="00FE4A70" w:rsidRDefault="00FE4A70" w:rsidP="00FE4A70">
      <w:pPr>
        <w:ind w:firstLine="0"/>
        <w:rPr>
          <w:sz w:val="28"/>
          <w:szCs w:val="28"/>
        </w:rPr>
      </w:pPr>
      <w:r w:rsidRPr="00FE4A70">
        <w:rPr>
          <w:b/>
          <w:sz w:val="28"/>
          <w:szCs w:val="28"/>
        </w:rPr>
        <w:t>ФРМ</w:t>
      </w:r>
      <w:r w:rsidRPr="00FE4A70">
        <w:rPr>
          <w:sz w:val="28"/>
          <w:szCs w:val="28"/>
        </w:rPr>
        <w:t xml:space="preserve"> – Функциональное рабочее место</w:t>
      </w:r>
    </w:p>
    <w:p w:rsidR="00FE4A70" w:rsidRPr="00FE4A70" w:rsidRDefault="00FE4A70" w:rsidP="00FE4A70">
      <w:pPr>
        <w:ind w:firstLine="0"/>
        <w:rPr>
          <w:sz w:val="28"/>
          <w:szCs w:val="28"/>
        </w:rPr>
      </w:pPr>
      <w:r w:rsidRPr="00FE4A70">
        <w:rPr>
          <w:b/>
          <w:sz w:val="28"/>
          <w:szCs w:val="28"/>
        </w:rPr>
        <w:t>ЭП</w:t>
      </w:r>
      <w:r w:rsidRPr="00FE4A70">
        <w:rPr>
          <w:sz w:val="28"/>
          <w:szCs w:val="28"/>
        </w:rPr>
        <w:t xml:space="preserve"> – Электронная подпись</w:t>
      </w:r>
    </w:p>
    <w:p w:rsidR="00FE4A70" w:rsidRPr="00FE4A70" w:rsidRDefault="00FE4A70" w:rsidP="00FE4A70">
      <w:pPr>
        <w:ind w:firstLine="0"/>
        <w:rPr>
          <w:sz w:val="28"/>
          <w:szCs w:val="28"/>
        </w:rPr>
      </w:pPr>
      <w:r w:rsidRPr="00FE4A70">
        <w:rPr>
          <w:b/>
          <w:sz w:val="28"/>
          <w:szCs w:val="28"/>
        </w:rPr>
        <w:t>SOA</w:t>
      </w:r>
      <w:r w:rsidRPr="00FE4A70">
        <w:rPr>
          <w:sz w:val="28"/>
          <w:szCs w:val="28"/>
        </w:rPr>
        <w:t>- Подход к разработке программного обеспечения на основе слабосвязанных компонентов, взаимодействующих посредством стандартизованных интерфейсов (Service-oriented Architecture).</w:t>
      </w:r>
    </w:p>
    <w:p w:rsidR="00FE4A70" w:rsidRPr="00FE4A70" w:rsidRDefault="00FE4A70" w:rsidP="00FE4A70">
      <w:pPr>
        <w:ind w:firstLine="0"/>
        <w:rPr>
          <w:sz w:val="28"/>
          <w:szCs w:val="28"/>
        </w:rPr>
      </w:pPr>
      <w:r w:rsidRPr="00FE4A70">
        <w:rPr>
          <w:b/>
          <w:sz w:val="28"/>
          <w:szCs w:val="28"/>
          <w:lang w:val="en-US"/>
        </w:rPr>
        <w:t>SOAP</w:t>
      </w:r>
      <w:r w:rsidRPr="00FE4A70">
        <w:rPr>
          <w:sz w:val="28"/>
          <w:szCs w:val="28"/>
        </w:rPr>
        <w:t xml:space="preserve"> - Протокол обмена структурированными сообщениями в распредел</w:t>
      </w:r>
      <w:r w:rsidR="0070504A">
        <w:rPr>
          <w:sz w:val="28"/>
          <w:szCs w:val="28"/>
        </w:rPr>
        <w:t>е</w:t>
      </w:r>
      <w:r w:rsidRPr="00FE4A70">
        <w:rPr>
          <w:sz w:val="28"/>
          <w:szCs w:val="28"/>
        </w:rPr>
        <w:t>нной вычислительной среде. Первоначально SOAP предназначался в основном для реализации удал</w:t>
      </w:r>
      <w:r w:rsidR="0070504A">
        <w:rPr>
          <w:sz w:val="28"/>
          <w:szCs w:val="28"/>
        </w:rPr>
        <w:t>е</w:t>
      </w:r>
      <w:r w:rsidRPr="00FE4A70">
        <w:rPr>
          <w:sz w:val="28"/>
          <w:szCs w:val="28"/>
        </w:rPr>
        <w:t>нного вызова процедур (Simple Object Access Protocol)</w:t>
      </w:r>
    </w:p>
    <w:p w:rsidR="00FE4A70" w:rsidRPr="00FE4A70" w:rsidRDefault="00FE4A70" w:rsidP="00FE4A70">
      <w:pPr>
        <w:ind w:firstLine="0"/>
        <w:rPr>
          <w:sz w:val="28"/>
          <w:szCs w:val="28"/>
        </w:rPr>
      </w:pPr>
      <w:r w:rsidRPr="00FE4A70">
        <w:rPr>
          <w:b/>
          <w:sz w:val="28"/>
          <w:szCs w:val="28"/>
          <w:lang w:val="en-US"/>
        </w:rPr>
        <w:t>XML</w:t>
      </w:r>
      <w:r w:rsidRPr="00FE4A70">
        <w:rPr>
          <w:sz w:val="28"/>
          <w:szCs w:val="28"/>
        </w:rPr>
        <w:t xml:space="preserve"> – Расширяемый (открытый) язык разметки (</w:t>
      </w:r>
      <w:r w:rsidRPr="00FE4A70">
        <w:rPr>
          <w:sz w:val="28"/>
          <w:szCs w:val="28"/>
          <w:lang w:val="en-US"/>
        </w:rPr>
        <w:t>extensible</w:t>
      </w:r>
      <w:r w:rsidRPr="00FE4A70">
        <w:rPr>
          <w:sz w:val="28"/>
          <w:szCs w:val="28"/>
        </w:rPr>
        <w:t xml:space="preserve"> </w:t>
      </w:r>
      <w:r w:rsidRPr="00FE4A70">
        <w:rPr>
          <w:sz w:val="28"/>
          <w:szCs w:val="28"/>
          <w:lang w:val="en-US"/>
        </w:rPr>
        <w:t>markup</w:t>
      </w:r>
      <w:r w:rsidRPr="00FE4A70">
        <w:rPr>
          <w:sz w:val="28"/>
          <w:szCs w:val="28"/>
        </w:rPr>
        <w:t xml:space="preserve"> </w:t>
      </w:r>
      <w:r w:rsidRPr="00FE4A70">
        <w:rPr>
          <w:sz w:val="28"/>
          <w:szCs w:val="28"/>
          <w:lang w:val="en-US"/>
        </w:rPr>
        <w:t>language</w:t>
      </w:r>
      <w:r w:rsidRPr="00FE4A70">
        <w:rPr>
          <w:sz w:val="28"/>
          <w:szCs w:val="28"/>
        </w:rPr>
        <w:t>).</w:t>
      </w:r>
    </w:p>
    <w:p w:rsidR="00FE4A70" w:rsidRPr="00FE4A70" w:rsidRDefault="00FE4A70" w:rsidP="00FE4A70">
      <w:pPr>
        <w:ind w:firstLine="0"/>
        <w:rPr>
          <w:sz w:val="28"/>
          <w:szCs w:val="28"/>
        </w:rPr>
      </w:pPr>
      <w:r w:rsidRPr="00FE4A70">
        <w:rPr>
          <w:b/>
          <w:bCs/>
          <w:color w:val="222222"/>
          <w:sz w:val="28"/>
          <w:szCs w:val="28"/>
          <w:shd w:val="clear" w:color="auto" w:fill="FFFFFF"/>
        </w:rPr>
        <w:t>API</w:t>
      </w:r>
      <w:r w:rsidRPr="00FE4A70">
        <w:rPr>
          <w:color w:val="222222"/>
          <w:sz w:val="28"/>
          <w:szCs w:val="28"/>
          <w:shd w:val="clear" w:color="auto" w:fill="FFFFFF"/>
        </w:rPr>
        <w:t> (</w:t>
      </w:r>
      <w:r w:rsidRPr="00FE4A70">
        <w:rPr>
          <w:b/>
          <w:bCs/>
          <w:i/>
          <w:iCs/>
          <w:color w:val="222222"/>
          <w:sz w:val="28"/>
          <w:szCs w:val="28"/>
          <w:shd w:val="clear" w:color="auto" w:fill="FFFFFF"/>
        </w:rPr>
        <w:t>a</w:t>
      </w:r>
      <w:r w:rsidRPr="00FE4A70">
        <w:rPr>
          <w:i/>
          <w:iCs/>
          <w:color w:val="222222"/>
          <w:sz w:val="28"/>
          <w:szCs w:val="28"/>
          <w:shd w:val="clear" w:color="auto" w:fill="FFFFFF"/>
        </w:rPr>
        <w:t xml:space="preserve">pplication </w:t>
      </w:r>
      <w:r w:rsidRPr="00FE4A70">
        <w:rPr>
          <w:b/>
          <w:bCs/>
          <w:i/>
          <w:iCs/>
          <w:color w:val="222222"/>
          <w:sz w:val="28"/>
          <w:szCs w:val="28"/>
          <w:shd w:val="clear" w:color="auto" w:fill="FFFFFF"/>
        </w:rPr>
        <w:t>p</w:t>
      </w:r>
      <w:r w:rsidRPr="00FE4A70">
        <w:rPr>
          <w:i/>
          <w:iCs/>
          <w:color w:val="222222"/>
          <w:sz w:val="28"/>
          <w:szCs w:val="28"/>
          <w:shd w:val="clear" w:color="auto" w:fill="FFFFFF"/>
        </w:rPr>
        <w:t xml:space="preserve">rogramming </w:t>
      </w:r>
      <w:r w:rsidRPr="00FE4A70">
        <w:rPr>
          <w:b/>
          <w:bCs/>
          <w:i/>
          <w:iCs/>
          <w:color w:val="222222"/>
          <w:sz w:val="28"/>
          <w:szCs w:val="28"/>
          <w:shd w:val="clear" w:color="auto" w:fill="FFFFFF"/>
        </w:rPr>
        <w:t>i</w:t>
      </w:r>
      <w:r w:rsidRPr="00FE4A70">
        <w:rPr>
          <w:i/>
          <w:iCs/>
          <w:color w:val="222222"/>
          <w:sz w:val="28"/>
          <w:szCs w:val="28"/>
          <w:shd w:val="clear" w:color="auto" w:fill="FFFFFF"/>
        </w:rPr>
        <w:t>nterface</w:t>
      </w:r>
      <w:r w:rsidRPr="00FE4A70">
        <w:rPr>
          <w:color w:val="222222"/>
          <w:sz w:val="28"/>
          <w:szCs w:val="28"/>
          <w:shd w:val="clear" w:color="auto" w:fill="FFFFFF"/>
        </w:rPr>
        <w:t xml:space="preserve">) — набор готовых </w:t>
      </w:r>
      <w:hyperlink r:id="rId9" w:tooltip="Класс (программирование)" w:history="1">
        <w:r w:rsidRPr="00FE4A70">
          <w:rPr>
            <w:color w:val="222222"/>
            <w:sz w:val="28"/>
            <w:szCs w:val="28"/>
          </w:rPr>
          <w:t>классов</w:t>
        </w:r>
      </w:hyperlink>
      <w:r w:rsidRPr="00FE4A70">
        <w:rPr>
          <w:color w:val="222222"/>
          <w:sz w:val="28"/>
          <w:szCs w:val="28"/>
          <w:shd w:val="clear" w:color="auto" w:fill="FFFFFF"/>
        </w:rPr>
        <w:t xml:space="preserve">, </w:t>
      </w:r>
      <w:hyperlink r:id="rId10" w:tooltip="Процедура (программирование)" w:history="1">
        <w:r w:rsidRPr="00FE4A70">
          <w:rPr>
            <w:color w:val="222222"/>
            <w:sz w:val="28"/>
            <w:szCs w:val="28"/>
          </w:rPr>
          <w:t>процедур</w:t>
        </w:r>
      </w:hyperlink>
      <w:r w:rsidRPr="00FE4A70">
        <w:rPr>
          <w:color w:val="222222"/>
          <w:sz w:val="28"/>
          <w:szCs w:val="28"/>
          <w:shd w:val="clear" w:color="auto" w:fill="FFFFFF"/>
        </w:rPr>
        <w:t xml:space="preserve">, </w:t>
      </w:r>
      <w:hyperlink r:id="rId11" w:tooltip="Функция (программирование)" w:history="1">
        <w:r w:rsidRPr="00FE4A70">
          <w:rPr>
            <w:color w:val="222222"/>
            <w:sz w:val="28"/>
            <w:szCs w:val="28"/>
          </w:rPr>
          <w:t>функций</w:t>
        </w:r>
      </w:hyperlink>
      <w:r w:rsidRPr="00FE4A70">
        <w:rPr>
          <w:color w:val="222222"/>
          <w:sz w:val="28"/>
          <w:szCs w:val="28"/>
          <w:shd w:val="clear" w:color="auto" w:fill="FFFFFF"/>
        </w:rPr>
        <w:t xml:space="preserve">, </w:t>
      </w:r>
      <w:hyperlink r:id="rId12" w:tooltip="Структура (программирование)" w:history="1">
        <w:r w:rsidRPr="00FE4A70">
          <w:rPr>
            <w:color w:val="222222"/>
            <w:sz w:val="28"/>
            <w:szCs w:val="28"/>
          </w:rPr>
          <w:t>структур</w:t>
        </w:r>
      </w:hyperlink>
      <w:r w:rsidRPr="00FE4A70">
        <w:rPr>
          <w:color w:val="222222"/>
          <w:sz w:val="28"/>
          <w:szCs w:val="28"/>
        </w:rPr>
        <w:t xml:space="preserve"> и</w:t>
      </w:r>
      <w:r w:rsidRPr="00FE4A70">
        <w:rPr>
          <w:color w:val="222222"/>
          <w:sz w:val="28"/>
          <w:szCs w:val="28"/>
          <w:shd w:val="clear" w:color="auto" w:fill="FFFFFF"/>
        </w:rPr>
        <w:t xml:space="preserve"> </w:t>
      </w:r>
      <w:hyperlink r:id="rId13" w:tooltip="Константа (программирование)" w:history="1">
        <w:r w:rsidRPr="00FE4A70">
          <w:rPr>
            <w:color w:val="222222"/>
            <w:sz w:val="28"/>
            <w:szCs w:val="28"/>
          </w:rPr>
          <w:t>констант</w:t>
        </w:r>
      </w:hyperlink>
      <w:r w:rsidRPr="00FE4A70">
        <w:rPr>
          <w:color w:val="222222"/>
          <w:sz w:val="28"/>
          <w:szCs w:val="28"/>
          <w:shd w:val="clear" w:color="auto" w:fill="FFFFFF"/>
        </w:rPr>
        <w:t>, предоставляемых приложением (библиотекой, сервисом) или операционной системой для использования во внешних программных продуктах.</w:t>
      </w:r>
    </w:p>
    <w:p w:rsidR="00195C0B" w:rsidRPr="00590D5D" w:rsidRDefault="00384573" w:rsidP="00694F06">
      <w:pPr>
        <w:pStyle w:val="0"/>
      </w:pPr>
      <w:r w:rsidRPr="00590D5D">
        <w:br w:type="page"/>
      </w:r>
      <w:bookmarkStart w:id="12" w:name="_Toc22115863"/>
      <w:r w:rsidR="00AE5AAA" w:rsidRPr="00590D5D">
        <w:lastRenderedPageBreak/>
        <w:t>ОСНОВНЫЕ ТЕРМИНЫ И ОПРЕДЕЛЕНИЯ</w:t>
      </w:r>
      <w:bookmarkEnd w:id="10"/>
      <w:bookmarkEnd w:id="11"/>
      <w:bookmarkEnd w:id="12"/>
    </w:p>
    <w:p w:rsidR="00AE5AAA" w:rsidRPr="00590D5D" w:rsidRDefault="00AE5AAA" w:rsidP="001E7384">
      <w:pPr>
        <w:ind w:firstLine="708"/>
        <w:rPr>
          <w:sz w:val="28"/>
          <w:szCs w:val="28"/>
        </w:rPr>
      </w:pPr>
      <w:r w:rsidRPr="00590D5D">
        <w:rPr>
          <w:b/>
          <w:sz w:val="28"/>
          <w:szCs w:val="28"/>
        </w:rPr>
        <w:t xml:space="preserve">Геоинформационная система (ГИС) </w:t>
      </w:r>
      <w:r w:rsidRPr="00590D5D">
        <w:rPr>
          <w:sz w:val="28"/>
          <w:szCs w:val="28"/>
        </w:rPr>
        <w:t>– информационная система, обеспечивающая сбор, хранение, обработку, доступ, отображение и распространение пространственных данных. ГИС содержит данные о пространственных объектах в форме их цифровых представлений (векторных, растровых и иных).</w:t>
      </w:r>
    </w:p>
    <w:p w:rsidR="001734D7" w:rsidRPr="00590D5D" w:rsidRDefault="001734D7" w:rsidP="001E7384">
      <w:pPr>
        <w:ind w:firstLine="708"/>
        <w:rPr>
          <w:sz w:val="28"/>
          <w:szCs w:val="28"/>
        </w:rPr>
      </w:pPr>
      <w:r w:rsidRPr="00590D5D">
        <w:rPr>
          <w:b/>
          <w:sz w:val="28"/>
          <w:szCs w:val="28"/>
        </w:rPr>
        <w:t xml:space="preserve">Пространственные </w:t>
      </w:r>
      <w:r w:rsidR="00067CE2" w:rsidRPr="00590D5D">
        <w:rPr>
          <w:b/>
          <w:sz w:val="28"/>
          <w:szCs w:val="28"/>
        </w:rPr>
        <w:t xml:space="preserve">(геопространственные) </w:t>
      </w:r>
      <w:r w:rsidRPr="00590D5D">
        <w:rPr>
          <w:b/>
          <w:sz w:val="28"/>
          <w:szCs w:val="28"/>
        </w:rPr>
        <w:t>данные</w:t>
      </w:r>
      <w:r w:rsidRPr="00590D5D">
        <w:rPr>
          <w:sz w:val="28"/>
          <w:szCs w:val="28"/>
        </w:rPr>
        <w:t xml:space="preserve"> – данные, описывающие местоположение объекта (земельный участок, строение и т.п.) в пространстве. Например, координаты угловых точек здания, представленные в местной или любой другой системе координат.</w:t>
      </w:r>
    </w:p>
    <w:p w:rsidR="001734D7" w:rsidRPr="00590D5D" w:rsidRDefault="001734D7" w:rsidP="001E7384">
      <w:pPr>
        <w:ind w:firstLine="708"/>
        <w:rPr>
          <w:sz w:val="28"/>
          <w:szCs w:val="28"/>
        </w:rPr>
      </w:pPr>
      <w:r w:rsidRPr="00590D5D">
        <w:rPr>
          <w:b/>
          <w:sz w:val="28"/>
          <w:szCs w:val="28"/>
        </w:rPr>
        <w:t>Семантические (атрибутивные) данные</w:t>
      </w:r>
      <w:r w:rsidRPr="00590D5D">
        <w:rPr>
          <w:sz w:val="28"/>
          <w:szCs w:val="28"/>
        </w:rPr>
        <w:t xml:space="preserve"> – учетные</w:t>
      </w:r>
      <w:r w:rsidR="0029675C" w:rsidRPr="00590D5D">
        <w:rPr>
          <w:sz w:val="28"/>
          <w:szCs w:val="28"/>
        </w:rPr>
        <w:t xml:space="preserve"> </w:t>
      </w:r>
      <w:r w:rsidRPr="00590D5D">
        <w:rPr>
          <w:sz w:val="28"/>
          <w:szCs w:val="28"/>
        </w:rPr>
        <w:t xml:space="preserve">данные объекта связанные с его пространственным местоположением. Например, адрес, кадастровый номер, этажность и прочие характеристики пространственных объектов. </w:t>
      </w:r>
    </w:p>
    <w:p w:rsidR="004778C2" w:rsidRPr="00590D5D" w:rsidRDefault="004778C2" w:rsidP="001E7384">
      <w:pPr>
        <w:ind w:firstLine="708"/>
        <w:rPr>
          <w:sz w:val="28"/>
          <w:szCs w:val="28"/>
        </w:rPr>
      </w:pPr>
      <w:r w:rsidRPr="00590D5D">
        <w:rPr>
          <w:b/>
          <w:sz w:val="28"/>
          <w:szCs w:val="28"/>
        </w:rPr>
        <w:t>Геозависимые данные</w:t>
      </w:r>
      <w:r w:rsidRPr="00590D5D">
        <w:rPr>
          <w:sz w:val="28"/>
          <w:szCs w:val="28"/>
        </w:rPr>
        <w:t xml:space="preserve"> – семантические (атрибутивные) учетные</w:t>
      </w:r>
      <w:r w:rsidR="0029675C" w:rsidRPr="00590D5D">
        <w:rPr>
          <w:sz w:val="28"/>
          <w:szCs w:val="28"/>
        </w:rPr>
        <w:t xml:space="preserve"> </w:t>
      </w:r>
      <w:r w:rsidRPr="00590D5D">
        <w:rPr>
          <w:sz w:val="28"/>
          <w:szCs w:val="28"/>
        </w:rPr>
        <w:t>данные объекта, связанные с его пространственным местоположением. Например, адрес, кадастровый номер и прочие характеристики пространственных объектов.</w:t>
      </w:r>
    </w:p>
    <w:p w:rsidR="001734D7" w:rsidRPr="00590D5D" w:rsidRDefault="001734D7" w:rsidP="001E7384">
      <w:pPr>
        <w:ind w:firstLine="839"/>
        <w:rPr>
          <w:sz w:val="28"/>
          <w:szCs w:val="28"/>
        </w:rPr>
      </w:pPr>
      <w:r w:rsidRPr="00590D5D">
        <w:rPr>
          <w:b/>
          <w:sz w:val="28"/>
          <w:szCs w:val="28"/>
        </w:rPr>
        <w:t xml:space="preserve">Метаданные </w:t>
      </w:r>
      <w:r w:rsidRPr="00590D5D">
        <w:rPr>
          <w:sz w:val="28"/>
          <w:szCs w:val="28"/>
        </w:rPr>
        <w:t>– данные о данных. Например, информация о том, кем и когда в систему был внесен объект.</w:t>
      </w:r>
    </w:p>
    <w:p w:rsidR="001734D7" w:rsidRPr="00590D5D" w:rsidRDefault="001734D7" w:rsidP="001E7384">
      <w:pPr>
        <w:ind w:firstLine="839"/>
        <w:rPr>
          <w:sz w:val="28"/>
          <w:szCs w:val="28"/>
        </w:rPr>
      </w:pPr>
      <w:r w:rsidRPr="00590D5D">
        <w:rPr>
          <w:b/>
          <w:sz w:val="28"/>
          <w:szCs w:val="28"/>
        </w:rPr>
        <w:t>Учетные данные</w:t>
      </w:r>
      <w:r w:rsidRPr="00590D5D">
        <w:rPr>
          <w:sz w:val="28"/>
          <w:szCs w:val="28"/>
        </w:rPr>
        <w:t xml:space="preserve"> – это характеристики объектов, учитываемых информационной системой, которые могут быть описаны с помощью чисел, дат,</w:t>
      </w:r>
      <w:r w:rsidR="0029675C" w:rsidRPr="00590D5D">
        <w:rPr>
          <w:sz w:val="28"/>
          <w:szCs w:val="28"/>
        </w:rPr>
        <w:t xml:space="preserve"> </w:t>
      </w:r>
      <w:r w:rsidRPr="00590D5D">
        <w:rPr>
          <w:sz w:val="28"/>
          <w:szCs w:val="28"/>
        </w:rPr>
        <w:t>определенного набора признаков, значений из справочников и классификаторов, формализованных ссылок</w:t>
      </w:r>
      <w:r w:rsidR="0029675C" w:rsidRPr="00590D5D">
        <w:rPr>
          <w:sz w:val="28"/>
          <w:szCs w:val="28"/>
        </w:rPr>
        <w:t xml:space="preserve"> </w:t>
      </w:r>
      <w:r w:rsidRPr="00590D5D">
        <w:rPr>
          <w:sz w:val="28"/>
          <w:szCs w:val="28"/>
        </w:rPr>
        <w:t>на другие источники данных.</w:t>
      </w:r>
    </w:p>
    <w:p w:rsidR="001734D7" w:rsidRPr="00590D5D" w:rsidRDefault="001734D7" w:rsidP="001E7384">
      <w:pPr>
        <w:ind w:firstLine="839"/>
        <w:rPr>
          <w:sz w:val="28"/>
          <w:szCs w:val="28"/>
        </w:rPr>
      </w:pPr>
      <w:r w:rsidRPr="00590D5D">
        <w:rPr>
          <w:b/>
          <w:sz w:val="28"/>
          <w:szCs w:val="28"/>
        </w:rPr>
        <w:t xml:space="preserve">Карта (план, схема) – </w:t>
      </w:r>
      <w:r w:rsidRPr="00590D5D">
        <w:rPr>
          <w:sz w:val="28"/>
          <w:szCs w:val="28"/>
        </w:rPr>
        <w:t>сформированное на основании слоев пространственных данных графическое отображение участка земной поверхности по определенным пользователем критериям по состоянию на какой-либо конкретный момент времени.</w:t>
      </w:r>
    </w:p>
    <w:p w:rsidR="001734D7" w:rsidRPr="00590D5D" w:rsidRDefault="001734D7" w:rsidP="001E7384">
      <w:pPr>
        <w:rPr>
          <w:sz w:val="28"/>
          <w:szCs w:val="28"/>
        </w:rPr>
      </w:pPr>
      <w:r w:rsidRPr="00590D5D">
        <w:rPr>
          <w:b/>
          <w:sz w:val="28"/>
          <w:szCs w:val="28"/>
        </w:rPr>
        <w:t xml:space="preserve">Технологический узел - </w:t>
      </w:r>
      <w:r w:rsidRPr="00590D5D">
        <w:rPr>
          <w:sz w:val="28"/>
          <w:szCs w:val="28"/>
        </w:rPr>
        <w:t>совокупность программных и аппаратных средств, обеспечивающих непрерывное функционирование Системы. Узел может включать следующие логические элементы архитектуры -сервер СУБД,</w:t>
      </w:r>
      <w:r w:rsidR="0029675C" w:rsidRPr="00590D5D">
        <w:rPr>
          <w:sz w:val="28"/>
          <w:szCs w:val="28"/>
        </w:rPr>
        <w:t xml:space="preserve"> </w:t>
      </w:r>
      <w:r w:rsidRPr="00590D5D">
        <w:rPr>
          <w:sz w:val="28"/>
          <w:szCs w:val="28"/>
        </w:rPr>
        <w:t>сервер приложений, Web-сервер.</w:t>
      </w:r>
    </w:p>
    <w:p w:rsidR="001734D7" w:rsidRPr="00590D5D" w:rsidRDefault="001734D7" w:rsidP="001E7384">
      <w:pPr>
        <w:ind w:firstLine="839"/>
        <w:rPr>
          <w:sz w:val="28"/>
          <w:szCs w:val="28"/>
        </w:rPr>
      </w:pPr>
      <w:r w:rsidRPr="00590D5D">
        <w:rPr>
          <w:b/>
          <w:sz w:val="28"/>
          <w:szCs w:val="28"/>
        </w:rPr>
        <w:t>Общесистемное программное обеспечение</w:t>
      </w:r>
      <w:r w:rsidRPr="00590D5D">
        <w:rPr>
          <w:sz w:val="28"/>
          <w:szCs w:val="28"/>
        </w:rPr>
        <w:t xml:space="preserve"> – программное обеспечение, разработанное организациями отличными от Исполнителя с целью продажи лицензий на использование без внесения изменений при каждой продаже. Примером является ОС, СУБД, Web-сервер и т.д.</w:t>
      </w:r>
    </w:p>
    <w:p w:rsidR="001734D7" w:rsidRPr="00590D5D" w:rsidRDefault="001734D7" w:rsidP="001E7384">
      <w:pPr>
        <w:rPr>
          <w:sz w:val="28"/>
          <w:szCs w:val="28"/>
        </w:rPr>
      </w:pPr>
      <w:r w:rsidRPr="00590D5D">
        <w:rPr>
          <w:b/>
          <w:sz w:val="28"/>
          <w:szCs w:val="28"/>
        </w:rPr>
        <w:t>Клиент-Сервер (технология Клиент-Сервер)</w:t>
      </w:r>
      <w:r w:rsidRPr="00590D5D">
        <w:rPr>
          <w:sz w:val="28"/>
          <w:szCs w:val="28"/>
        </w:rPr>
        <w:t xml:space="preserve"> - сетевая архитектура, в которой все устройства являются либо клиентами, либо серверами. Клиентом является запрашивающее устройство (обычно ПК), сервером - устройство, которое отвечает на запрос. Оба термина (клиент и сервер) могут быть применены как к физическим устройствам, так и к программному обеспечению.</w:t>
      </w:r>
    </w:p>
    <w:p w:rsidR="001734D7" w:rsidRPr="00590D5D" w:rsidRDefault="001734D7" w:rsidP="001E7384">
      <w:pPr>
        <w:rPr>
          <w:sz w:val="28"/>
          <w:szCs w:val="28"/>
        </w:rPr>
      </w:pPr>
      <w:r w:rsidRPr="00590D5D">
        <w:rPr>
          <w:b/>
          <w:bCs/>
          <w:sz w:val="28"/>
          <w:szCs w:val="28"/>
        </w:rPr>
        <w:t>Офис</w:t>
      </w:r>
      <w:r w:rsidRPr="00590D5D">
        <w:rPr>
          <w:sz w:val="28"/>
          <w:szCs w:val="28"/>
        </w:rPr>
        <w:t xml:space="preserve"> – рабочая площадка, на которой размещены один или несколько отделов объекта автоматизации. В отношении технического и информационного обеспечения</w:t>
      </w:r>
      <w:r w:rsidR="0029675C" w:rsidRPr="00590D5D">
        <w:rPr>
          <w:sz w:val="28"/>
          <w:szCs w:val="28"/>
        </w:rPr>
        <w:t xml:space="preserve"> </w:t>
      </w:r>
      <w:r w:rsidRPr="00590D5D">
        <w:rPr>
          <w:sz w:val="28"/>
          <w:szCs w:val="28"/>
        </w:rPr>
        <w:t>средствами автоматизации офис представляет единое целое.</w:t>
      </w:r>
    </w:p>
    <w:p w:rsidR="00AE5AAA" w:rsidRPr="00590D5D" w:rsidRDefault="00AE5AAA" w:rsidP="001E7384">
      <w:pPr>
        <w:rPr>
          <w:sz w:val="28"/>
          <w:szCs w:val="28"/>
        </w:rPr>
      </w:pPr>
      <w:r w:rsidRPr="00590D5D">
        <w:rPr>
          <w:b/>
          <w:sz w:val="28"/>
          <w:szCs w:val="28"/>
        </w:rPr>
        <w:lastRenderedPageBreak/>
        <w:t>Общероссийский классификатор (ОК)</w:t>
      </w:r>
      <w:r w:rsidRPr="00590D5D">
        <w:rPr>
          <w:sz w:val="28"/>
          <w:szCs w:val="28"/>
        </w:rPr>
        <w:t xml:space="preserve"> – классификатор, принятый</w:t>
      </w:r>
      <w:r w:rsidR="002576CD" w:rsidRPr="00590D5D">
        <w:rPr>
          <w:sz w:val="28"/>
          <w:szCs w:val="28"/>
        </w:rPr>
        <w:t xml:space="preserve"> </w:t>
      </w:r>
      <w:r w:rsidRPr="00590D5D">
        <w:rPr>
          <w:sz w:val="28"/>
          <w:szCs w:val="28"/>
        </w:rPr>
        <w:t>Комитетом Российской Федерации по стандартизации, метрологии и сертификации(Госстандарт) и обязательный для применения в определенных сферах деятельности.</w:t>
      </w:r>
    </w:p>
    <w:p w:rsidR="00AE5AAA" w:rsidRPr="00590D5D" w:rsidRDefault="00AE5AAA" w:rsidP="001E7384">
      <w:pPr>
        <w:rPr>
          <w:sz w:val="28"/>
          <w:szCs w:val="28"/>
        </w:rPr>
      </w:pPr>
      <w:r w:rsidRPr="00590D5D">
        <w:rPr>
          <w:b/>
          <w:sz w:val="28"/>
          <w:szCs w:val="28"/>
        </w:rPr>
        <w:t>Отраслевой (ведомственный) классификатор</w:t>
      </w:r>
      <w:r w:rsidRPr="00590D5D">
        <w:rPr>
          <w:sz w:val="28"/>
          <w:szCs w:val="28"/>
        </w:rPr>
        <w:t xml:space="preserve"> – классификатор, принятый</w:t>
      </w:r>
      <w:r w:rsidR="002576CD" w:rsidRPr="00590D5D">
        <w:rPr>
          <w:sz w:val="28"/>
          <w:szCs w:val="28"/>
        </w:rPr>
        <w:t xml:space="preserve"> </w:t>
      </w:r>
      <w:r w:rsidRPr="00590D5D">
        <w:rPr>
          <w:sz w:val="28"/>
          <w:szCs w:val="28"/>
        </w:rPr>
        <w:t>министерством, ведомством Российской Федерации и обязательный для применения всеми предприятиями данного министерства, ведомства.</w:t>
      </w:r>
    </w:p>
    <w:p w:rsidR="00067CE2" w:rsidRPr="00590D5D" w:rsidRDefault="00067CE2" w:rsidP="001E7384">
      <w:pPr>
        <w:pStyle w:val="aa"/>
        <w:spacing w:after="0"/>
        <w:rPr>
          <w:sz w:val="28"/>
          <w:szCs w:val="28"/>
        </w:rPr>
      </w:pPr>
      <w:r w:rsidRPr="00590D5D">
        <w:rPr>
          <w:b/>
          <w:sz w:val="28"/>
          <w:szCs w:val="28"/>
        </w:rPr>
        <w:t>Реестровая информационно-аналитическая система (РИАС)</w:t>
      </w:r>
      <w:r w:rsidRPr="00590D5D">
        <w:rPr>
          <w:sz w:val="28"/>
          <w:szCs w:val="28"/>
        </w:rPr>
        <w:t xml:space="preserve"> – информационная система, обеспечивающая сбор, хранение, обработку, доступ, отображение и распространение данных об объектах муниципального управления, содержащая настраиваемые отраслевые подсистемы.</w:t>
      </w:r>
    </w:p>
    <w:p w:rsidR="00067CE2" w:rsidRPr="00590D5D" w:rsidRDefault="00067CE2" w:rsidP="001E7384">
      <w:pPr>
        <w:ind w:firstLine="544"/>
        <w:rPr>
          <w:b/>
          <w:i/>
          <w:sz w:val="28"/>
          <w:szCs w:val="28"/>
        </w:rPr>
      </w:pPr>
      <w:r w:rsidRPr="00590D5D">
        <w:rPr>
          <w:b/>
          <w:sz w:val="28"/>
          <w:szCs w:val="28"/>
        </w:rPr>
        <w:t xml:space="preserve">Реестры </w:t>
      </w:r>
      <w:r w:rsidRPr="00590D5D">
        <w:rPr>
          <w:sz w:val="28"/>
          <w:szCs w:val="28"/>
        </w:rPr>
        <w:t>− совокупность содержащихся в единой базе данных сведений (атрибутов и документов) об объектах реестров и информационных технологий, обеспечивающих обработку таких сведений и реализующих процессы учета объектов и предоставления сведений о них.</w:t>
      </w:r>
    </w:p>
    <w:p w:rsidR="00E26885" w:rsidRPr="00590D5D" w:rsidRDefault="00E26885" w:rsidP="001E7384">
      <w:pPr>
        <w:widowControl w:val="0"/>
        <w:autoSpaceDE w:val="0"/>
        <w:autoSpaceDN w:val="0"/>
        <w:adjustRightInd w:val="0"/>
        <w:rPr>
          <w:sz w:val="28"/>
          <w:szCs w:val="28"/>
          <w:lang w:eastAsia="en-US"/>
        </w:rPr>
      </w:pPr>
      <w:r w:rsidRPr="00590D5D">
        <w:rPr>
          <w:b/>
          <w:sz w:val="28"/>
          <w:szCs w:val="28"/>
          <w:lang w:eastAsia="en-US"/>
        </w:rPr>
        <w:t>Реестровая информация –</w:t>
      </w:r>
      <w:r w:rsidRPr="00590D5D">
        <w:rPr>
          <w:sz w:val="28"/>
          <w:szCs w:val="28"/>
          <w:lang w:eastAsia="en-US"/>
        </w:rPr>
        <w:t xml:space="preserve"> вся информация, зарегистрированная в РИАС.</w:t>
      </w:r>
    </w:p>
    <w:p w:rsidR="00E26885" w:rsidRPr="00590D5D" w:rsidRDefault="00E26885" w:rsidP="001E7384">
      <w:pPr>
        <w:widowControl w:val="0"/>
        <w:autoSpaceDE w:val="0"/>
        <w:autoSpaceDN w:val="0"/>
        <w:adjustRightInd w:val="0"/>
        <w:rPr>
          <w:sz w:val="28"/>
          <w:szCs w:val="28"/>
          <w:lang w:eastAsia="en-US"/>
        </w:rPr>
      </w:pPr>
      <w:r w:rsidRPr="00590D5D">
        <w:rPr>
          <w:b/>
          <w:sz w:val="28"/>
          <w:szCs w:val="28"/>
          <w:lang w:eastAsia="en-US"/>
        </w:rPr>
        <w:t>Объект учета –</w:t>
      </w:r>
      <w:r w:rsidR="00F867AD" w:rsidRPr="00590D5D">
        <w:rPr>
          <w:sz w:val="28"/>
          <w:szCs w:val="28"/>
          <w:lang w:eastAsia="en-US"/>
        </w:rPr>
        <w:t>любой объект,</w:t>
      </w:r>
      <w:r w:rsidRPr="00590D5D">
        <w:rPr>
          <w:sz w:val="28"/>
          <w:szCs w:val="28"/>
          <w:lang w:eastAsia="en-US"/>
        </w:rPr>
        <w:t xml:space="preserve"> подлежащий учету, в том числе юридические и физические лица, движимое и недвижимое имущество, договор</w:t>
      </w:r>
      <w:r w:rsidR="00E07202" w:rsidRPr="00590D5D">
        <w:rPr>
          <w:sz w:val="28"/>
          <w:szCs w:val="28"/>
          <w:lang w:eastAsia="en-US"/>
        </w:rPr>
        <w:t>ы</w:t>
      </w:r>
      <w:r w:rsidRPr="00590D5D">
        <w:rPr>
          <w:sz w:val="28"/>
          <w:szCs w:val="28"/>
          <w:lang w:eastAsia="en-US"/>
        </w:rPr>
        <w:t>, претензии, иски, очереди граждан и так далее.</w:t>
      </w:r>
    </w:p>
    <w:p w:rsidR="00067CE2" w:rsidRPr="00590D5D" w:rsidRDefault="00067CE2" w:rsidP="001E7384">
      <w:pPr>
        <w:ind w:firstLine="708"/>
        <w:rPr>
          <w:sz w:val="28"/>
          <w:szCs w:val="28"/>
        </w:rPr>
      </w:pPr>
      <w:r w:rsidRPr="00590D5D">
        <w:rPr>
          <w:b/>
          <w:sz w:val="28"/>
          <w:szCs w:val="28"/>
        </w:rPr>
        <w:t>Единая</w:t>
      </w:r>
      <w:r w:rsidR="00B66BB3" w:rsidRPr="00590D5D">
        <w:rPr>
          <w:b/>
          <w:sz w:val="28"/>
          <w:szCs w:val="28"/>
        </w:rPr>
        <w:t xml:space="preserve"> интегрированная</w:t>
      </w:r>
      <w:r w:rsidRPr="00590D5D">
        <w:rPr>
          <w:b/>
          <w:sz w:val="28"/>
          <w:szCs w:val="28"/>
        </w:rPr>
        <w:t xml:space="preserve"> геоинформационная система (</w:t>
      </w:r>
      <w:r w:rsidR="00B66BB3" w:rsidRPr="00590D5D">
        <w:rPr>
          <w:b/>
          <w:sz w:val="28"/>
          <w:szCs w:val="28"/>
        </w:rPr>
        <w:t>ГеоИС</w:t>
      </w:r>
      <w:r w:rsidRPr="00590D5D">
        <w:rPr>
          <w:b/>
          <w:sz w:val="28"/>
          <w:szCs w:val="28"/>
        </w:rPr>
        <w:t xml:space="preserve">) − </w:t>
      </w:r>
      <w:r w:rsidRPr="00590D5D">
        <w:rPr>
          <w:sz w:val="28"/>
          <w:szCs w:val="28"/>
        </w:rPr>
        <w:t xml:space="preserve">информационная система, обеспечивающая сбор, хранение, обработку, доступ, отображение и распространение пространственных данных. </w:t>
      </w:r>
      <w:r w:rsidR="00B66BB3" w:rsidRPr="00590D5D">
        <w:rPr>
          <w:sz w:val="28"/>
          <w:szCs w:val="28"/>
        </w:rPr>
        <w:t>ГеоИС</w:t>
      </w:r>
      <w:r w:rsidRPr="00590D5D">
        <w:rPr>
          <w:sz w:val="28"/>
          <w:szCs w:val="28"/>
        </w:rPr>
        <w:t xml:space="preserve"> содержит данные о пространственных объектах в форме их цифровых представлений (векторных, растровых и иных).</w:t>
      </w:r>
    </w:p>
    <w:p w:rsidR="00067CE2" w:rsidRPr="00590D5D" w:rsidRDefault="00067CE2" w:rsidP="001E7384">
      <w:pPr>
        <w:rPr>
          <w:sz w:val="28"/>
          <w:szCs w:val="28"/>
        </w:rPr>
      </w:pPr>
      <w:r w:rsidRPr="00590D5D">
        <w:rPr>
          <w:b/>
          <w:sz w:val="28"/>
          <w:szCs w:val="28"/>
        </w:rPr>
        <w:t>Смежная система</w:t>
      </w:r>
      <w:r w:rsidRPr="00590D5D">
        <w:rPr>
          <w:sz w:val="28"/>
          <w:szCs w:val="28"/>
        </w:rPr>
        <w:t xml:space="preserve"> – внешняя по отношению к </w:t>
      </w:r>
      <w:r w:rsidR="00C07A27" w:rsidRPr="00590D5D">
        <w:rPr>
          <w:sz w:val="28"/>
          <w:szCs w:val="28"/>
        </w:rPr>
        <w:t>МГИС</w:t>
      </w:r>
      <w:r w:rsidRPr="00590D5D">
        <w:rPr>
          <w:sz w:val="28"/>
          <w:szCs w:val="28"/>
        </w:rPr>
        <w:t xml:space="preserve"> информационная система, предназначенная для обработки данных, связанных с </w:t>
      </w:r>
      <w:r w:rsidR="00C07A27" w:rsidRPr="00590D5D">
        <w:rPr>
          <w:sz w:val="28"/>
          <w:szCs w:val="28"/>
        </w:rPr>
        <w:t>МГИС</w:t>
      </w:r>
      <w:r w:rsidRPr="00590D5D">
        <w:rPr>
          <w:sz w:val="28"/>
          <w:szCs w:val="28"/>
        </w:rPr>
        <w:t>.</w:t>
      </w:r>
    </w:p>
    <w:p w:rsidR="00067CE2" w:rsidRPr="00590D5D" w:rsidRDefault="00067CE2" w:rsidP="001E7384">
      <w:pPr>
        <w:widowControl w:val="0"/>
        <w:autoSpaceDE w:val="0"/>
        <w:autoSpaceDN w:val="0"/>
        <w:adjustRightInd w:val="0"/>
        <w:rPr>
          <w:sz w:val="28"/>
          <w:szCs w:val="28"/>
          <w:lang w:eastAsia="en-US"/>
        </w:rPr>
      </w:pPr>
      <w:r w:rsidRPr="00590D5D">
        <w:rPr>
          <w:b/>
          <w:sz w:val="28"/>
          <w:szCs w:val="28"/>
          <w:lang w:eastAsia="en-US"/>
        </w:rPr>
        <w:t xml:space="preserve">Участники </w:t>
      </w:r>
      <w:r w:rsidR="00C07A27" w:rsidRPr="00590D5D">
        <w:rPr>
          <w:b/>
          <w:sz w:val="28"/>
          <w:szCs w:val="28"/>
          <w:lang w:eastAsia="en-US"/>
        </w:rPr>
        <w:t>МГИС</w:t>
      </w:r>
      <w:r w:rsidRPr="00590D5D">
        <w:rPr>
          <w:sz w:val="28"/>
          <w:szCs w:val="28"/>
          <w:lang w:eastAsia="en-US"/>
        </w:rPr>
        <w:t xml:space="preserve"> (далее – участники) – </w:t>
      </w:r>
      <w:r w:rsidRPr="00590D5D">
        <w:rPr>
          <w:sz w:val="28"/>
          <w:szCs w:val="28"/>
        </w:rPr>
        <w:t xml:space="preserve">подразделения Администрации города, отраслевые (функциональные), территориальные органы Администрации города, подведомственные учреждения и предприятия, использующие </w:t>
      </w:r>
      <w:r w:rsidR="00C07A27" w:rsidRPr="00590D5D">
        <w:rPr>
          <w:sz w:val="28"/>
          <w:szCs w:val="28"/>
        </w:rPr>
        <w:t>МГИС</w:t>
      </w:r>
      <w:r w:rsidRPr="00590D5D">
        <w:rPr>
          <w:sz w:val="28"/>
          <w:szCs w:val="28"/>
        </w:rPr>
        <w:t xml:space="preserve"> и наделенные правами и обязанностями оператора, поставщика, пользователя данных </w:t>
      </w:r>
      <w:r w:rsidR="00C07A27" w:rsidRPr="00590D5D">
        <w:rPr>
          <w:sz w:val="28"/>
          <w:szCs w:val="28"/>
        </w:rPr>
        <w:t>МГИС</w:t>
      </w:r>
      <w:r w:rsidRPr="00590D5D">
        <w:rPr>
          <w:sz w:val="28"/>
          <w:szCs w:val="28"/>
        </w:rPr>
        <w:t>.</w:t>
      </w:r>
    </w:p>
    <w:p w:rsidR="00067CE2" w:rsidRPr="00590D5D" w:rsidRDefault="00067CE2" w:rsidP="001E7384">
      <w:pPr>
        <w:widowControl w:val="0"/>
        <w:autoSpaceDE w:val="0"/>
        <w:autoSpaceDN w:val="0"/>
        <w:adjustRightInd w:val="0"/>
        <w:rPr>
          <w:sz w:val="28"/>
          <w:szCs w:val="28"/>
        </w:rPr>
      </w:pPr>
      <w:r w:rsidRPr="00590D5D">
        <w:rPr>
          <w:b/>
          <w:sz w:val="28"/>
          <w:szCs w:val="28"/>
          <w:lang w:eastAsia="en-US"/>
        </w:rPr>
        <w:t xml:space="preserve">Оператор </w:t>
      </w:r>
      <w:r w:rsidR="00C07A27" w:rsidRPr="00590D5D">
        <w:rPr>
          <w:b/>
          <w:sz w:val="28"/>
          <w:szCs w:val="28"/>
        </w:rPr>
        <w:t>МГИС</w:t>
      </w:r>
      <w:r w:rsidRPr="00590D5D">
        <w:rPr>
          <w:sz w:val="28"/>
          <w:szCs w:val="28"/>
          <w:lang w:eastAsia="en-US"/>
        </w:rPr>
        <w:t xml:space="preserve"> (далее − оператор) – </w:t>
      </w:r>
      <w:r w:rsidRPr="00590D5D">
        <w:rPr>
          <w:sz w:val="28"/>
          <w:szCs w:val="28"/>
        </w:rPr>
        <w:t xml:space="preserve">орган местного самоуправления города Ростова-на-Дону, ответственный за создание, развитие и функционирование </w:t>
      </w:r>
      <w:r w:rsidR="00C07A27" w:rsidRPr="00590D5D">
        <w:rPr>
          <w:sz w:val="28"/>
          <w:szCs w:val="28"/>
        </w:rPr>
        <w:t>МГИС</w:t>
      </w:r>
      <w:r w:rsidRPr="00590D5D">
        <w:rPr>
          <w:sz w:val="28"/>
          <w:szCs w:val="28"/>
        </w:rPr>
        <w:t>, а также регламентированное осуществление информационного обмена между участниками информационного взаимодействия.</w:t>
      </w:r>
    </w:p>
    <w:p w:rsidR="00067CE2" w:rsidRPr="00590D5D" w:rsidRDefault="00067CE2" w:rsidP="001E7384">
      <w:pPr>
        <w:widowControl w:val="0"/>
        <w:autoSpaceDE w:val="0"/>
        <w:autoSpaceDN w:val="0"/>
        <w:adjustRightInd w:val="0"/>
        <w:rPr>
          <w:sz w:val="28"/>
          <w:szCs w:val="28"/>
          <w:lang w:eastAsia="en-US"/>
        </w:rPr>
      </w:pPr>
      <w:r w:rsidRPr="00590D5D">
        <w:rPr>
          <w:b/>
          <w:sz w:val="28"/>
          <w:szCs w:val="28"/>
          <w:lang w:eastAsia="en-US"/>
        </w:rPr>
        <w:t xml:space="preserve">Поставщик </w:t>
      </w:r>
      <w:r w:rsidR="00C07A27" w:rsidRPr="00590D5D">
        <w:rPr>
          <w:b/>
          <w:sz w:val="28"/>
          <w:szCs w:val="28"/>
          <w:lang w:eastAsia="en-US"/>
        </w:rPr>
        <w:t>МГИС</w:t>
      </w:r>
      <w:r w:rsidRPr="00590D5D">
        <w:rPr>
          <w:sz w:val="28"/>
          <w:szCs w:val="28"/>
          <w:lang w:eastAsia="en-US"/>
        </w:rPr>
        <w:t xml:space="preserve"> (далее – поставщик) − участник, осуществляющий внесение, корректировку и изменение информации в </w:t>
      </w:r>
      <w:r w:rsidR="00C07A27" w:rsidRPr="00590D5D">
        <w:rPr>
          <w:sz w:val="28"/>
          <w:szCs w:val="28"/>
        </w:rPr>
        <w:t>МГИС</w:t>
      </w:r>
      <w:r w:rsidRPr="00590D5D">
        <w:rPr>
          <w:sz w:val="28"/>
          <w:szCs w:val="28"/>
        </w:rPr>
        <w:t>.</w:t>
      </w:r>
    </w:p>
    <w:p w:rsidR="00067CE2" w:rsidRPr="00590D5D" w:rsidRDefault="00067CE2" w:rsidP="001E7384">
      <w:pPr>
        <w:widowControl w:val="0"/>
        <w:autoSpaceDE w:val="0"/>
        <w:autoSpaceDN w:val="0"/>
        <w:adjustRightInd w:val="0"/>
        <w:rPr>
          <w:sz w:val="28"/>
          <w:szCs w:val="28"/>
          <w:lang w:eastAsia="en-US"/>
        </w:rPr>
      </w:pPr>
      <w:r w:rsidRPr="00590D5D">
        <w:rPr>
          <w:b/>
          <w:sz w:val="28"/>
          <w:szCs w:val="28"/>
          <w:lang w:eastAsia="en-US"/>
        </w:rPr>
        <w:t>Пользователь</w:t>
      </w:r>
      <w:r w:rsidR="002576CD" w:rsidRPr="00590D5D">
        <w:rPr>
          <w:b/>
          <w:sz w:val="28"/>
          <w:szCs w:val="28"/>
          <w:lang w:eastAsia="en-US"/>
        </w:rPr>
        <w:t xml:space="preserve"> </w:t>
      </w:r>
      <w:r w:rsidR="00C07A27" w:rsidRPr="00590D5D">
        <w:rPr>
          <w:b/>
          <w:sz w:val="28"/>
          <w:szCs w:val="28"/>
          <w:lang w:eastAsia="en-US"/>
        </w:rPr>
        <w:t>МГИС</w:t>
      </w:r>
      <w:r w:rsidRPr="00590D5D">
        <w:rPr>
          <w:b/>
          <w:sz w:val="28"/>
          <w:szCs w:val="28"/>
          <w:lang w:eastAsia="en-US"/>
        </w:rPr>
        <w:t xml:space="preserve"> (</w:t>
      </w:r>
      <w:r w:rsidRPr="00590D5D">
        <w:rPr>
          <w:sz w:val="28"/>
          <w:szCs w:val="28"/>
          <w:lang w:eastAsia="en-US"/>
        </w:rPr>
        <w:t xml:space="preserve">далее − пользователь) – участник, использующий информацию, содержащуюся в </w:t>
      </w:r>
      <w:r w:rsidR="00C07A27" w:rsidRPr="00590D5D">
        <w:rPr>
          <w:sz w:val="28"/>
          <w:szCs w:val="28"/>
        </w:rPr>
        <w:t>МГИС</w:t>
      </w:r>
      <w:r w:rsidRPr="00590D5D">
        <w:rPr>
          <w:sz w:val="28"/>
          <w:szCs w:val="28"/>
          <w:lang w:eastAsia="en-US"/>
        </w:rPr>
        <w:t>.</w:t>
      </w:r>
    </w:p>
    <w:p w:rsidR="00067CE2" w:rsidRPr="00590D5D" w:rsidRDefault="00067CE2" w:rsidP="001E7384">
      <w:pPr>
        <w:widowControl w:val="0"/>
        <w:autoSpaceDE w:val="0"/>
        <w:autoSpaceDN w:val="0"/>
        <w:adjustRightInd w:val="0"/>
        <w:rPr>
          <w:sz w:val="28"/>
          <w:szCs w:val="28"/>
          <w:lang w:eastAsia="en-US"/>
        </w:rPr>
      </w:pPr>
      <w:r w:rsidRPr="00590D5D">
        <w:rPr>
          <w:sz w:val="28"/>
          <w:szCs w:val="28"/>
          <w:lang w:eastAsia="en-US"/>
        </w:rPr>
        <w:t xml:space="preserve">Участники </w:t>
      </w:r>
      <w:r w:rsidR="00C07A27" w:rsidRPr="00590D5D">
        <w:rPr>
          <w:sz w:val="28"/>
          <w:szCs w:val="28"/>
          <w:lang w:eastAsia="en-US"/>
        </w:rPr>
        <w:t>МГИС</w:t>
      </w:r>
      <w:r w:rsidRPr="00590D5D">
        <w:rPr>
          <w:sz w:val="28"/>
          <w:szCs w:val="28"/>
          <w:lang w:eastAsia="en-US"/>
        </w:rPr>
        <w:t xml:space="preserve"> могут одновременно быть оператором, поставщиком и пользователем.</w:t>
      </w:r>
    </w:p>
    <w:p w:rsidR="00583882" w:rsidRPr="00590D5D" w:rsidRDefault="00583882" w:rsidP="00B05A58">
      <w:pPr>
        <w:pStyle w:val="1"/>
        <w:sectPr w:rsidR="00583882" w:rsidRPr="00590D5D" w:rsidSect="00583882">
          <w:headerReference w:type="default" r:id="rId14"/>
          <w:footerReference w:type="default" r:id="rId15"/>
          <w:pgSz w:w="11906" w:h="16838"/>
          <w:pgMar w:top="1134" w:right="567" w:bottom="1134" w:left="1134" w:header="709" w:footer="709" w:gutter="0"/>
          <w:cols w:space="708"/>
          <w:docGrid w:linePitch="360"/>
        </w:sectPr>
      </w:pPr>
    </w:p>
    <w:p w:rsidR="00947435" w:rsidRDefault="00BE6EFF" w:rsidP="00947435">
      <w:pPr>
        <w:pStyle w:val="1"/>
      </w:pPr>
      <w:bookmarkStart w:id="13" w:name="_Toc22115864"/>
      <w:r w:rsidRPr="00947435">
        <w:lastRenderedPageBreak/>
        <w:t>НАЗНАЧЕНИЕ СИСТЕМЫ</w:t>
      </w:r>
      <w:bookmarkEnd w:id="13"/>
    </w:p>
    <w:p w:rsidR="00947435" w:rsidRPr="00947435" w:rsidRDefault="00947435" w:rsidP="00947435">
      <w:pPr>
        <w:pStyle w:val="20"/>
      </w:pPr>
      <w:bookmarkStart w:id="14" w:name="_Toc485653581"/>
      <w:bookmarkStart w:id="15" w:name="_Toc22115865"/>
      <w:r w:rsidRPr="00947435">
        <w:t>ОБЩИЕ СВЕДЕНИЯ О СИСТЕМЕ</w:t>
      </w:r>
      <w:bookmarkEnd w:id="14"/>
      <w:bookmarkEnd w:id="15"/>
    </w:p>
    <w:p w:rsidR="00947435" w:rsidRPr="00947435" w:rsidRDefault="00947435" w:rsidP="00947435">
      <w:pPr>
        <w:pStyle w:val="30"/>
        <w:rPr>
          <w:sz w:val="32"/>
          <w:szCs w:val="26"/>
        </w:rPr>
      </w:pPr>
      <w:bookmarkStart w:id="16" w:name="_Toc485653582"/>
      <w:bookmarkStart w:id="17" w:name="_Toc22115866"/>
      <w:r w:rsidRPr="00947435">
        <w:t>Полное наименование системы и ее условное обозначение</w:t>
      </w:r>
      <w:bookmarkEnd w:id="16"/>
      <w:bookmarkEnd w:id="17"/>
    </w:p>
    <w:p w:rsidR="00947435" w:rsidRPr="00947435" w:rsidRDefault="00947435" w:rsidP="00947435">
      <w:pPr>
        <w:ind w:firstLine="567"/>
        <w:rPr>
          <w:sz w:val="28"/>
          <w:szCs w:val="28"/>
        </w:rPr>
      </w:pPr>
      <w:r w:rsidRPr="00947435">
        <w:rPr>
          <w:sz w:val="28"/>
          <w:szCs w:val="28"/>
        </w:rPr>
        <w:t>Полное наименование Системы: Компонент территориально-распределенного информационно-аналитического комплекса «Муниципальная геоинформационная система города Ростова-на-Дону» – реестровая информационно-аналитическая система (РИАС) для интеграции деятельности подразделений Администрации города Ростова-на-Дону: Департамент имущественно-земельных отношений города Ростова-на-Дону, Департамент архитектуры и градостроительства города Ростова-на-Дону, Департамент координации строительства и перспективного развития города Ростова-на-Дону, Департамент жилищно-коммунального хозяйства и энергетики города Ростова-на-Дону, Департамент экономики города Ростова-на-Дону, Департамент транспорта города Ростова-на-Дону, Департамент автомобильных дорог и организации дорожного движения города Ростова-на-Дону, Управление благоустройства и лесного хозяйства города Ростова-на-Дону, МКУ «</w:t>
      </w:r>
      <w:r w:rsidRPr="00947435">
        <w:rPr>
          <w:bCs/>
          <w:sz w:val="28"/>
          <w:szCs w:val="28"/>
        </w:rPr>
        <w:t>Управление казной города Ростова-на-Дону</w:t>
      </w:r>
      <w:r w:rsidRPr="00947435">
        <w:rPr>
          <w:sz w:val="28"/>
          <w:szCs w:val="28"/>
        </w:rPr>
        <w:t xml:space="preserve">», </w:t>
      </w:r>
      <w:r w:rsidR="0070504A">
        <w:rPr>
          <w:sz w:val="28"/>
          <w:szCs w:val="28"/>
        </w:rPr>
        <w:t xml:space="preserve">Управление </w:t>
      </w:r>
      <w:r w:rsidRPr="00947435">
        <w:rPr>
          <w:sz w:val="28"/>
          <w:szCs w:val="28"/>
        </w:rPr>
        <w:t>торговл</w:t>
      </w:r>
      <w:r w:rsidR="0070504A">
        <w:rPr>
          <w:sz w:val="28"/>
          <w:szCs w:val="28"/>
        </w:rPr>
        <w:t>и</w:t>
      </w:r>
      <w:r w:rsidRPr="00947435">
        <w:rPr>
          <w:sz w:val="28"/>
          <w:szCs w:val="28"/>
        </w:rPr>
        <w:t xml:space="preserve"> и бытово</w:t>
      </w:r>
      <w:r w:rsidR="0070504A">
        <w:rPr>
          <w:sz w:val="28"/>
          <w:szCs w:val="28"/>
        </w:rPr>
        <w:t>го</w:t>
      </w:r>
      <w:r w:rsidRPr="00947435">
        <w:rPr>
          <w:sz w:val="28"/>
          <w:szCs w:val="28"/>
        </w:rPr>
        <w:t xml:space="preserve"> обслуживани</w:t>
      </w:r>
      <w:r w:rsidR="0070504A">
        <w:rPr>
          <w:sz w:val="28"/>
          <w:szCs w:val="28"/>
        </w:rPr>
        <w:t>я</w:t>
      </w:r>
      <w:r w:rsidRPr="00947435">
        <w:rPr>
          <w:sz w:val="28"/>
          <w:szCs w:val="28"/>
        </w:rPr>
        <w:t xml:space="preserve"> города Ростова-на-Дону, Комитет по охране окружающей среды Администрации города Ростова-на-Дону, территориальные органы Администрации города Ростова-на-Дону.</w:t>
      </w:r>
    </w:p>
    <w:p w:rsidR="00947435" w:rsidRPr="00947435" w:rsidRDefault="00947435" w:rsidP="00947435">
      <w:pPr>
        <w:spacing w:before="60" w:after="60"/>
        <w:ind w:firstLine="720"/>
        <w:rPr>
          <w:sz w:val="28"/>
          <w:szCs w:val="28"/>
        </w:rPr>
      </w:pPr>
      <w:r w:rsidRPr="00947435">
        <w:rPr>
          <w:sz w:val="28"/>
          <w:szCs w:val="28"/>
        </w:rPr>
        <w:t>Условное обозначение Системы: Компонент территориально-распределенного информационно-аналитического комплекса «Муниципальная геоинформационная система города Ростова-на-Дону» – реестровая информационно-аналитическая система (РИАС).</w:t>
      </w:r>
    </w:p>
    <w:p w:rsidR="00947435" w:rsidRPr="00947435" w:rsidRDefault="00947435" w:rsidP="00947435">
      <w:pPr>
        <w:spacing w:before="60" w:after="60"/>
        <w:ind w:firstLine="720"/>
        <w:rPr>
          <w:sz w:val="28"/>
          <w:szCs w:val="28"/>
        </w:rPr>
      </w:pPr>
      <w:r w:rsidRPr="00947435">
        <w:rPr>
          <w:sz w:val="28"/>
          <w:szCs w:val="28"/>
        </w:rPr>
        <w:t>Сокращ</w:t>
      </w:r>
      <w:r w:rsidR="0070504A">
        <w:rPr>
          <w:sz w:val="28"/>
          <w:szCs w:val="28"/>
        </w:rPr>
        <w:t>е</w:t>
      </w:r>
      <w:r w:rsidRPr="00947435">
        <w:rPr>
          <w:sz w:val="28"/>
          <w:szCs w:val="28"/>
        </w:rPr>
        <w:t>нное наименование системы: РИАС МГИС.</w:t>
      </w:r>
    </w:p>
    <w:p w:rsidR="00947435" w:rsidRPr="00947435" w:rsidRDefault="00947435" w:rsidP="00947435">
      <w:pPr>
        <w:pStyle w:val="20"/>
      </w:pPr>
      <w:bookmarkStart w:id="18" w:name="_Toc203824922"/>
      <w:bookmarkStart w:id="19" w:name="_Toc231125297"/>
      <w:r w:rsidRPr="00947435">
        <w:br w:type="page"/>
      </w:r>
      <w:bookmarkStart w:id="20" w:name="_Toc485653584"/>
      <w:bookmarkStart w:id="21" w:name="_Toc22115867"/>
      <w:r w:rsidR="00BE6EFF">
        <w:lastRenderedPageBreak/>
        <w:t xml:space="preserve">НАПРАВЛЕННОСТЬ </w:t>
      </w:r>
      <w:r w:rsidRPr="00947435">
        <w:t>СИСТЕМЫ</w:t>
      </w:r>
      <w:bookmarkEnd w:id="18"/>
      <w:bookmarkEnd w:id="19"/>
      <w:bookmarkEnd w:id="20"/>
      <w:bookmarkEnd w:id="21"/>
    </w:p>
    <w:p w:rsidR="00947435" w:rsidRPr="00947435" w:rsidRDefault="00947435" w:rsidP="00947435">
      <w:pPr>
        <w:rPr>
          <w:sz w:val="28"/>
          <w:szCs w:val="28"/>
        </w:rPr>
      </w:pPr>
      <w:r w:rsidRPr="00947435">
        <w:rPr>
          <w:sz w:val="28"/>
          <w:szCs w:val="28"/>
        </w:rPr>
        <w:t xml:space="preserve">Компонент территориально-распределенного информационно-аналитического комплекса «Муниципальная геоинформационная система города Ростова-на-Дону» – реестровая информационно-аналитическая система (РИАС) – информационная система, обеспечивающая сбор, хранение, обработку, доступ, отображение и распространение основные данные об объектах городской территории, постоянно актуализируемые подразделениями Администрации города, отраслевыми (функциональными), территориальными органами Администрации города, подведомственными учреждениями и предприятиями, в рамках их полномочий, содержащая настраиваемые отраслевые подсистемы, объединенные с целью принятия на основе их содержимого разнообразных решений и осуществления контроля деятельности подразделений Администрации города Ростова-на-Дону. </w:t>
      </w:r>
    </w:p>
    <w:p w:rsidR="00947435" w:rsidRPr="00947435" w:rsidRDefault="00947435" w:rsidP="00947435">
      <w:pPr>
        <w:rPr>
          <w:sz w:val="28"/>
          <w:szCs w:val="28"/>
        </w:rPr>
      </w:pPr>
      <w:bookmarkStart w:id="22" w:name="_Toc203824924"/>
      <w:bookmarkStart w:id="23" w:name="_Toc231125299"/>
      <w:r w:rsidRPr="00947435">
        <w:rPr>
          <w:sz w:val="28"/>
          <w:szCs w:val="28"/>
        </w:rPr>
        <w:t xml:space="preserve">Как часть МГИС РИАС тесно интегрирована с ГеоИС, централизованной базой данных пространственных объектов и программным инструментом, который предоставляет возможности хранения, анализа и обработки любой информации, связанной с тем или иным объектом ГИС, что сильно упрощает процесс использования информации об объектах городской территории заинтересованными службами и лицами. </w:t>
      </w:r>
    </w:p>
    <w:p w:rsidR="00947435" w:rsidRPr="00947435" w:rsidRDefault="00947435" w:rsidP="00947435">
      <w:pPr>
        <w:ind w:firstLine="839"/>
        <w:rPr>
          <w:sz w:val="28"/>
          <w:szCs w:val="28"/>
        </w:rPr>
      </w:pPr>
      <w:r w:rsidRPr="00947435">
        <w:rPr>
          <w:sz w:val="28"/>
          <w:szCs w:val="28"/>
        </w:rPr>
        <w:t xml:space="preserve">СУБД, используемая в РИАС, является единым хранилищем информации для компонентов МГИС. Дублирование информации по объектам учета в базе данных РИАС не допускается. </w:t>
      </w:r>
    </w:p>
    <w:p w:rsidR="00947435" w:rsidRPr="00947435" w:rsidRDefault="00947435" w:rsidP="00BE6EFF">
      <w:pPr>
        <w:pStyle w:val="20"/>
      </w:pPr>
      <w:r w:rsidRPr="00947435">
        <w:br w:type="page"/>
      </w:r>
      <w:bookmarkStart w:id="24" w:name="_Toc485653585"/>
      <w:bookmarkStart w:id="25" w:name="_Toc22115868"/>
      <w:r w:rsidRPr="00947435">
        <w:lastRenderedPageBreak/>
        <w:t>ЦЕЛИ И ЗАДАЧИ РАЗРАБОТКИ СИСТЕМЫ</w:t>
      </w:r>
      <w:bookmarkEnd w:id="22"/>
      <w:bookmarkEnd w:id="23"/>
      <w:bookmarkEnd w:id="24"/>
      <w:bookmarkEnd w:id="25"/>
    </w:p>
    <w:p w:rsidR="00947435" w:rsidRPr="00947435" w:rsidRDefault="00947435" w:rsidP="00947435">
      <w:pPr>
        <w:widowControl w:val="0"/>
        <w:autoSpaceDE w:val="0"/>
        <w:autoSpaceDN w:val="0"/>
        <w:adjustRightInd w:val="0"/>
        <w:rPr>
          <w:sz w:val="28"/>
          <w:szCs w:val="28"/>
        </w:rPr>
      </w:pPr>
      <w:bookmarkStart w:id="26" w:name="topic_%25252525252525D0%25252525252525A5"/>
      <w:bookmarkStart w:id="27" w:name="_Toc203824925"/>
      <w:bookmarkStart w:id="28" w:name="_Toc231125300"/>
      <w:bookmarkEnd w:id="26"/>
      <w:r w:rsidRPr="00947435">
        <w:rPr>
          <w:sz w:val="28"/>
          <w:szCs w:val="28"/>
        </w:rPr>
        <w:t>Основной целью создания МГИС является исключение противоречивости, неполноты и несвоевременности передачи и обработки данных, касающихся объектов муниципального управления.</w:t>
      </w:r>
    </w:p>
    <w:p w:rsidR="00947435" w:rsidRPr="00947435" w:rsidRDefault="00947435" w:rsidP="00947435">
      <w:pPr>
        <w:widowControl w:val="0"/>
        <w:suppressAutoHyphens/>
        <w:autoSpaceDE w:val="0"/>
        <w:rPr>
          <w:rFonts w:eastAsia="Calibri"/>
          <w:sz w:val="28"/>
          <w:szCs w:val="28"/>
          <w:lang w:eastAsia="zh-CN"/>
        </w:rPr>
      </w:pPr>
      <w:r w:rsidRPr="00947435">
        <w:rPr>
          <w:rFonts w:eastAsia="Calibri"/>
          <w:sz w:val="28"/>
          <w:szCs w:val="28"/>
          <w:lang w:eastAsia="zh-CN"/>
        </w:rPr>
        <w:t xml:space="preserve">Целью </w:t>
      </w:r>
      <w:r w:rsidRPr="00947435">
        <w:rPr>
          <w:sz w:val="28"/>
          <w:szCs w:val="28"/>
        </w:rPr>
        <w:t xml:space="preserve">разработки РИАС, как компонента МГИС </w:t>
      </w:r>
      <w:r w:rsidRPr="00947435">
        <w:rPr>
          <w:rFonts w:eastAsia="Calibri"/>
          <w:sz w:val="28"/>
          <w:szCs w:val="28"/>
          <w:lang w:eastAsia="zh-CN"/>
        </w:rPr>
        <w:t>является:</w:t>
      </w:r>
    </w:p>
    <w:p w:rsidR="00947435" w:rsidRPr="00947435" w:rsidRDefault="00947435" w:rsidP="00947435">
      <w:pPr>
        <w:numPr>
          <w:ilvl w:val="4"/>
          <w:numId w:val="8"/>
        </w:numPr>
        <w:tabs>
          <w:tab w:val="left" w:pos="1134"/>
        </w:tabs>
        <w:suppressAutoHyphens/>
        <w:ind w:left="0" w:firstLine="709"/>
        <w:contextualSpacing w:val="0"/>
        <w:rPr>
          <w:sz w:val="28"/>
          <w:szCs w:val="28"/>
        </w:rPr>
      </w:pPr>
      <w:r w:rsidRPr="00947435">
        <w:rPr>
          <w:sz w:val="28"/>
          <w:szCs w:val="28"/>
        </w:rPr>
        <w:t>создание</w:t>
      </w:r>
      <w:r w:rsidRPr="00947435">
        <w:rPr>
          <w:rFonts w:eastAsia="Calibri"/>
          <w:sz w:val="28"/>
          <w:szCs w:val="28"/>
          <w:lang w:eastAsia="zh-CN"/>
        </w:rPr>
        <w:t xml:space="preserve"> условий, обеспечивающих доступ органов местного самоуправления города Ростова-на-Дону, граждан и организаций к данным об объектах городского хозяйства и эффективное совместное использование этих данных;</w:t>
      </w:r>
    </w:p>
    <w:p w:rsidR="00947435" w:rsidRPr="00947435" w:rsidRDefault="00947435" w:rsidP="00947435">
      <w:pPr>
        <w:numPr>
          <w:ilvl w:val="4"/>
          <w:numId w:val="8"/>
        </w:numPr>
        <w:tabs>
          <w:tab w:val="left" w:pos="1134"/>
        </w:tabs>
        <w:suppressAutoHyphens/>
        <w:ind w:left="0" w:firstLine="709"/>
        <w:contextualSpacing w:val="0"/>
        <w:rPr>
          <w:sz w:val="28"/>
          <w:szCs w:val="28"/>
        </w:rPr>
      </w:pPr>
      <w:r w:rsidRPr="00947435">
        <w:rPr>
          <w:sz w:val="28"/>
          <w:szCs w:val="28"/>
        </w:rPr>
        <w:t>обеспечение условий для повышения качества и эффективности деятельности органов местного самоуправления и повышения доступности и открытости сведений, находящихся в распоряжении органов местного самоуправления, путем совершенствования информационного, технологического и аналитического обеспечения принятия решений во всех отраслях административно-хозяйственной деятельности города, а также существенного сокращения дублирующих информационных потоков, формирования единого информационного пространства;</w:t>
      </w:r>
    </w:p>
    <w:p w:rsidR="00947435" w:rsidRPr="00947435" w:rsidRDefault="00947435" w:rsidP="00947435">
      <w:pPr>
        <w:numPr>
          <w:ilvl w:val="4"/>
          <w:numId w:val="8"/>
        </w:numPr>
        <w:tabs>
          <w:tab w:val="left" w:pos="1134"/>
        </w:tabs>
        <w:suppressAutoHyphens/>
        <w:ind w:left="0" w:firstLine="709"/>
        <w:contextualSpacing w:val="0"/>
        <w:rPr>
          <w:sz w:val="28"/>
          <w:szCs w:val="28"/>
        </w:rPr>
      </w:pPr>
      <w:r w:rsidRPr="00947435">
        <w:rPr>
          <w:sz w:val="28"/>
          <w:szCs w:val="28"/>
        </w:rPr>
        <w:t xml:space="preserve">обеспечение </w:t>
      </w:r>
      <w:r w:rsidRPr="00947435">
        <w:rPr>
          <w:rFonts w:eastAsia="Calibri"/>
          <w:sz w:val="28"/>
          <w:szCs w:val="28"/>
          <w:lang w:eastAsia="zh-CN"/>
        </w:rPr>
        <w:t>осуществления</w:t>
      </w:r>
      <w:r w:rsidRPr="00947435">
        <w:rPr>
          <w:sz w:val="28"/>
          <w:szCs w:val="28"/>
        </w:rPr>
        <w:t xml:space="preserve"> контроля исполнения федерального, регионального и муниципального законодательства в области градостроительства, земельно-имущественных отношений и иных сферах на основе комплексных электронных данных, содержащихся в подразделениях Администрации города Ростова-на-Дону, подключенных к Системе;</w:t>
      </w:r>
    </w:p>
    <w:p w:rsidR="00947435" w:rsidRPr="00947435" w:rsidRDefault="00947435" w:rsidP="00947435">
      <w:pPr>
        <w:numPr>
          <w:ilvl w:val="4"/>
          <w:numId w:val="8"/>
        </w:numPr>
        <w:tabs>
          <w:tab w:val="left" w:pos="1134"/>
        </w:tabs>
        <w:suppressAutoHyphens/>
        <w:ind w:left="0" w:firstLine="709"/>
        <w:contextualSpacing w:val="0"/>
        <w:rPr>
          <w:sz w:val="28"/>
          <w:szCs w:val="28"/>
        </w:rPr>
      </w:pPr>
      <w:r w:rsidRPr="00947435">
        <w:rPr>
          <w:sz w:val="28"/>
          <w:szCs w:val="28"/>
        </w:rPr>
        <w:t>обеспечение подготовки документов, в строгом соответствии с процедурами, установленными нормативными правовыми актами федерального, регионального и муниципального законодательства города Ростова-на-Дону;</w:t>
      </w:r>
    </w:p>
    <w:p w:rsidR="00947435" w:rsidRPr="00947435" w:rsidRDefault="00947435" w:rsidP="00947435">
      <w:pPr>
        <w:numPr>
          <w:ilvl w:val="4"/>
          <w:numId w:val="8"/>
        </w:numPr>
        <w:tabs>
          <w:tab w:val="left" w:pos="1134"/>
        </w:tabs>
        <w:suppressAutoHyphens/>
        <w:ind w:left="0" w:firstLine="709"/>
        <w:contextualSpacing w:val="0"/>
        <w:rPr>
          <w:sz w:val="28"/>
          <w:szCs w:val="28"/>
        </w:rPr>
      </w:pPr>
      <w:r w:rsidRPr="00947435">
        <w:rPr>
          <w:sz w:val="28"/>
          <w:szCs w:val="28"/>
        </w:rPr>
        <w:t>совершенствование межведомственного взаимодействия для решения задач, требующих комплексного анализа данных об объектах управления на территории города Ростова-на-Дону;</w:t>
      </w:r>
    </w:p>
    <w:p w:rsidR="00947435" w:rsidRPr="00947435" w:rsidRDefault="00947435" w:rsidP="00947435">
      <w:pPr>
        <w:numPr>
          <w:ilvl w:val="4"/>
          <w:numId w:val="8"/>
        </w:numPr>
        <w:tabs>
          <w:tab w:val="left" w:pos="1134"/>
        </w:tabs>
        <w:suppressAutoHyphens/>
        <w:ind w:left="0" w:firstLine="709"/>
        <w:contextualSpacing w:val="0"/>
        <w:rPr>
          <w:sz w:val="28"/>
          <w:szCs w:val="28"/>
        </w:rPr>
      </w:pPr>
      <w:r w:rsidRPr="00947435">
        <w:rPr>
          <w:sz w:val="28"/>
          <w:szCs w:val="28"/>
        </w:rPr>
        <w:t>комплексное распространение и предоставление информации об объектах управления на территории города Ростова-на-Дону, находящихся на территории города Ростова-на-Дону, и метаданных, из единого источника;</w:t>
      </w:r>
    </w:p>
    <w:p w:rsidR="00947435" w:rsidRPr="00947435" w:rsidRDefault="00947435" w:rsidP="00947435">
      <w:pPr>
        <w:numPr>
          <w:ilvl w:val="4"/>
          <w:numId w:val="8"/>
        </w:numPr>
        <w:tabs>
          <w:tab w:val="left" w:pos="1134"/>
        </w:tabs>
        <w:suppressAutoHyphens/>
        <w:ind w:left="0" w:firstLine="709"/>
        <w:contextualSpacing w:val="0"/>
        <w:rPr>
          <w:sz w:val="28"/>
          <w:szCs w:val="28"/>
        </w:rPr>
      </w:pPr>
      <w:r w:rsidRPr="00947435">
        <w:rPr>
          <w:sz w:val="28"/>
          <w:szCs w:val="28"/>
        </w:rPr>
        <w:t>обеспечение доступности сведений, содержащихся в Системе, для всех заинтересованных лиц в соответствии с правами доступа (за исключением сведений, отнесенных в соответствии с федеральными законами к категории ограниченного доступа);</w:t>
      </w:r>
    </w:p>
    <w:p w:rsidR="00947435" w:rsidRPr="00947435" w:rsidRDefault="00947435" w:rsidP="00947435">
      <w:pPr>
        <w:numPr>
          <w:ilvl w:val="4"/>
          <w:numId w:val="8"/>
        </w:numPr>
        <w:tabs>
          <w:tab w:val="left" w:pos="1134"/>
        </w:tabs>
        <w:suppressAutoHyphens/>
        <w:ind w:left="0" w:firstLine="709"/>
        <w:contextualSpacing w:val="0"/>
        <w:rPr>
          <w:sz w:val="28"/>
          <w:szCs w:val="28"/>
        </w:rPr>
      </w:pPr>
      <w:r w:rsidRPr="00947435">
        <w:rPr>
          <w:sz w:val="28"/>
          <w:szCs w:val="28"/>
        </w:rPr>
        <w:t>обеспечение работы механизмов и протоколов, обеспечивающих хранение электронных данных участников Системы.</w:t>
      </w:r>
    </w:p>
    <w:p w:rsidR="00947435" w:rsidRPr="00947435" w:rsidRDefault="00947435" w:rsidP="00947435">
      <w:pPr>
        <w:rPr>
          <w:sz w:val="28"/>
          <w:szCs w:val="28"/>
        </w:rPr>
      </w:pPr>
      <w:r w:rsidRPr="00947435">
        <w:rPr>
          <w:sz w:val="28"/>
          <w:szCs w:val="28"/>
        </w:rPr>
        <w:t>Система обеспечивает ведение реестров произвольной природы для автоматизации любого вида деятельности.</w:t>
      </w:r>
    </w:p>
    <w:p w:rsidR="00947435" w:rsidRPr="00947435" w:rsidRDefault="00947435" w:rsidP="00947435">
      <w:pPr>
        <w:ind w:firstLine="720"/>
        <w:rPr>
          <w:sz w:val="28"/>
          <w:szCs w:val="28"/>
        </w:rPr>
      </w:pPr>
      <w:r w:rsidRPr="00947435">
        <w:rPr>
          <w:sz w:val="28"/>
          <w:szCs w:val="28"/>
        </w:rPr>
        <w:t>В части обеспечения возможности ведения реестра произвольной природы для автоматизации любого вида деятельности Система решает следующие задачи:</w:t>
      </w:r>
    </w:p>
    <w:p w:rsidR="00947435" w:rsidRPr="00947435" w:rsidRDefault="00947435" w:rsidP="00947435">
      <w:pPr>
        <w:numPr>
          <w:ilvl w:val="0"/>
          <w:numId w:val="3"/>
        </w:numPr>
        <w:tabs>
          <w:tab w:val="left" w:pos="0"/>
          <w:tab w:val="left" w:pos="993"/>
        </w:tabs>
        <w:ind w:left="0" w:firstLine="709"/>
        <w:rPr>
          <w:rFonts w:eastAsia="Calibri"/>
          <w:sz w:val="28"/>
          <w:szCs w:val="28"/>
          <w:lang w:eastAsia="zh-CN"/>
        </w:rPr>
      </w:pPr>
      <w:r w:rsidRPr="00947435">
        <w:rPr>
          <w:rFonts w:eastAsia="Calibri"/>
          <w:sz w:val="28"/>
          <w:szCs w:val="28"/>
          <w:lang w:eastAsia="zh-CN"/>
        </w:rPr>
        <w:t xml:space="preserve">возможность учета произвольного количества показателей любого типа данных (строковый, числовой, денежный, дата, признак, классификатор, субъект </w:t>
      </w:r>
      <w:r w:rsidRPr="00947435">
        <w:rPr>
          <w:rFonts w:eastAsia="Calibri"/>
          <w:sz w:val="28"/>
          <w:szCs w:val="28"/>
          <w:lang w:eastAsia="zh-CN"/>
        </w:rPr>
        <w:lastRenderedPageBreak/>
        <w:t>права), при этом перечень учитываемых показателей настраивается индивидуально для каждого реестра (типа) объектов учета;</w:t>
      </w:r>
    </w:p>
    <w:p w:rsidR="00947435" w:rsidRPr="00947435" w:rsidRDefault="00947435" w:rsidP="00947435">
      <w:pPr>
        <w:numPr>
          <w:ilvl w:val="0"/>
          <w:numId w:val="3"/>
        </w:numPr>
        <w:tabs>
          <w:tab w:val="left" w:pos="0"/>
          <w:tab w:val="left" w:pos="993"/>
        </w:tabs>
        <w:ind w:left="0" w:firstLine="709"/>
        <w:rPr>
          <w:rFonts w:eastAsia="Calibri"/>
          <w:sz w:val="28"/>
          <w:szCs w:val="28"/>
          <w:lang w:eastAsia="zh-CN"/>
        </w:rPr>
      </w:pPr>
      <w:r w:rsidRPr="00947435">
        <w:rPr>
          <w:rFonts w:eastAsia="Calibri"/>
          <w:sz w:val="28"/>
          <w:szCs w:val="28"/>
          <w:lang w:eastAsia="zh-CN"/>
        </w:rPr>
        <w:t>возможность формирования логически связанных списков (наборов) показателей, включающих, в частности, показатели разных типов, при этом формирование списков показателей настраивается индивидуально для каждого реестра (типа) объектов учета;</w:t>
      </w:r>
    </w:p>
    <w:p w:rsidR="00947435" w:rsidRPr="00947435" w:rsidRDefault="00947435" w:rsidP="00947435">
      <w:pPr>
        <w:numPr>
          <w:ilvl w:val="0"/>
          <w:numId w:val="3"/>
        </w:numPr>
        <w:tabs>
          <w:tab w:val="left" w:pos="0"/>
          <w:tab w:val="left" w:pos="993"/>
        </w:tabs>
        <w:ind w:left="0" w:firstLine="709"/>
        <w:rPr>
          <w:sz w:val="28"/>
          <w:szCs w:val="28"/>
        </w:rPr>
      </w:pPr>
      <w:r w:rsidRPr="00947435">
        <w:rPr>
          <w:rFonts w:eastAsia="Calibri"/>
          <w:sz w:val="28"/>
          <w:szCs w:val="28"/>
          <w:lang w:eastAsia="zh-CN"/>
        </w:rPr>
        <w:t>возможность изменения расположения элементов работы с показателями (контейнерами) каждого из типов данных, а также логических списков показателей на экранных формах, в том числе возможность создания и именования вкладок карточки объектов учета, на которых может быть размещена соответствующая информация (контейнеры);</w:t>
      </w:r>
    </w:p>
    <w:p w:rsidR="00947435" w:rsidRPr="00947435" w:rsidRDefault="00947435" w:rsidP="00947435">
      <w:pPr>
        <w:numPr>
          <w:ilvl w:val="0"/>
          <w:numId w:val="3"/>
        </w:numPr>
        <w:tabs>
          <w:tab w:val="left" w:pos="0"/>
          <w:tab w:val="left" w:pos="993"/>
        </w:tabs>
        <w:ind w:left="0" w:firstLine="709"/>
        <w:rPr>
          <w:rFonts w:eastAsia="Calibri"/>
          <w:sz w:val="28"/>
          <w:szCs w:val="28"/>
          <w:lang w:eastAsia="zh-CN"/>
        </w:rPr>
      </w:pPr>
      <w:r w:rsidRPr="00947435">
        <w:rPr>
          <w:rFonts w:eastAsia="Calibri"/>
          <w:sz w:val="28"/>
          <w:szCs w:val="28"/>
          <w:lang w:eastAsia="zh-CN"/>
        </w:rPr>
        <w:t>формирование списочных форм работы с реестром, в том числе списки работы с реестром основного окна позволяют формировать запросы произвольной природы с произвольным набором полей, выводимых в реестр.</w:t>
      </w:r>
    </w:p>
    <w:p w:rsidR="00947435" w:rsidRPr="00947435" w:rsidRDefault="00947435" w:rsidP="00947435">
      <w:pPr>
        <w:rPr>
          <w:rFonts w:eastAsia="Calibri"/>
          <w:sz w:val="28"/>
          <w:szCs w:val="28"/>
          <w:lang w:eastAsia="zh-CN"/>
        </w:rPr>
      </w:pPr>
      <w:r w:rsidRPr="00947435">
        <w:rPr>
          <w:sz w:val="28"/>
          <w:szCs w:val="28"/>
        </w:rPr>
        <w:t>Система имеет в своем составе средства интеграции с геокомпонентом МГИС и обеспечивать решение задач визуализации отдельных объектов и результатов аналитических выборок. Подробная информация об интеграции с геокомпонентом МГИС описаны в пункте «Средства интеграции с ГеоИС».</w:t>
      </w:r>
    </w:p>
    <w:p w:rsidR="00947435" w:rsidRPr="00947435" w:rsidRDefault="00947435" w:rsidP="00947435">
      <w:pPr>
        <w:rPr>
          <w:rFonts w:eastAsia="Calibri"/>
          <w:sz w:val="28"/>
          <w:szCs w:val="28"/>
          <w:lang w:eastAsia="zh-CN"/>
        </w:rPr>
      </w:pPr>
      <w:r w:rsidRPr="00947435">
        <w:rPr>
          <w:sz w:val="28"/>
          <w:szCs w:val="28"/>
        </w:rPr>
        <w:t>Система имеет в своем составе средства интеграции с системой электронного документооборота «ДЕЛО». Подробная информация об интеграции с системой электронного документооборота «ДЕЛО» описаны в пункте «Средства интеграции с СЭДД ДЕЛО».</w:t>
      </w:r>
    </w:p>
    <w:p w:rsidR="00947435" w:rsidRPr="00947435" w:rsidRDefault="00947435" w:rsidP="00947435">
      <w:pPr>
        <w:widowControl w:val="0"/>
        <w:suppressAutoHyphens/>
        <w:rPr>
          <w:sz w:val="28"/>
          <w:szCs w:val="28"/>
        </w:rPr>
      </w:pPr>
      <w:r w:rsidRPr="00947435">
        <w:rPr>
          <w:sz w:val="28"/>
          <w:szCs w:val="28"/>
        </w:rPr>
        <w:t>В рамках реализации цели предоставления органам местного самоуправления современных инструментов для работы с информационными ресурсами необходимо решение следующих задач:</w:t>
      </w:r>
    </w:p>
    <w:p w:rsidR="00947435" w:rsidRPr="00947435" w:rsidRDefault="00947435" w:rsidP="00947435">
      <w:pPr>
        <w:numPr>
          <w:ilvl w:val="4"/>
          <w:numId w:val="8"/>
        </w:numPr>
        <w:tabs>
          <w:tab w:val="left" w:pos="1134"/>
        </w:tabs>
        <w:suppressAutoHyphens/>
        <w:ind w:left="0" w:firstLine="709"/>
        <w:contextualSpacing w:val="0"/>
        <w:rPr>
          <w:sz w:val="28"/>
          <w:szCs w:val="28"/>
        </w:rPr>
      </w:pPr>
      <w:r w:rsidRPr="00947435">
        <w:rPr>
          <w:sz w:val="28"/>
          <w:szCs w:val="28"/>
        </w:rPr>
        <w:t>разработка типовых инструментов, обеспечивающих органы местного самоуправления автоматизацией их рабочих процессов, доступа к информационным и геопространственным ресурсам, комплексный анализ и манипулирование пространственными данными об объектах муниципалитета;</w:t>
      </w:r>
    </w:p>
    <w:p w:rsidR="00947435" w:rsidRPr="00947435" w:rsidRDefault="00947435" w:rsidP="00947435">
      <w:pPr>
        <w:numPr>
          <w:ilvl w:val="4"/>
          <w:numId w:val="8"/>
        </w:numPr>
        <w:tabs>
          <w:tab w:val="left" w:pos="1134"/>
        </w:tabs>
        <w:suppressAutoHyphens/>
        <w:ind w:left="0" w:firstLine="709"/>
        <w:contextualSpacing w:val="0"/>
        <w:rPr>
          <w:sz w:val="28"/>
          <w:szCs w:val="28"/>
        </w:rPr>
      </w:pPr>
      <w:r w:rsidRPr="00947435">
        <w:rPr>
          <w:sz w:val="28"/>
          <w:szCs w:val="28"/>
        </w:rPr>
        <w:t>организация данных и программного кода РИАС, обеспечивающего функциональность программного продукта и независимость от платных программных продуктов.</w:t>
      </w:r>
    </w:p>
    <w:p w:rsidR="00947435" w:rsidRPr="00947435" w:rsidRDefault="00947435" w:rsidP="00947435">
      <w:pPr>
        <w:widowControl w:val="0"/>
        <w:suppressAutoHyphens/>
        <w:rPr>
          <w:sz w:val="28"/>
          <w:szCs w:val="28"/>
        </w:rPr>
      </w:pPr>
      <w:r w:rsidRPr="00947435">
        <w:rPr>
          <w:sz w:val="28"/>
          <w:szCs w:val="28"/>
        </w:rPr>
        <w:t>В рамках реализации формирования единого информационного пространства решены следующие задачи:</w:t>
      </w:r>
    </w:p>
    <w:p w:rsidR="00947435" w:rsidRPr="00947435" w:rsidRDefault="00947435" w:rsidP="00947435">
      <w:pPr>
        <w:numPr>
          <w:ilvl w:val="4"/>
          <w:numId w:val="8"/>
        </w:numPr>
        <w:tabs>
          <w:tab w:val="left" w:pos="1134"/>
        </w:tabs>
        <w:suppressAutoHyphens/>
        <w:ind w:left="0" w:firstLine="709"/>
        <w:rPr>
          <w:sz w:val="28"/>
          <w:szCs w:val="28"/>
        </w:rPr>
      </w:pPr>
      <w:r w:rsidRPr="00947435">
        <w:rPr>
          <w:sz w:val="28"/>
          <w:szCs w:val="28"/>
        </w:rPr>
        <w:t xml:space="preserve">объединение разрозненных сведений, хранимых в различных форматах в разных отраслевых и территориальных органах местного самоуправления; </w:t>
      </w:r>
    </w:p>
    <w:p w:rsidR="00947435" w:rsidRPr="00947435" w:rsidRDefault="00947435" w:rsidP="00947435">
      <w:pPr>
        <w:numPr>
          <w:ilvl w:val="4"/>
          <w:numId w:val="8"/>
        </w:numPr>
        <w:tabs>
          <w:tab w:val="left" w:pos="1134"/>
        </w:tabs>
        <w:suppressAutoHyphens/>
        <w:ind w:left="0" w:firstLine="709"/>
        <w:rPr>
          <w:sz w:val="28"/>
          <w:szCs w:val="28"/>
        </w:rPr>
      </w:pPr>
      <w:r w:rsidRPr="00947435">
        <w:rPr>
          <w:sz w:val="28"/>
          <w:szCs w:val="28"/>
        </w:rPr>
        <w:t>введение единых специализированных справочников, классификаторов, являющихся обязательными для использования всеми участниками и структурирующих разрозненную информацию.</w:t>
      </w:r>
    </w:p>
    <w:p w:rsidR="00947435" w:rsidRPr="00947435" w:rsidRDefault="00947435" w:rsidP="00947435">
      <w:pPr>
        <w:widowControl w:val="0"/>
        <w:suppressAutoHyphens/>
        <w:rPr>
          <w:sz w:val="28"/>
          <w:szCs w:val="28"/>
        </w:rPr>
      </w:pPr>
      <w:r w:rsidRPr="00947435">
        <w:rPr>
          <w:sz w:val="28"/>
          <w:szCs w:val="28"/>
        </w:rPr>
        <w:t>В рамках обеспечения доступа органов местного самоуправления города Ростова-на-Дону, граждан и организаций к данным РИАС и их эффективного использования, решены следующие задачи:</w:t>
      </w:r>
    </w:p>
    <w:p w:rsidR="00947435" w:rsidRPr="00947435" w:rsidRDefault="00947435" w:rsidP="00947435">
      <w:pPr>
        <w:numPr>
          <w:ilvl w:val="4"/>
          <w:numId w:val="8"/>
        </w:numPr>
        <w:tabs>
          <w:tab w:val="left" w:pos="1134"/>
        </w:tabs>
        <w:suppressAutoHyphens/>
        <w:ind w:left="0" w:firstLine="709"/>
        <w:contextualSpacing w:val="0"/>
        <w:rPr>
          <w:sz w:val="28"/>
          <w:szCs w:val="28"/>
        </w:rPr>
      </w:pPr>
      <w:r w:rsidRPr="00947435">
        <w:rPr>
          <w:sz w:val="28"/>
          <w:szCs w:val="28"/>
        </w:rPr>
        <w:t xml:space="preserve">обеспечение совместимости со смежными информационными системами: ИСОГД, ГИСОД ИЗО, СЭД «Дело», ИСАР МЭВ, для сокращения </w:t>
      </w:r>
      <w:r w:rsidRPr="00947435">
        <w:rPr>
          <w:rFonts w:eastAsia="+mn-ea"/>
          <w:sz w:val="28"/>
          <w:szCs w:val="28"/>
        </w:rPr>
        <w:t>количества межведомственных запросов и фактов дублирования сведений</w:t>
      </w:r>
      <w:r w:rsidRPr="00947435">
        <w:rPr>
          <w:sz w:val="28"/>
          <w:szCs w:val="28"/>
        </w:rPr>
        <w:t>;</w:t>
      </w:r>
    </w:p>
    <w:p w:rsidR="00947435" w:rsidRPr="00947435" w:rsidRDefault="00947435" w:rsidP="00947435">
      <w:pPr>
        <w:numPr>
          <w:ilvl w:val="4"/>
          <w:numId w:val="8"/>
        </w:numPr>
        <w:tabs>
          <w:tab w:val="left" w:pos="1134"/>
        </w:tabs>
        <w:suppressAutoHyphens/>
        <w:ind w:left="0" w:firstLine="709"/>
        <w:contextualSpacing w:val="0"/>
        <w:rPr>
          <w:sz w:val="28"/>
          <w:szCs w:val="28"/>
        </w:rPr>
      </w:pPr>
      <w:r w:rsidRPr="00947435">
        <w:rPr>
          <w:sz w:val="28"/>
          <w:szCs w:val="28"/>
        </w:rPr>
        <w:lastRenderedPageBreak/>
        <w:t>обеспечение надежного хранилища объединенной информации, предоставляемой участниками Системы;</w:t>
      </w:r>
    </w:p>
    <w:p w:rsidR="00947435" w:rsidRPr="00947435" w:rsidRDefault="00947435" w:rsidP="00947435">
      <w:pPr>
        <w:numPr>
          <w:ilvl w:val="4"/>
          <w:numId w:val="8"/>
        </w:numPr>
        <w:tabs>
          <w:tab w:val="left" w:pos="1134"/>
        </w:tabs>
        <w:suppressAutoHyphens/>
        <w:ind w:left="0" w:firstLine="709"/>
        <w:contextualSpacing w:val="0"/>
        <w:rPr>
          <w:sz w:val="28"/>
          <w:szCs w:val="28"/>
        </w:rPr>
      </w:pPr>
      <w:r w:rsidRPr="00947435">
        <w:rPr>
          <w:sz w:val="28"/>
          <w:szCs w:val="28"/>
        </w:rPr>
        <w:t>разграничение прав доступа и администрирования для поддержания актуальности и безопасности использования ресурсов.</w:t>
      </w:r>
    </w:p>
    <w:p w:rsidR="00947435" w:rsidRPr="00947435" w:rsidRDefault="00947435" w:rsidP="00947435">
      <w:pPr>
        <w:rPr>
          <w:sz w:val="28"/>
          <w:szCs w:val="28"/>
        </w:rPr>
      </w:pPr>
      <w:r w:rsidRPr="00947435">
        <w:rPr>
          <w:sz w:val="28"/>
          <w:szCs w:val="28"/>
        </w:rPr>
        <w:t>РИАС принимает на себя роль центрального узла – координатора территориально-распределенного информационно-аналитического комплекса «Муниципальная геоинформационная система города Ростова-на-Дону».</w:t>
      </w:r>
    </w:p>
    <w:p w:rsidR="00947435" w:rsidRPr="00947435" w:rsidRDefault="00947435" w:rsidP="00947435">
      <w:pPr>
        <w:rPr>
          <w:sz w:val="28"/>
          <w:szCs w:val="28"/>
        </w:rPr>
      </w:pPr>
      <w:r w:rsidRPr="00947435">
        <w:rPr>
          <w:sz w:val="28"/>
          <w:szCs w:val="28"/>
        </w:rPr>
        <w:t>В процессе оказания услуг по разработке Системы Исполнитель использует и руководствуется действующими законодательными и нормативно-правовыми актами, в рамках которых функционируют объекты автоматизации, нормативно-технической документацией, образцами рабочих документов, полученных в процессе обследования, информационными материалами и проектной документацией на аналогичные автоматизированные системы.</w:t>
      </w:r>
    </w:p>
    <w:p w:rsidR="00947435" w:rsidRPr="00947435" w:rsidRDefault="00947435" w:rsidP="00947435">
      <w:pPr>
        <w:rPr>
          <w:sz w:val="28"/>
          <w:szCs w:val="28"/>
        </w:rPr>
      </w:pPr>
    </w:p>
    <w:p w:rsidR="00947435" w:rsidRPr="0070504A" w:rsidRDefault="00947435" w:rsidP="0070504A">
      <w:pPr>
        <w:pStyle w:val="20"/>
        <w:rPr>
          <w:sz w:val="28"/>
          <w:szCs w:val="28"/>
        </w:rPr>
      </w:pPr>
      <w:r w:rsidRPr="00947435">
        <w:br w:type="page"/>
      </w:r>
      <w:bookmarkEnd w:id="27"/>
      <w:bookmarkEnd w:id="28"/>
    </w:p>
    <w:p w:rsidR="00947435" w:rsidRDefault="00947435" w:rsidP="00947435">
      <w:pPr>
        <w:pStyle w:val="1"/>
      </w:pPr>
      <w:bookmarkStart w:id="29" w:name="_Toc22115869"/>
      <w:r w:rsidRPr="00947435">
        <w:lastRenderedPageBreak/>
        <w:t>Описание Системы</w:t>
      </w:r>
      <w:bookmarkEnd w:id="29"/>
    </w:p>
    <w:p w:rsidR="00BE6EFF" w:rsidRDefault="00E00CFD" w:rsidP="00E00CFD">
      <w:pPr>
        <w:pStyle w:val="20"/>
      </w:pPr>
      <w:bookmarkStart w:id="30" w:name="_Toc22115870"/>
      <w:r w:rsidRPr="00E00CFD">
        <w:t>Структура системы и назначение ее частей и подсистем</w:t>
      </w:r>
      <w:bookmarkEnd w:id="30"/>
    </w:p>
    <w:p w:rsidR="00E00CFD" w:rsidRPr="00E00CFD" w:rsidRDefault="00E00CFD" w:rsidP="00E00CFD">
      <w:pPr>
        <w:keepNext/>
        <w:keepLines/>
        <w:numPr>
          <w:ilvl w:val="1"/>
          <w:numId w:val="0"/>
        </w:numPr>
        <w:tabs>
          <w:tab w:val="num" w:pos="0"/>
          <w:tab w:val="left" w:pos="1985"/>
        </w:tabs>
        <w:spacing w:after="60"/>
        <w:ind w:left="851" w:hanging="851"/>
        <w:contextualSpacing w:val="0"/>
        <w:jc w:val="left"/>
        <w:outlineLvl w:val="1"/>
        <w:rPr>
          <w:rFonts w:eastAsiaTheme="majorEastAsia" w:cstheme="majorBidi"/>
          <w:b/>
          <w:sz w:val="32"/>
          <w:szCs w:val="26"/>
          <w:lang w:eastAsia="en-US"/>
        </w:rPr>
      </w:pPr>
      <w:bookmarkStart w:id="31" w:name="_Toc485653613"/>
      <w:r w:rsidRPr="00E00CFD">
        <w:rPr>
          <w:rFonts w:eastAsiaTheme="majorEastAsia" w:cstheme="majorBidi"/>
          <w:b/>
          <w:sz w:val="28"/>
          <w:szCs w:val="28"/>
          <w:lang w:eastAsia="en-US"/>
        </w:rPr>
        <w:t>Структура и функционирование Системы</w:t>
      </w:r>
      <w:bookmarkEnd w:id="31"/>
    </w:p>
    <w:p w:rsidR="00E00CFD" w:rsidRPr="00E00CFD" w:rsidRDefault="00E00CFD" w:rsidP="00E00CFD">
      <w:pPr>
        <w:pStyle w:val="30"/>
      </w:pPr>
      <w:bookmarkStart w:id="32" w:name="_Toc203824935"/>
      <w:bookmarkStart w:id="33" w:name="_Toc231125311"/>
      <w:bookmarkStart w:id="34" w:name="_Toc485653614"/>
      <w:bookmarkStart w:id="35" w:name="_Toc22115871"/>
      <w:r w:rsidRPr="00E00CFD">
        <w:rPr>
          <w:szCs w:val="28"/>
        </w:rPr>
        <w:t>Структура Системы</w:t>
      </w:r>
      <w:bookmarkEnd w:id="32"/>
      <w:bookmarkEnd w:id="33"/>
      <w:bookmarkEnd w:id="34"/>
      <w:bookmarkEnd w:id="35"/>
    </w:p>
    <w:p w:rsidR="00E00CFD" w:rsidRPr="00E00CFD" w:rsidRDefault="00E00CFD" w:rsidP="00E00CFD">
      <w:pPr>
        <w:rPr>
          <w:sz w:val="28"/>
          <w:szCs w:val="28"/>
        </w:rPr>
      </w:pPr>
      <w:r w:rsidRPr="00E00CFD">
        <w:rPr>
          <w:sz w:val="28"/>
          <w:szCs w:val="28"/>
        </w:rPr>
        <w:t xml:space="preserve">Система состоит из функциональных рабочих мест (ФРМ) и технологических узлов (ТУ). </w:t>
      </w:r>
    </w:p>
    <w:p w:rsidR="00E00CFD" w:rsidRPr="00E00CFD" w:rsidRDefault="00E00CFD" w:rsidP="00E00CFD">
      <w:pPr>
        <w:rPr>
          <w:sz w:val="28"/>
          <w:szCs w:val="28"/>
        </w:rPr>
      </w:pPr>
      <w:r w:rsidRPr="00E00CFD">
        <w:rPr>
          <w:sz w:val="28"/>
          <w:szCs w:val="28"/>
        </w:rPr>
        <w:t>ФРМ предназначены для получения доступа к функциям Системы согласно предоставленным оператору полномочиям (правам доступа). На ФРМ выполняются функции системы при наличии связи с одним из технологических узлов.</w:t>
      </w:r>
    </w:p>
    <w:p w:rsidR="00E00CFD" w:rsidRPr="00E00CFD" w:rsidRDefault="00E00CFD" w:rsidP="00E00CFD">
      <w:pPr>
        <w:rPr>
          <w:sz w:val="28"/>
          <w:szCs w:val="28"/>
        </w:rPr>
      </w:pPr>
      <w:r w:rsidRPr="00E00CFD">
        <w:rPr>
          <w:sz w:val="28"/>
          <w:szCs w:val="28"/>
        </w:rPr>
        <w:t xml:space="preserve">Каждому ФРМ обеспечен доступ к одному, или нескольким технологическим узлам Системы по стандартным сетевым протоколам. Пользователям назначаются соответствующие права доступа к технологическому узлу. </w:t>
      </w:r>
    </w:p>
    <w:p w:rsidR="00E00CFD" w:rsidRPr="00E00CFD" w:rsidRDefault="00E00CFD" w:rsidP="00E00CFD">
      <w:pPr>
        <w:rPr>
          <w:sz w:val="28"/>
          <w:szCs w:val="28"/>
        </w:rPr>
      </w:pPr>
      <w:r w:rsidRPr="00E00CFD">
        <w:rPr>
          <w:sz w:val="28"/>
          <w:szCs w:val="28"/>
        </w:rPr>
        <w:t>Технологический узел Системы предназначен для обслуживания запросов пользователей, использующих для получения доступа к узлу свои ФРМ.</w:t>
      </w:r>
    </w:p>
    <w:p w:rsidR="00E00CFD" w:rsidRPr="00E00CFD" w:rsidRDefault="00E00CFD" w:rsidP="00E00CFD">
      <w:pPr>
        <w:rPr>
          <w:sz w:val="28"/>
          <w:szCs w:val="28"/>
        </w:rPr>
      </w:pPr>
      <w:r w:rsidRPr="00E00CFD">
        <w:rPr>
          <w:sz w:val="28"/>
          <w:szCs w:val="28"/>
        </w:rPr>
        <w:t xml:space="preserve">Технологические узлы объединены в общую информационную сеть. </w:t>
      </w:r>
    </w:p>
    <w:p w:rsidR="00E00CFD" w:rsidRPr="00E00CFD" w:rsidRDefault="00E00CFD" w:rsidP="00E00CFD">
      <w:pPr>
        <w:rPr>
          <w:sz w:val="28"/>
          <w:szCs w:val="28"/>
        </w:rPr>
      </w:pPr>
      <w:r w:rsidRPr="00E00CFD">
        <w:rPr>
          <w:sz w:val="28"/>
          <w:szCs w:val="28"/>
        </w:rPr>
        <w:t>Технологический узел Системы, в общем случае, включает следующие логические типы серверов: сервер СУБД, сервер приложений РИАС, смежные системы (сервера): сервер ГеоИС, сервер ИСАР МЭВ, сервер ГИСОД ИЗО, сервер ИСОГД, сервисы ведомств, подключаемых по СМЭВ.</w:t>
      </w:r>
    </w:p>
    <w:p w:rsidR="00E00CFD" w:rsidRPr="00E00CFD" w:rsidRDefault="00E00CFD" w:rsidP="00E00CFD">
      <w:pPr>
        <w:rPr>
          <w:sz w:val="28"/>
          <w:szCs w:val="28"/>
        </w:rPr>
      </w:pPr>
      <w:r w:rsidRPr="00E00CFD">
        <w:rPr>
          <w:sz w:val="28"/>
          <w:szCs w:val="28"/>
        </w:rPr>
        <w:t>Архитектура Системы позволяет расширять функциональности как путем модернизации отдельных систем, так и за сч</w:t>
      </w:r>
      <w:r w:rsidR="0070504A">
        <w:rPr>
          <w:sz w:val="28"/>
          <w:szCs w:val="28"/>
        </w:rPr>
        <w:t>е</w:t>
      </w:r>
      <w:r w:rsidRPr="00E00CFD">
        <w:rPr>
          <w:sz w:val="28"/>
          <w:szCs w:val="28"/>
        </w:rPr>
        <w:t>т расширенной интеграции подсистем, входящих в состав всей Системы.</w:t>
      </w:r>
    </w:p>
    <w:p w:rsidR="00E00CFD" w:rsidRPr="00E00CFD" w:rsidRDefault="00E00CFD" w:rsidP="00E00CFD">
      <w:pPr>
        <w:rPr>
          <w:sz w:val="28"/>
          <w:szCs w:val="28"/>
        </w:rPr>
      </w:pPr>
      <w:r w:rsidRPr="00E00CFD">
        <w:rPr>
          <w:sz w:val="28"/>
          <w:szCs w:val="28"/>
        </w:rPr>
        <w:t>В РИАС используется трехзвенная архитектура:</w:t>
      </w:r>
    </w:p>
    <w:p w:rsidR="00E00CFD" w:rsidRPr="00E00CFD" w:rsidRDefault="00E00CFD" w:rsidP="00E00CFD">
      <w:pPr>
        <w:numPr>
          <w:ilvl w:val="4"/>
          <w:numId w:val="8"/>
        </w:numPr>
        <w:tabs>
          <w:tab w:val="left" w:pos="1134"/>
        </w:tabs>
        <w:suppressAutoHyphens/>
        <w:ind w:left="0" w:firstLine="709"/>
        <w:rPr>
          <w:sz w:val="28"/>
          <w:szCs w:val="28"/>
        </w:rPr>
      </w:pPr>
      <w:r w:rsidRPr="00E00CFD">
        <w:rPr>
          <w:sz w:val="28"/>
          <w:szCs w:val="28"/>
        </w:rPr>
        <w:t>сервер БД;</w:t>
      </w:r>
    </w:p>
    <w:p w:rsidR="00E00CFD" w:rsidRPr="00E00CFD" w:rsidRDefault="00E00CFD" w:rsidP="00E00CFD">
      <w:pPr>
        <w:numPr>
          <w:ilvl w:val="4"/>
          <w:numId w:val="8"/>
        </w:numPr>
        <w:tabs>
          <w:tab w:val="left" w:pos="1134"/>
        </w:tabs>
        <w:suppressAutoHyphens/>
        <w:ind w:left="0" w:firstLine="709"/>
        <w:rPr>
          <w:sz w:val="28"/>
          <w:szCs w:val="28"/>
        </w:rPr>
      </w:pPr>
      <w:r w:rsidRPr="00E00CFD">
        <w:rPr>
          <w:sz w:val="28"/>
          <w:szCs w:val="28"/>
        </w:rPr>
        <w:t>сервер приложений РИАС;</w:t>
      </w:r>
    </w:p>
    <w:p w:rsidR="00E00CFD" w:rsidRPr="00E00CFD" w:rsidRDefault="00E00CFD" w:rsidP="00E00CFD">
      <w:pPr>
        <w:numPr>
          <w:ilvl w:val="4"/>
          <w:numId w:val="8"/>
        </w:numPr>
        <w:tabs>
          <w:tab w:val="left" w:pos="1134"/>
        </w:tabs>
        <w:suppressAutoHyphens/>
        <w:ind w:left="0" w:firstLine="709"/>
        <w:rPr>
          <w:sz w:val="28"/>
          <w:szCs w:val="28"/>
        </w:rPr>
      </w:pPr>
      <w:r w:rsidRPr="00E00CFD">
        <w:rPr>
          <w:sz w:val="28"/>
          <w:szCs w:val="28"/>
        </w:rPr>
        <w:t>клиент.</w:t>
      </w:r>
    </w:p>
    <w:p w:rsidR="00E00CFD" w:rsidRPr="00E00CFD" w:rsidRDefault="00E00CFD" w:rsidP="00E00CFD">
      <w:pPr>
        <w:rPr>
          <w:sz w:val="28"/>
          <w:szCs w:val="28"/>
        </w:rPr>
      </w:pPr>
      <w:r w:rsidRPr="00E00CFD">
        <w:rPr>
          <w:sz w:val="28"/>
          <w:szCs w:val="28"/>
        </w:rPr>
        <w:t>Клиентское приложение представляет полный набор интерфейсных элементов, таких как: поля ввода, динамические таблицы, плоские списки и списки с древовидной структурой, оконные формы, элементы управления, такие как гиперссылки, кнопки, иерархические меню и прочие элементы.</w:t>
      </w:r>
    </w:p>
    <w:p w:rsidR="00E00CFD" w:rsidRPr="00E00CFD" w:rsidRDefault="00E00CFD" w:rsidP="00E00CFD">
      <w:pPr>
        <w:rPr>
          <w:sz w:val="28"/>
          <w:szCs w:val="28"/>
        </w:rPr>
      </w:pPr>
      <w:r w:rsidRPr="00E00CFD">
        <w:rPr>
          <w:sz w:val="28"/>
          <w:szCs w:val="28"/>
        </w:rPr>
        <w:t>Сервер БД (СУБД) обеспечивает над</w:t>
      </w:r>
      <w:r w:rsidR="0070504A">
        <w:rPr>
          <w:sz w:val="28"/>
          <w:szCs w:val="28"/>
        </w:rPr>
        <w:t>е</w:t>
      </w:r>
      <w:r w:rsidRPr="00E00CFD">
        <w:rPr>
          <w:sz w:val="28"/>
          <w:szCs w:val="28"/>
        </w:rPr>
        <w:t>жное, долговременной хранение данных. Обеспечивает поддержку встроенных механизмов целостности данных, атомарности комплексных операций, отказоустойчивости и резервного копирования. Система имеет возможность использовать в качестве хранилища СУБД с открытым кодом.</w:t>
      </w:r>
    </w:p>
    <w:p w:rsidR="00E00CFD" w:rsidRPr="00E00CFD" w:rsidRDefault="00E00CFD" w:rsidP="00E00CFD">
      <w:pPr>
        <w:rPr>
          <w:sz w:val="28"/>
          <w:szCs w:val="28"/>
        </w:rPr>
      </w:pPr>
      <w:bookmarkStart w:id="36" w:name="_Toc368555380"/>
      <w:r w:rsidRPr="00E00CFD">
        <w:rPr>
          <w:sz w:val="28"/>
          <w:szCs w:val="28"/>
        </w:rPr>
        <w:t>В качестве СУБД применена PostgreSQL, либо эквивалент, отвечающий следующим функциональным характеристикам:</w:t>
      </w:r>
      <w:bookmarkEnd w:id="36"/>
    </w:p>
    <w:p w:rsidR="00E00CFD" w:rsidRPr="00E00CFD" w:rsidRDefault="00E00CFD" w:rsidP="00E00CFD">
      <w:pPr>
        <w:rPr>
          <w:sz w:val="28"/>
          <w:szCs w:val="28"/>
        </w:rPr>
      </w:pPr>
      <w:bookmarkStart w:id="37" w:name="_Toc368555381"/>
      <w:r w:rsidRPr="00E00CFD">
        <w:rPr>
          <w:sz w:val="28"/>
          <w:szCs w:val="28"/>
        </w:rPr>
        <w:t>a) SQL база данных с поддержкой транзакций, сложных SQL запросов, пользовательских типов, построением хранимых процедур, вызовом функций из пользовательских библиотек, возможностью изменения данных в базе данных с использованием функций;</w:t>
      </w:r>
      <w:bookmarkEnd w:id="37"/>
    </w:p>
    <w:p w:rsidR="00E00CFD" w:rsidRPr="00E00CFD" w:rsidRDefault="00E00CFD" w:rsidP="00E00CFD">
      <w:pPr>
        <w:rPr>
          <w:sz w:val="28"/>
          <w:szCs w:val="28"/>
        </w:rPr>
      </w:pPr>
      <w:bookmarkStart w:id="38" w:name="_Toc368555382"/>
      <w:r w:rsidRPr="00E00CFD">
        <w:rPr>
          <w:sz w:val="28"/>
          <w:szCs w:val="28"/>
        </w:rPr>
        <w:t>б) Кроссплатформенность Linux, Windows, Tru64 Unix, UnixWare;</w:t>
      </w:r>
      <w:bookmarkEnd w:id="38"/>
    </w:p>
    <w:p w:rsidR="00E00CFD" w:rsidRPr="00E00CFD" w:rsidRDefault="00E00CFD" w:rsidP="00E00CFD">
      <w:pPr>
        <w:rPr>
          <w:sz w:val="28"/>
          <w:szCs w:val="28"/>
        </w:rPr>
      </w:pPr>
      <w:bookmarkStart w:id="39" w:name="_Toc368555383"/>
      <w:r w:rsidRPr="00E00CFD">
        <w:rPr>
          <w:sz w:val="28"/>
          <w:szCs w:val="28"/>
        </w:rPr>
        <w:t>в) Расширение для работы с пространственными данными, соответствие стандарту OGC "Simple Features for SQL Specification";</w:t>
      </w:r>
      <w:bookmarkEnd w:id="39"/>
    </w:p>
    <w:p w:rsidR="00E00CFD" w:rsidRPr="00E00CFD" w:rsidRDefault="00E00CFD" w:rsidP="00E00CFD">
      <w:pPr>
        <w:rPr>
          <w:sz w:val="28"/>
          <w:szCs w:val="28"/>
        </w:rPr>
      </w:pPr>
      <w:bookmarkStart w:id="40" w:name="_Toc368555384"/>
      <w:r w:rsidRPr="00E00CFD">
        <w:rPr>
          <w:sz w:val="28"/>
          <w:szCs w:val="28"/>
        </w:rPr>
        <w:lastRenderedPageBreak/>
        <w:t>г) Набор пространственных аналитических функций для работы с векторными и растровыми данными;</w:t>
      </w:r>
      <w:bookmarkEnd w:id="40"/>
    </w:p>
    <w:p w:rsidR="00E00CFD" w:rsidRPr="00E00CFD" w:rsidRDefault="00E00CFD" w:rsidP="00E00CFD">
      <w:pPr>
        <w:rPr>
          <w:sz w:val="28"/>
          <w:szCs w:val="28"/>
        </w:rPr>
      </w:pPr>
      <w:bookmarkStart w:id="41" w:name="_Toc368555385"/>
      <w:r w:rsidRPr="00E00CFD">
        <w:rPr>
          <w:sz w:val="28"/>
          <w:szCs w:val="28"/>
        </w:rPr>
        <w:t>д) Импорт/экспорт из форматов ESRI shapefile и Mapinfo TAB</w:t>
      </w:r>
      <w:bookmarkEnd w:id="41"/>
      <w:r w:rsidRPr="00E00CFD">
        <w:rPr>
          <w:sz w:val="28"/>
          <w:szCs w:val="28"/>
        </w:rPr>
        <w:t>;</w:t>
      </w:r>
    </w:p>
    <w:p w:rsidR="00E00CFD" w:rsidRPr="00E00CFD" w:rsidRDefault="00E00CFD" w:rsidP="00E00CFD">
      <w:pPr>
        <w:rPr>
          <w:sz w:val="28"/>
          <w:szCs w:val="28"/>
        </w:rPr>
      </w:pPr>
      <w:r w:rsidRPr="00E00CFD">
        <w:rPr>
          <w:sz w:val="28"/>
          <w:szCs w:val="28"/>
        </w:rPr>
        <w:t>е) Поддержка пространственных индексов R-Tree/GiST и функций обработки геоданных.</w:t>
      </w:r>
    </w:p>
    <w:p w:rsidR="00E00CFD" w:rsidRPr="00E00CFD" w:rsidRDefault="00E00CFD" w:rsidP="00E00CFD">
      <w:pPr>
        <w:rPr>
          <w:sz w:val="28"/>
          <w:szCs w:val="28"/>
        </w:rPr>
      </w:pPr>
      <w:r w:rsidRPr="00E00CFD">
        <w:rPr>
          <w:sz w:val="28"/>
          <w:szCs w:val="28"/>
        </w:rPr>
        <w:t>Сервер приложений, с разв</w:t>
      </w:r>
      <w:r w:rsidR="0070504A">
        <w:rPr>
          <w:sz w:val="28"/>
          <w:szCs w:val="28"/>
        </w:rPr>
        <w:t>е</w:t>
      </w:r>
      <w:r w:rsidRPr="00E00CFD">
        <w:rPr>
          <w:sz w:val="28"/>
          <w:szCs w:val="28"/>
        </w:rPr>
        <w:t>рнутой на н</w:t>
      </w:r>
      <w:r w:rsidR="0070504A">
        <w:rPr>
          <w:sz w:val="28"/>
          <w:szCs w:val="28"/>
        </w:rPr>
        <w:t>е</w:t>
      </w:r>
      <w:r w:rsidRPr="00E00CFD">
        <w:rPr>
          <w:sz w:val="28"/>
          <w:szCs w:val="28"/>
        </w:rPr>
        <w:t>м информационной системой, выполняют следующие функции:</w:t>
      </w:r>
    </w:p>
    <w:p w:rsidR="00E00CFD" w:rsidRPr="00E00CFD" w:rsidRDefault="00E00CFD" w:rsidP="00E00CFD">
      <w:pPr>
        <w:numPr>
          <w:ilvl w:val="4"/>
          <w:numId w:val="8"/>
        </w:numPr>
        <w:tabs>
          <w:tab w:val="left" w:pos="1134"/>
        </w:tabs>
        <w:suppressAutoHyphens/>
        <w:ind w:left="0" w:firstLine="709"/>
        <w:rPr>
          <w:sz w:val="28"/>
          <w:szCs w:val="28"/>
        </w:rPr>
      </w:pPr>
      <w:r w:rsidRPr="00E00CFD">
        <w:rPr>
          <w:sz w:val="28"/>
          <w:szCs w:val="28"/>
        </w:rPr>
        <w:t>Содержать основную бизнес логику приложения;</w:t>
      </w:r>
    </w:p>
    <w:p w:rsidR="00E00CFD" w:rsidRPr="00E00CFD" w:rsidRDefault="00E00CFD" w:rsidP="00E00CFD">
      <w:pPr>
        <w:numPr>
          <w:ilvl w:val="4"/>
          <w:numId w:val="8"/>
        </w:numPr>
        <w:tabs>
          <w:tab w:val="left" w:pos="1134"/>
        </w:tabs>
        <w:suppressAutoHyphens/>
        <w:ind w:left="0" w:firstLine="709"/>
        <w:rPr>
          <w:sz w:val="28"/>
          <w:szCs w:val="28"/>
        </w:rPr>
      </w:pPr>
      <w:r w:rsidRPr="00E00CFD">
        <w:rPr>
          <w:sz w:val="28"/>
          <w:szCs w:val="28"/>
        </w:rPr>
        <w:t>Предоставлять данные пользовательским приложениям в соответствии с уровнями доступа;</w:t>
      </w:r>
    </w:p>
    <w:p w:rsidR="00E00CFD" w:rsidRPr="00E00CFD" w:rsidRDefault="00E00CFD" w:rsidP="00E00CFD">
      <w:pPr>
        <w:numPr>
          <w:ilvl w:val="4"/>
          <w:numId w:val="8"/>
        </w:numPr>
        <w:tabs>
          <w:tab w:val="left" w:pos="1134"/>
        </w:tabs>
        <w:suppressAutoHyphens/>
        <w:ind w:left="0" w:firstLine="709"/>
        <w:rPr>
          <w:sz w:val="28"/>
          <w:szCs w:val="28"/>
        </w:rPr>
      </w:pPr>
      <w:r w:rsidRPr="00E00CFD">
        <w:rPr>
          <w:sz w:val="28"/>
          <w:szCs w:val="28"/>
        </w:rPr>
        <w:t>Журналировать действия пользователей;</w:t>
      </w:r>
    </w:p>
    <w:p w:rsidR="00E00CFD" w:rsidRPr="00E00CFD" w:rsidRDefault="00E00CFD" w:rsidP="00E00CFD">
      <w:pPr>
        <w:numPr>
          <w:ilvl w:val="4"/>
          <w:numId w:val="8"/>
        </w:numPr>
        <w:tabs>
          <w:tab w:val="left" w:pos="1134"/>
        </w:tabs>
        <w:suppressAutoHyphens/>
        <w:ind w:left="0" w:firstLine="709"/>
        <w:rPr>
          <w:sz w:val="28"/>
          <w:szCs w:val="28"/>
        </w:rPr>
      </w:pPr>
      <w:r w:rsidRPr="00E00CFD">
        <w:rPr>
          <w:sz w:val="28"/>
          <w:szCs w:val="28"/>
        </w:rPr>
        <w:t>Динамически выделять или освобождать системные ресурсы в зависимости от текущей нагрузки (автоматическая балансировка);</w:t>
      </w:r>
    </w:p>
    <w:p w:rsidR="00E00CFD" w:rsidRPr="00E00CFD" w:rsidRDefault="00E00CFD" w:rsidP="00E00CFD">
      <w:pPr>
        <w:numPr>
          <w:ilvl w:val="4"/>
          <w:numId w:val="8"/>
        </w:numPr>
        <w:tabs>
          <w:tab w:val="left" w:pos="1134"/>
        </w:tabs>
        <w:suppressAutoHyphens/>
        <w:ind w:left="0" w:firstLine="709"/>
        <w:rPr>
          <w:sz w:val="28"/>
          <w:szCs w:val="28"/>
        </w:rPr>
      </w:pPr>
      <w:r w:rsidRPr="00E00CFD">
        <w:rPr>
          <w:sz w:val="28"/>
          <w:szCs w:val="28"/>
        </w:rPr>
        <w:t>Обеспечивать взаимодействие с реляционной базой данных;</w:t>
      </w:r>
    </w:p>
    <w:p w:rsidR="00E00CFD" w:rsidRPr="00E00CFD" w:rsidRDefault="00E00CFD" w:rsidP="00E00CFD">
      <w:pPr>
        <w:numPr>
          <w:ilvl w:val="4"/>
          <w:numId w:val="8"/>
        </w:numPr>
        <w:tabs>
          <w:tab w:val="left" w:pos="1134"/>
        </w:tabs>
        <w:suppressAutoHyphens/>
        <w:ind w:left="0" w:firstLine="709"/>
        <w:rPr>
          <w:sz w:val="28"/>
          <w:szCs w:val="28"/>
        </w:rPr>
      </w:pPr>
      <w:r w:rsidRPr="00E00CFD">
        <w:rPr>
          <w:sz w:val="28"/>
          <w:szCs w:val="28"/>
        </w:rPr>
        <w:t xml:space="preserve">Позволять взаимодействовать со смежными системами. </w:t>
      </w:r>
    </w:p>
    <w:p w:rsidR="00E00CFD" w:rsidRPr="00E00CFD" w:rsidRDefault="00E00CFD" w:rsidP="00E00CFD">
      <w:pPr>
        <w:rPr>
          <w:sz w:val="28"/>
          <w:szCs w:val="28"/>
        </w:rPr>
      </w:pPr>
      <w:r w:rsidRPr="00E00CFD">
        <w:rPr>
          <w:sz w:val="28"/>
          <w:szCs w:val="28"/>
        </w:rPr>
        <w:t xml:space="preserve">Клиентское приложение представляет полный набор интерфейсных элементов, таких как: поля ввода, динамические таблицы, плоские списки и списки с древовидной структурой, оконные формы, элементы управления, такие как гиперссылки, кнопки, иерархические меню и прочие элементы. Клиентское приложение работает на ОС </w:t>
      </w:r>
      <w:r w:rsidRPr="00E00CFD">
        <w:rPr>
          <w:sz w:val="28"/>
          <w:szCs w:val="28"/>
          <w:lang w:val="en-US"/>
        </w:rPr>
        <w:t>Windows</w:t>
      </w:r>
      <w:r w:rsidRPr="00E00CFD">
        <w:rPr>
          <w:sz w:val="28"/>
          <w:szCs w:val="28"/>
        </w:rPr>
        <w:t xml:space="preserve"> </w:t>
      </w:r>
      <w:r w:rsidRPr="00E00CFD">
        <w:rPr>
          <w:sz w:val="28"/>
          <w:szCs w:val="28"/>
          <w:lang w:val="en-US"/>
        </w:rPr>
        <w:t>X</w:t>
      </w:r>
      <w:r w:rsidRPr="00E00CFD">
        <w:rPr>
          <w:sz w:val="28"/>
          <w:szCs w:val="28"/>
        </w:rPr>
        <w:t>P/7/8/8.1/10.</w:t>
      </w:r>
    </w:p>
    <w:p w:rsidR="00E00CFD" w:rsidRPr="00E00CFD" w:rsidRDefault="00E00CFD" w:rsidP="00E00CFD">
      <w:pPr>
        <w:rPr>
          <w:sz w:val="28"/>
          <w:szCs w:val="28"/>
        </w:rPr>
      </w:pPr>
      <w:r w:rsidRPr="00E00CFD">
        <w:rPr>
          <w:sz w:val="28"/>
          <w:szCs w:val="28"/>
        </w:rPr>
        <w:t>Архитектура Системы, применяемые технологии и область использования МГИС отвечают современным требованиям законодательства Российской Федерации в области импортозамещения и российскому происхождению программного обеспечения.</w:t>
      </w:r>
    </w:p>
    <w:p w:rsidR="00E00CFD" w:rsidRPr="00E00CFD" w:rsidRDefault="00E00CFD" w:rsidP="00E00CFD">
      <w:pPr>
        <w:contextualSpacing w:val="0"/>
        <w:rPr>
          <w:sz w:val="28"/>
          <w:szCs w:val="28"/>
        </w:rPr>
      </w:pPr>
      <w:r w:rsidRPr="00E00CFD">
        <w:rPr>
          <w:sz w:val="28"/>
          <w:szCs w:val="28"/>
        </w:rPr>
        <w:t>Система работает с русскоязычными данными, интерфейсом программ и их описанием на русском языке.</w:t>
      </w:r>
    </w:p>
    <w:p w:rsidR="00E00CFD" w:rsidRPr="00E00CFD" w:rsidRDefault="00E00CFD" w:rsidP="00E00CFD">
      <w:pPr>
        <w:contextualSpacing w:val="0"/>
        <w:rPr>
          <w:sz w:val="28"/>
          <w:szCs w:val="28"/>
        </w:rPr>
      </w:pPr>
      <w:r w:rsidRPr="00E00CFD">
        <w:rPr>
          <w:sz w:val="28"/>
          <w:szCs w:val="28"/>
        </w:rPr>
        <w:t>Система обладает интуитивно понятным, продуманным интерфейсом. Разные значки интерфейса, предназначенные для запуска разных функций по всем окнам программы. Для подобных действий пользователя в программе одинаковые настройки интерфейса. Для выполнения каких-либо производственных задач пользователь производит минимальное количество действий в интерфейсе программы, с адекватным по времени откликом на действия пользователя.</w:t>
      </w:r>
    </w:p>
    <w:p w:rsidR="00E00CFD" w:rsidRPr="00E00CFD" w:rsidRDefault="00E00CFD" w:rsidP="00E00CFD">
      <w:pPr>
        <w:contextualSpacing w:val="0"/>
        <w:rPr>
          <w:sz w:val="28"/>
          <w:szCs w:val="28"/>
        </w:rPr>
      </w:pPr>
      <w:r w:rsidRPr="00E00CFD">
        <w:rPr>
          <w:sz w:val="28"/>
          <w:szCs w:val="28"/>
        </w:rPr>
        <w:t>Система не использует и не содержит в своем составе иных библиотек и компонентов, кроме бесплатных или Российских, не требующих лицензирования на отдельное рабочее место.</w:t>
      </w:r>
    </w:p>
    <w:p w:rsidR="00E00CFD" w:rsidRPr="00E00CFD" w:rsidRDefault="00E00CFD" w:rsidP="00E00CFD">
      <w:pPr>
        <w:contextualSpacing w:val="0"/>
        <w:rPr>
          <w:sz w:val="28"/>
          <w:szCs w:val="28"/>
        </w:rPr>
      </w:pPr>
      <w:r w:rsidRPr="00E00CFD">
        <w:rPr>
          <w:sz w:val="28"/>
          <w:szCs w:val="28"/>
        </w:rPr>
        <w:t>Минимальное требование к каналу связи для корректной работы с Системой без использования функций редактирования составляет 512 кбит/с на одну сессию.</w:t>
      </w:r>
    </w:p>
    <w:p w:rsidR="00E00CFD" w:rsidRPr="00E00CFD" w:rsidRDefault="00E00CFD" w:rsidP="00E00CFD">
      <w:pPr>
        <w:contextualSpacing w:val="0"/>
        <w:rPr>
          <w:sz w:val="28"/>
          <w:szCs w:val="28"/>
        </w:rPr>
      </w:pPr>
      <w:r w:rsidRPr="00E00CFD">
        <w:rPr>
          <w:sz w:val="28"/>
          <w:szCs w:val="28"/>
        </w:rPr>
        <w:t>Система функционирует с комфортным уровнем быстродействия при нагрузке до 2000 одновременно подключенных пользователей при наличии соответствующих серверных мощностей.</w:t>
      </w:r>
    </w:p>
    <w:p w:rsidR="00E00CFD" w:rsidRPr="00E00CFD" w:rsidRDefault="00E00CFD" w:rsidP="00E00CFD">
      <w:pPr>
        <w:rPr>
          <w:sz w:val="28"/>
          <w:szCs w:val="28"/>
        </w:rPr>
      </w:pPr>
      <w:r w:rsidRPr="00E00CFD">
        <w:rPr>
          <w:sz w:val="28"/>
          <w:szCs w:val="28"/>
        </w:rPr>
        <w:t>Система специализированные программные интерфейсы (</w:t>
      </w:r>
      <w:r w:rsidRPr="00E00CFD">
        <w:rPr>
          <w:sz w:val="28"/>
          <w:szCs w:val="28"/>
          <w:lang w:val="en-US"/>
        </w:rPr>
        <w:t>API</w:t>
      </w:r>
      <w:r w:rsidRPr="00E00CFD">
        <w:rPr>
          <w:sz w:val="28"/>
          <w:szCs w:val="28"/>
        </w:rPr>
        <w:t>) для интеграции с другими модулями и приложениями.</w:t>
      </w:r>
    </w:p>
    <w:p w:rsidR="00E00CFD" w:rsidRPr="00E00CFD" w:rsidRDefault="00E00CFD" w:rsidP="00E00CFD">
      <w:pPr>
        <w:contextualSpacing w:val="0"/>
        <w:rPr>
          <w:sz w:val="28"/>
          <w:szCs w:val="28"/>
        </w:rPr>
      </w:pPr>
      <w:r w:rsidRPr="00E00CFD">
        <w:rPr>
          <w:sz w:val="28"/>
          <w:szCs w:val="28"/>
        </w:rPr>
        <w:t xml:space="preserve">В Системе реализовано </w:t>
      </w:r>
      <w:r w:rsidRPr="00E00CFD">
        <w:rPr>
          <w:sz w:val="28"/>
          <w:szCs w:val="28"/>
          <w:lang w:val="en-US"/>
        </w:rPr>
        <w:t>API</w:t>
      </w:r>
      <w:r w:rsidRPr="00E00CFD">
        <w:rPr>
          <w:sz w:val="28"/>
          <w:szCs w:val="28"/>
        </w:rPr>
        <w:t xml:space="preserve"> для передачи во внешние взаимодействующие системы выделенного в РИАС списка объектов, например, для отображения их на карте.</w:t>
      </w:r>
    </w:p>
    <w:p w:rsidR="00E00CFD" w:rsidRPr="00E00CFD" w:rsidRDefault="00E00CFD" w:rsidP="00E00CFD">
      <w:pPr>
        <w:contextualSpacing w:val="0"/>
        <w:rPr>
          <w:sz w:val="28"/>
          <w:szCs w:val="28"/>
        </w:rPr>
      </w:pPr>
      <w:r w:rsidRPr="00E00CFD">
        <w:rPr>
          <w:sz w:val="28"/>
          <w:szCs w:val="28"/>
        </w:rPr>
        <w:lastRenderedPageBreak/>
        <w:t xml:space="preserve">В Системе реализовано </w:t>
      </w:r>
      <w:r w:rsidRPr="00E00CFD">
        <w:rPr>
          <w:sz w:val="28"/>
          <w:szCs w:val="28"/>
          <w:lang w:val="en-US"/>
        </w:rPr>
        <w:t>API</w:t>
      </w:r>
      <w:r w:rsidRPr="00E00CFD">
        <w:rPr>
          <w:sz w:val="28"/>
          <w:szCs w:val="28"/>
        </w:rPr>
        <w:t xml:space="preserve"> с возможностью предоставления ГеоИС сведений о текущем объекте на карте информации по связанному объекту, содержащейся в РИАС. Требования к информационному обмену и интеграции с ГеоИС описаны в пунктах «Средства предоставления сведений для внешних систем (ГеоИС)» и «Средства интеграции с ГеоИС».</w:t>
      </w:r>
    </w:p>
    <w:p w:rsidR="00E00CFD" w:rsidRPr="00E00CFD" w:rsidRDefault="00E00CFD" w:rsidP="00E00CFD">
      <w:pPr>
        <w:contextualSpacing w:val="0"/>
        <w:rPr>
          <w:sz w:val="28"/>
          <w:szCs w:val="28"/>
        </w:rPr>
      </w:pPr>
      <w:r w:rsidRPr="00E00CFD">
        <w:rPr>
          <w:sz w:val="28"/>
          <w:szCs w:val="28"/>
        </w:rPr>
        <w:t>Система передается без ограничений по числу пользователей.</w:t>
      </w:r>
    </w:p>
    <w:p w:rsidR="00E00CFD" w:rsidRPr="00E00CFD" w:rsidRDefault="00E00CFD" w:rsidP="00E00CFD">
      <w:pPr>
        <w:rPr>
          <w:sz w:val="28"/>
          <w:szCs w:val="28"/>
        </w:rPr>
      </w:pPr>
      <w:r w:rsidRPr="00E00CFD">
        <w:rPr>
          <w:sz w:val="28"/>
          <w:szCs w:val="28"/>
        </w:rPr>
        <w:t>Состав и описание функций подсистем приведены в разделе 5.2 настоящего технического задания.</w:t>
      </w:r>
    </w:p>
    <w:p w:rsidR="00E00CFD" w:rsidRPr="00E00CFD" w:rsidRDefault="00E00CFD" w:rsidP="00E00CFD">
      <w:pPr>
        <w:rPr>
          <w:sz w:val="28"/>
          <w:szCs w:val="28"/>
        </w:rPr>
      </w:pPr>
      <w:r w:rsidRPr="00E00CFD">
        <w:rPr>
          <w:sz w:val="28"/>
          <w:szCs w:val="28"/>
        </w:rPr>
        <w:t>Разрабатываемая Система обладает следующими функциональными возможностями:</w:t>
      </w:r>
    </w:p>
    <w:p w:rsidR="00E00CFD" w:rsidRPr="00E00CFD" w:rsidRDefault="00E00CFD" w:rsidP="00E00CFD">
      <w:pPr>
        <w:numPr>
          <w:ilvl w:val="4"/>
          <w:numId w:val="8"/>
        </w:numPr>
        <w:tabs>
          <w:tab w:val="left" w:pos="1134"/>
        </w:tabs>
        <w:suppressAutoHyphens/>
        <w:ind w:left="0" w:firstLine="709"/>
        <w:rPr>
          <w:sz w:val="28"/>
          <w:szCs w:val="28"/>
        </w:rPr>
      </w:pPr>
      <w:r w:rsidRPr="00E00CFD">
        <w:rPr>
          <w:sz w:val="28"/>
          <w:szCs w:val="28"/>
        </w:rPr>
        <w:t>управление процессом ввода и обработки данных (ввод, отмена ввода, сохранение, изменение данных);</w:t>
      </w:r>
    </w:p>
    <w:p w:rsidR="00E00CFD" w:rsidRPr="00E00CFD" w:rsidRDefault="00E00CFD" w:rsidP="00E00CFD">
      <w:pPr>
        <w:numPr>
          <w:ilvl w:val="4"/>
          <w:numId w:val="8"/>
        </w:numPr>
        <w:tabs>
          <w:tab w:val="left" w:pos="1134"/>
        </w:tabs>
        <w:suppressAutoHyphens/>
        <w:ind w:left="0" w:firstLine="709"/>
        <w:rPr>
          <w:sz w:val="28"/>
          <w:szCs w:val="28"/>
        </w:rPr>
      </w:pPr>
      <w:r w:rsidRPr="00E00CFD">
        <w:rPr>
          <w:sz w:val="28"/>
          <w:szCs w:val="28"/>
        </w:rPr>
        <w:t>просмотр информации на экране монитора пользователя;</w:t>
      </w:r>
    </w:p>
    <w:p w:rsidR="00E00CFD" w:rsidRPr="00E00CFD" w:rsidRDefault="00E00CFD" w:rsidP="00E00CFD">
      <w:pPr>
        <w:numPr>
          <w:ilvl w:val="4"/>
          <w:numId w:val="8"/>
        </w:numPr>
        <w:tabs>
          <w:tab w:val="left" w:pos="1134"/>
        </w:tabs>
        <w:suppressAutoHyphens/>
        <w:ind w:left="0" w:firstLine="709"/>
        <w:rPr>
          <w:sz w:val="28"/>
          <w:szCs w:val="28"/>
        </w:rPr>
      </w:pPr>
      <w:r w:rsidRPr="00E00CFD">
        <w:rPr>
          <w:sz w:val="28"/>
          <w:szCs w:val="28"/>
        </w:rPr>
        <w:t>печать информации на бумажном носителе;</w:t>
      </w:r>
    </w:p>
    <w:p w:rsidR="00E00CFD" w:rsidRPr="00E00CFD" w:rsidRDefault="00E00CFD" w:rsidP="00E00CFD">
      <w:pPr>
        <w:numPr>
          <w:ilvl w:val="4"/>
          <w:numId w:val="8"/>
        </w:numPr>
        <w:tabs>
          <w:tab w:val="left" w:pos="1134"/>
        </w:tabs>
        <w:suppressAutoHyphens/>
        <w:ind w:left="0" w:firstLine="709"/>
        <w:rPr>
          <w:sz w:val="28"/>
          <w:szCs w:val="28"/>
        </w:rPr>
      </w:pPr>
      <w:r w:rsidRPr="00E00CFD">
        <w:rPr>
          <w:sz w:val="28"/>
          <w:szCs w:val="28"/>
        </w:rPr>
        <w:t>определение полномочий пользователя;</w:t>
      </w:r>
    </w:p>
    <w:p w:rsidR="00E00CFD" w:rsidRPr="00E00CFD" w:rsidRDefault="00E00CFD" w:rsidP="00E00CFD">
      <w:pPr>
        <w:numPr>
          <w:ilvl w:val="4"/>
          <w:numId w:val="8"/>
        </w:numPr>
        <w:tabs>
          <w:tab w:val="left" w:pos="1134"/>
        </w:tabs>
        <w:suppressAutoHyphens/>
        <w:ind w:left="0" w:firstLine="709"/>
        <w:rPr>
          <w:sz w:val="28"/>
          <w:szCs w:val="28"/>
        </w:rPr>
      </w:pPr>
      <w:r w:rsidRPr="00E00CFD">
        <w:rPr>
          <w:sz w:val="28"/>
          <w:szCs w:val="28"/>
        </w:rPr>
        <w:t>обнаружение противоречий и неполноты вводимой информации.</w:t>
      </w:r>
    </w:p>
    <w:p w:rsidR="00E00CFD" w:rsidRPr="00E00CFD" w:rsidRDefault="00E00CFD" w:rsidP="00E00CFD">
      <w:pPr>
        <w:ind w:firstLine="720"/>
        <w:rPr>
          <w:sz w:val="28"/>
          <w:szCs w:val="28"/>
        </w:rPr>
      </w:pPr>
      <w:r w:rsidRPr="00E00CFD">
        <w:rPr>
          <w:sz w:val="28"/>
          <w:szCs w:val="28"/>
        </w:rPr>
        <w:t>Информационные технологии, используемые для реализации системы, удовлетворяют требованиям нормативно-технической документации Заказчика.</w:t>
      </w:r>
    </w:p>
    <w:p w:rsidR="00E00CFD" w:rsidRPr="00E00CFD" w:rsidRDefault="00E00CFD" w:rsidP="00E00CFD">
      <w:pPr>
        <w:ind w:firstLine="720"/>
        <w:rPr>
          <w:sz w:val="28"/>
          <w:szCs w:val="28"/>
        </w:rPr>
      </w:pPr>
      <w:r w:rsidRPr="00E00CFD">
        <w:rPr>
          <w:sz w:val="28"/>
          <w:szCs w:val="28"/>
        </w:rPr>
        <w:t>В процессе реализации функций Системы учтены текущие изменения в нормативной правовой базе.</w:t>
      </w:r>
    </w:p>
    <w:p w:rsidR="00E00CFD" w:rsidRPr="00E00CFD" w:rsidRDefault="00E00CFD" w:rsidP="00E00CFD">
      <w:pPr>
        <w:ind w:firstLine="720"/>
        <w:rPr>
          <w:sz w:val="28"/>
          <w:szCs w:val="28"/>
        </w:rPr>
      </w:pPr>
      <w:r w:rsidRPr="00E00CFD">
        <w:rPr>
          <w:sz w:val="28"/>
          <w:szCs w:val="28"/>
        </w:rPr>
        <w:t xml:space="preserve">Разрабатываемые модули оперируют терминами и понятиями, установленными действующим законодательством в области имущественно-земельной и градостроительной деятельности. </w:t>
      </w:r>
    </w:p>
    <w:p w:rsidR="00E00CFD" w:rsidRPr="00E00CFD" w:rsidRDefault="00E00CFD" w:rsidP="00E00CFD">
      <w:pPr>
        <w:ind w:firstLine="540"/>
        <w:rPr>
          <w:sz w:val="28"/>
          <w:szCs w:val="28"/>
        </w:rPr>
      </w:pPr>
    </w:p>
    <w:p w:rsidR="00E00CFD" w:rsidRPr="00E00CFD" w:rsidRDefault="00E00CFD" w:rsidP="00E00CFD">
      <w:pPr>
        <w:pStyle w:val="30"/>
      </w:pPr>
      <w:bookmarkStart w:id="42" w:name="_Toc485653615"/>
      <w:bookmarkStart w:id="43" w:name="_Toc22115872"/>
      <w:r w:rsidRPr="00E00CFD">
        <w:t>Перечень подсистем, их назначение и основные характеристики</w:t>
      </w:r>
      <w:bookmarkEnd w:id="42"/>
      <w:bookmarkEnd w:id="43"/>
    </w:p>
    <w:p w:rsidR="00E00CFD" w:rsidRPr="00E00CFD" w:rsidRDefault="00E00CFD" w:rsidP="00E00CFD">
      <w:pPr>
        <w:rPr>
          <w:sz w:val="28"/>
          <w:szCs w:val="28"/>
        </w:rPr>
      </w:pPr>
      <w:r w:rsidRPr="00E00CFD">
        <w:rPr>
          <w:sz w:val="28"/>
          <w:szCs w:val="28"/>
        </w:rPr>
        <w:t xml:space="preserve">С целью сокращения сроков внедрения, сроков и затрат на обучение и внедрение и максимально широкого использования наработок, разработанных в Департаменте имущественно-земельных отношений города запросов, отчетов и печатных форм, унаследованы от АС УМС имеющаяся структура данных, общие справочники, интерфейсы, экранные формы, внутренняя организация и структура, содержание и настройки запросов, печатных форм, алгоритмы расчетов, общие алгоритмы функционирования, вместе с сохранением накопленных данных в полном объеме, в том числе метаданными, без потерь информации. </w:t>
      </w:r>
    </w:p>
    <w:p w:rsidR="00E00CFD" w:rsidRPr="00E00CFD" w:rsidRDefault="00E00CFD" w:rsidP="00E00CFD">
      <w:pPr>
        <w:ind w:firstLine="720"/>
        <w:rPr>
          <w:rFonts w:eastAsia="Calibri"/>
          <w:sz w:val="28"/>
          <w:szCs w:val="28"/>
          <w:lang w:eastAsia="zh-CN"/>
        </w:rPr>
      </w:pPr>
      <w:r w:rsidRPr="00E00CFD">
        <w:rPr>
          <w:rFonts w:eastAsia="Calibri"/>
          <w:sz w:val="28"/>
          <w:szCs w:val="28"/>
          <w:lang w:eastAsia="zh-CN"/>
        </w:rPr>
        <w:t>Система включает в себя весь функционал, имеющийся в составе АС УМС.</w:t>
      </w:r>
    </w:p>
    <w:p w:rsidR="00E00CFD" w:rsidRPr="00E00CFD" w:rsidRDefault="00E00CFD" w:rsidP="00E00CFD">
      <w:pPr>
        <w:rPr>
          <w:sz w:val="28"/>
          <w:szCs w:val="28"/>
        </w:rPr>
      </w:pPr>
      <w:r w:rsidRPr="00E00CFD">
        <w:rPr>
          <w:sz w:val="28"/>
          <w:szCs w:val="28"/>
        </w:rPr>
        <w:t>Система основывается на принципе построения единой централизованной платформы управления реестрами объектов, требующих учета в администрации города Ростова-на-Дону, структурных и подведомственных подразделениях, организациях.</w:t>
      </w:r>
    </w:p>
    <w:p w:rsidR="00E00CFD" w:rsidRPr="00E00CFD" w:rsidRDefault="00E00CFD" w:rsidP="00E00CFD">
      <w:pPr>
        <w:rPr>
          <w:sz w:val="28"/>
          <w:szCs w:val="28"/>
        </w:rPr>
      </w:pPr>
      <w:r w:rsidRPr="00E00CFD">
        <w:rPr>
          <w:sz w:val="28"/>
          <w:szCs w:val="28"/>
        </w:rPr>
        <w:t>Система включает в себя следующие подсистемы, опции, средства:</w:t>
      </w:r>
    </w:p>
    <w:p w:rsidR="00E00CFD" w:rsidRPr="00E00CFD" w:rsidRDefault="00A171CE" w:rsidP="00E00CFD">
      <w:pPr>
        <w:numPr>
          <w:ilvl w:val="0"/>
          <w:numId w:val="66"/>
        </w:numPr>
        <w:rPr>
          <w:i/>
          <w:iCs/>
          <w:sz w:val="28"/>
          <w:szCs w:val="28"/>
        </w:rPr>
      </w:pPr>
      <w:hyperlink w:anchor="_Toc478496491" w:history="1">
        <w:r w:rsidR="00E00CFD" w:rsidRPr="00E00CFD">
          <w:rPr>
            <w:sz w:val="28"/>
            <w:szCs w:val="28"/>
          </w:rPr>
          <w:t>Интегрированное хранилище данных</w:t>
        </w:r>
      </w:hyperlink>
      <w:r w:rsidR="00E00CFD" w:rsidRPr="00E00CFD">
        <w:rPr>
          <w:sz w:val="28"/>
          <w:szCs w:val="28"/>
        </w:rPr>
        <w:t>.</w:t>
      </w:r>
    </w:p>
    <w:p w:rsidR="00E00CFD" w:rsidRPr="00E00CFD" w:rsidRDefault="00A171CE" w:rsidP="00E00CFD">
      <w:pPr>
        <w:numPr>
          <w:ilvl w:val="0"/>
          <w:numId w:val="66"/>
        </w:numPr>
        <w:rPr>
          <w:i/>
          <w:iCs/>
          <w:sz w:val="28"/>
          <w:szCs w:val="28"/>
        </w:rPr>
      </w:pPr>
      <w:hyperlink w:anchor="_Toc478496492" w:history="1">
        <w:r w:rsidR="00E00CFD" w:rsidRPr="00E00CFD">
          <w:rPr>
            <w:sz w:val="28"/>
            <w:szCs w:val="28"/>
          </w:rPr>
          <w:t>Средства предоставления сведений для внешних систем (ГеоИС)</w:t>
        </w:r>
      </w:hyperlink>
      <w:r w:rsidR="00E00CFD" w:rsidRPr="00E00CFD">
        <w:rPr>
          <w:sz w:val="28"/>
          <w:szCs w:val="28"/>
        </w:rPr>
        <w:t>.</w:t>
      </w:r>
    </w:p>
    <w:p w:rsidR="00E00CFD" w:rsidRPr="00E00CFD" w:rsidRDefault="00A171CE" w:rsidP="00E00CFD">
      <w:pPr>
        <w:numPr>
          <w:ilvl w:val="0"/>
          <w:numId w:val="66"/>
        </w:numPr>
        <w:rPr>
          <w:i/>
          <w:iCs/>
          <w:sz w:val="28"/>
          <w:szCs w:val="28"/>
        </w:rPr>
      </w:pPr>
      <w:hyperlink w:anchor="_Toc478496498" w:history="1">
        <w:r w:rsidR="00E00CFD" w:rsidRPr="00E00CFD">
          <w:rPr>
            <w:sz w:val="28"/>
            <w:szCs w:val="28"/>
          </w:rPr>
          <w:t>Единая реестровая подсистема</w:t>
        </w:r>
      </w:hyperlink>
      <w:r w:rsidR="00E00CFD" w:rsidRPr="00E00CFD">
        <w:rPr>
          <w:sz w:val="28"/>
          <w:szCs w:val="28"/>
        </w:rPr>
        <w:t>.</w:t>
      </w:r>
    </w:p>
    <w:p w:rsidR="00E00CFD" w:rsidRPr="00E00CFD" w:rsidRDefault="00A171CE" w:rsidP="00E00CFD">
      <w:pPr>
        <w:numPr>
          <w:ilvl w:val="0"/>
          <w:numId w:val="66"/>
        </w:numPr>
        <w:rPr>
          <w:i/>
          <w:iCs/>
          <w:sz w:val="28"/>
          <w:szCs w:val="28"/>
        </w:rPr>
      </w:pPr>
      <w:hyperlink w:anchor="_Toc478496576" w:history="1">
        <w:r w:rsidR="00E00CFD" w:rsidRPr="00E00CFD">
          <w:rPr>
            <w:sz w:val="28"/>
            <w:szCs w:val="28"/>
          </w:rPr>
          <w:t>Адресная подсистема (средства формирования адресов объектов учета).</w:t>
        </w:r>
      </w:hyperlink>
    </w:p>
    <w:p w:rsidR="00E00CFD" w:rsidRPr="00E00CFD" w:rsidRDefault="00A171CE" w:rsidP="00E00CFD">
      <w:pPr>
        <w:numPr>
          <w:ilvl w:val="0"/>
          <w:numId w:val="66"/>
        </w:numPr>
        <w:rPr>
          <w:i/>
          <w:iCs/>
          <w:sz w:val="28"/>
          <w:szCs w:val="28"/>
        </w:rPr>
      </w:pPr>
      <w:hyperlink w:anchor="_Toc478496596" w:history="1">
        <w:r w:rsidR="00E00CFD" w:rsidRPr="00E00CFD">
          <w:rPr>
            <w:sz w:val="28"/>
            <w:szCs w:val="28"/>
          </w:rPr>
          <w:t>Подсистема «Имущество».</w:t>
        </w:r>
      </w:hyperlink>
    </w:p>
    <w:p w:rsidR="00E00CFD" w:rsidRPr="00E00CFD" w:rsidRDefault="00A171CE" w:rsidP="00E00CFD">
      <w:pPr>
        <w:numPr>
          <w:ilvl w:val="0"/>
          <w:numId w:val="66"/>
        </w:numPr>
        <w:rPr>
          <w:i/>
          <w:iCs/>
          <w:sz w:val="28"/>
          <w:szCs w:val="28"/>
        </w:rPr>
      </w:pPr>
      <w:hyperlink w:anchor="_Toc478496597" w:history="1">
        <w:r w:rsidR="00E00CFD" w:rsidRPr="00E00CFD">
          <w:rPr>
            <w:sz w:val="28"/>
            <w:szCs w:val="28"/>
          </w:rPr>
          <w:t>Подсистема «Земля».</w:t>
        </w:r>
      </w:hyperlink>
    </w:p>
    <w:p w:rsidR="00E00CFD" w:rsidRPr="00E00CFD" w:rsidRDefault="00A171CE" w:rsidP="00E00CFD">
      <w:pPr>
        <w:numPr>
          <w:ilvl w:val="0"/>
          <w:numId w:val="66"/>
        </w:numPr>
        <w:rPr>
          <w:i/>
          <w:iCs/>
          <w:sz w:val="28"/>
          <w:szCs w:val="28"/>
        </w:rPr>
      </w:pPr>
      <w:hyperlink w:anchor="_Toc478496598" w:history="1">
        <w:r w:rsidR="00E00CFD" w:rsidRPr="00E00CFD">
          <w:rPr>
            <w:sz w:val="28"/>
            <w:szCs w:val="28"/>
          </w:rPr>
          <w:t>Подсистема ведения информации по субъектам права.</w:t>
        </w:r>
      </w:hyperlink>
    </w:p>
    <w:p w:rsidR="00E00CFD" w:rsidRPr="00E00CFD" w:rsidRDefault="00A171CE" w:rsidP="00E00CFD">
      <w:pPr>
        <w:numPr>
          <w:ilvl w:val="0"/>
          <w:numId w:val="66"/>
        </w:numPr>
        <w:rPr>
          <w:i/>
          <w:iCs/>
          <w:sz w:val="28"/>
          <w:szCs w:val="28"/>
        </w:rPr>
      </w:pPr>
      <w:hyperlink w:anchor="_Toc478496599" w:history="1">
        <w:r w:rsidR="00E00CFD" w:rsidRPr="00E00CFD">
          <w:rPr>
            <w:sz w:val="28"/>
            <w:szCs w:val="28"/>
          </w:rPr>
          <w:t>Подсистема ведения договоров и дополнительных соглашений.</w:t>
        </w:r>
      </w:hyperlink>
    </w:p>
    <w:p w:rsidR="00E00CFD" w:rsidRPr="00E00CFD" w:rsidRDefault="00A171CE" w:rsidP="00E00CFD">
      <w:pPr>
        <w:numPr>
          <w:ilvl w:val="0"/>
          <w:numId w:val="66"/>
        </w:numPr>
        <w:rPr>
          <w:i/>
          <w:iCs/>
          <w:sz w:val="28"/>
          <w:szCs w:val="28"/>
        </w:rPr>
      </w:pPr>
      <w:hyperlink w:anchor="_Toc478496600" w:history="1">
        <w:r w:rsidR="00E00CFD" w:rsidRPr="00E00CFD">
          <w:rPr>
            <w:sz w:val="28"/>
            <w:szCs w:val="28"/>
          </w:rPr>
          <w:t>Финансово-аналитическая подсистема.</w:t>
        </w:r>
      </w:hyperlink>
    </w:p>
    <w:p w:rsidR="00E00CFD" w:rsidRPr="00E00CFD" w:rsidRDefault="00A171CE" w:rsidP="00E00CFD">
      <w:pPr>
        <w:numPr>
          <w:ilvl w:val="0"/>
          <w:numId w:val="66"/>
        </w:numPr>
        <w:rPr>
          <w:i/>
          <w:iCs/>
          <w:sz w:val="28"/>
          <w:szCs w:val="28"/>
        </w:rPr>
      </w:pPr>
      <w:hyperlink w:anchor="_Toc478496619" w:history="1">
        <w:r w:rsidR="00E00CFD" w:rsidRPr="00E00CFD">
          <w:rPr>
            <w:sz w:val="28"/>
            <w:szCs w:val="28"/>
          </w:rPr>
          <w:t>Подсистема бюджетного учета доходов.</w:t>
        </w:r>
      </w:hyperlink>
    </w:p>
    <w:p w:rsidR="00E00CFD" w:rsidRPr="00E00CFD" w:rsidRDefault="00A171CE" w:rsidP="00E00CFD">
      <w:pPr>
        <w:numPr>
          <w:ilvl w:val="0"/>
          <w:numId w:val="66"/>
        </w:numPr>
        <w:rPr>
          <w:i/>
          <w:iCs/>
          <w:sz w:val="28"/>
          <w:szCs w:val="28"/>
        </w:rPr>
      </w:pPr>
      <w:hyperlink w:anchor="_Toc478496620" w:history="1">
        <w:r w:rsidR="00E00CFD" w:rsidRPr="00E00CFD">
          <w:rPr>
            <w:sz w:val="28"/>
            <w:szCs w:val="28"/>
          </w:rPr>
          <w:t>Подсистема бюджетного учета движения объектов в казне.</w:t>
        </w:r>
      </w:hyperlink>
    </w:p>
    <w:p w:rsidR="00E00CFD" w:rsidRPr="00E00CFD" w:rsidRDefault="00A171CE" w:rsidP="00E00CFD">
      <w:pPr>
        <w:numPr>
          <w:ilvl w:val="0"/>
          <w:numId w:val="66"/>
        </w:numPr>
        <w:rPr>
          <w:i/>
          <w:iCs/>
          <w:sz w:val="28"/>
          <w:szCs w:val="28"/>
        </w:rPr>
      </w:pPr>
      <w:hyperlink w:anchor="_Toc478496622" w:history="1">
        <w:r w:rsidR="00E00CFD" w:rsidRPr="00E00CFD">
          <w:rPr>
            <w:sz w:val="28"/>
            <w:szCs w:val="28"/>
          </w:rPr>
          <w:t>Подсистема управления взносами на капитальный ремонт.</w:t>
        </w:r>
      </w:hyperlink>
    </w:p>
    <w:p w:rsidR="00E00CFD" w:rsidRPr="00E00CFD" w:rsidRDefault="00A171CE" w:rsidP="00E00CFD">
      <w:pPr>
        <w:numPr>
          <w:ilvl w:val="0"/>
          <w:numId w:val="66"/>
        </w:numPr>
        <w:rPr>
          <w:i/>
          <w:iCs/>
          <w:sz w:val="28"/>
          <w:szCs w:val="28"/>
        </w:rPr>
      </w:pPr>
      <w:hyperlink w:anchor="_Toc478496623" w:history="1">
        <w:r w:rsidR="00E00CFD" w:rsidRPr="00E00CFD">
          <w:rPr>
            <w:sz w:val="28"/>
            <w:szCs w:val="28"/>
          </w:rPr>
          <w:t>Подсистема управления объектами жилого фонда.</w:t>
        </w:r>
      </w:hyperlink>
    </w:p>
    <w:p w:rsidR="00E00CFD" w:rsidRPr="00E00CFD" w:rsidRDefault="00A171CE" w:rsidP="00E00CFD">
      <w:pPr>
        <w:numPr>
          <w:ilvl w:val="0"/>
          <w:numId w:val="66"/>
        </w:numPr>
        <w:rPr>
          <w:i/>
          <w:iCs/>
          <w:sz w:val="28"/>
          <w:szCs w:val="28"/>
        </w:rPr>
      </w:pPr>
      <w:hyperlink w:anchor="_Toc478496624" w:history="1">
        <w:r w:rsidR="00E00CFD" w:rsidRPr="00E00CFD">
          <w:rPr>
            <w:sz w:val="28"/>
            <w:szCs w:val="28"/>
          </w:rPr>
          <w:t>Подсистема ведения реестра граждан – участников очереди (управление очередями).</w:t>
        </w:r>
      </w:hyperlink>
    </w:p>
    <w:p w:rsidR="00E00CFD" w:rsidRPr="00E00CFD" w:rsidRDefault="00A171CE" w:rsidP="00E00CFD">
      <w:pPr>
        <w:numPr>
          <w:ilvl w:val="0"/>
          <w:numId w:val="66"/>
        </w:numPr>
        <w:rPr>
          <w:i/>
          <w:iCs/>
          <w:sz w:val="28"/>
          <w:szCs w:val="28"/>
        </w:rPr>
      </w:pPr>
      <w:hyperlink w:anchor="_Toc478496625" w:history="1">
        <w:r w:rsidR="00E00CFD" w:rsidRPr="00E00CFD">
          <w:rPr>
            <w:sz w:val="28"/>
            <w:szCs w:val="28"/>
          </w:rPr>
          <w:t>Опция организации информационного взаимодействия с ГИС ГМП с использованием протоколов СМЭВ</w:t>
        </w:r>
      </w:hyperlink>
      <w:r w:rsidR="00E00CFD" w:rsidRPr="00E00CFD">
        <w:rPr>
          <w:sz w:val="28"/>
          <w:szCs w:val="28"/>
        </w:rPr>
        <w:t>.</w:t>
      </w:r>
    </w:p>
    <w:p w:rsidR="00E00CFD" w:rsidRPr="00E00CFD" w:rsidRDefault="00A171CE" w:rsidP="00E00CFD">
      <w:pPr>
        <w:numPr>
          <w:ilvl w:val="0"/>
          <w:numId w:val="66"/>
        </w:numPr>
        <w:rPr>
          <w:i/>
          <w:iCs/>
          <w:sz w:val="28"/>
          <w:szCs w:val="28"/>
        </w:rPr>
      </w:pPr>
      <w:hyperlink w:anchor="_Toc478496627" w:history="1">
        <w:r w:rsidR="00E00CFD" w:rsidRPr="00E00CFD">
          <w:rPr>
            <w:sz w:val="28"/>
            <w:szCs w:val="28"/>
          </w:rPr>
          <w:t>Средства интеграции с ГеоИС.</w:t>
        </w:r>
      </w:hyperlink>
    </w:p>
    <w:p w:rsidR="00E00CFD" w:rsidRPr="00E00CFD" w:rsidRDefault="00A171CE" w:rsidP="00E00CFD">
      <w:pPr>
        <w:numPr>
          <w:ilvl w:val="0"/>
          <w:numId w:val="66"/>
        </w:numPr>
        <w:rPr>
          <w:i/>
          <w:iCs/>
          <w:sz w:val="28"/>
          <w:szCs w:val="28"/>
        </w:rPr>
      </w:pPr>
      <w:hyperlink w:anchor="_Toc478496628" w:history="1">
        <w:r w:rsidR="00E00CFD" w:rsidRPr="00E00CFD">
          <w:rPr>
            <w:sz w:val="28"/>
            <w:szCs w:val="28"/>
          </w:rPr>
          <w:t>Средства интеграции с СЭДД ДЕЛО.</w:t>
        </w:r>
      </w:hyperlink>
    </w:p>
    <w:p w:rsidR="00E00CFD" w:rsidRPr="00E00CFD" w:rsidRDefault="00A171CE" w:rsidP="00E00CFD">
      <w:pPr>
        <w:numPr>
          <w:ilvl w:val="0"/>
          <w:numId w:val="66"/>
        </w:numPr>
        <w:rPr>
          <w:i/>
          <w:iCs/>
          <w:sz w:val="28"/>
          <w:szCs w:val="28"/>
        </w:rPr>
      </w:pPr>
      <w:hyperlink w:anchor="_Toc478496629" w:history="1">
        <w:r w:rsidR="00E00CFD" w:rsidRPr="00E00CFD">
          <w:rPr>
            <w:sz w:val="28"/>
            <w:szCs w:val="28"/>
          </w:rPr>
          <w:t>Средства поиска, отображения и анализа информации.</w:t>
        </w:r>
      </w:hyperlink>
    </w:p>
    <w:p w:rsidR="00E00CFD" w:rsidRPr="00E00CFD" w:rsidRDefault="00A171CE" w:rsidP="00E00CFD">
      <w:pPr>
        <w:numPr>
          <w:ilvl w:val="0"/>
          <w:numId w:val="66"/>
        </w:numPr>
        <w:rPr>
          <w:i/>
          <w:iCs/>
          <w:sz w:val="28"/>
          <w:szCs w:val="28"/>
        </w:rPr>
      </w:pPr>
      <w:hyperlink w:anchor="_Toc478496634" w:history="1">
        <w:r w:rsidR="00E00CFD" w:rsidRPr="00E00CFD">
          <w:rPr>
            <w:sz w:val="28"/>
            <w:szCs w:val="28"/>
          </w:rPr>
          <w:t>Аналитическая и сервисная подсистема «Библиотека запросов».</w:t>
        </w:r>
        <w:r w:rsidR="00E00CFD" w:rsidRPr="00E00CFD">
          <w:rPr>
            <w:webHidden/>
            <w:sz w:val="28"/>
            <w:szCs w:val="28"/>
          </w:rPr>
          <w:tab/>
        </w:r>
      </w:hyperlink>
    </w:p>
    <w:p w:rsidR="00E00CFD" w:rsidRPr="00E00CFD" w:rsidRDefault="00A171CE" w:rsidP="00E00CFD">
      <w:pPr>
        <w:numPr>
          <w:ilvl w:val="0"/>
          <w:numId w:val="66"/>
        </w:numPr>
        <w:rPr>
          <w:i/>
          <w:iCs/>
          <w:sz w:val="28"/>
          <w:szCs w:val="28"/>
        </w:rPr>
      </w:pPr>
      <w:hyperlink w:anchor="_Toc478496635" w:history="1">
        <w:r w:rsidR="00E00CFD" w:rsidRPr="00E00CFD">
          <w:rPr>
            <w:sz w:val="28"/>
            <w:szCs w:val="28"/>
          </w:rPr>
          <w:t>Подсистема формирования отчетов и печатных форм, генератор отчетов.</w:t>
        </w:r>
      </w:hyperlink>
    </w:p>
    <w:p w:rsidR="00E00CFD" w:rsidRPr="00E00CFD" w:rsidRDefault="00A171CE" w:rsidP="00E00CFD">
      <w:pPr>
        <w:numPr>
          <w:ilvl w:val="0"/>
          <w:numId w:val="66"/>
        </w:numPr>
        <w:rPr>
          <w:i/>
          <w:iCs/>
          <w:sz w:val="28"/>
          <w:szCs w:val="28"/>
        </w:rPr>
      </w:pPr>
      <w:hyperlink w:anchor="_Toc478496636" w:history="1">
        <w:r w:rsidR="00E00CFD" w:rsidRPr="00E00CFD">
          <w:rPr>
            <w:sz w:val="28"/>
            <w:szCs w:val="28"/>
          </w:rPr>
          <w:t>Подсистема обеспечения безопасности, администрирования и разграничения прав доступа, включая средства создания единого информационного пространства.</w:t>
        </w:r>
      </w:hyperlink>
    </w:p>
    <w:p w:rsidR="00E00CFD" w:rsidRPr="00E00CFD" w:rsidRDefault="00A171CE" w:rsidP="00E00CFD">
      <w:pPr>
        <w:numPr>
          <w:ilvl w:val="0"/>
          <w:numId w:val="66"/>
        </w:numPr>
        <w:rPr>
          <w:i/>
          <w:iCs/>
          <w:sz w:val="28"/>
          <w:szCs w:val="28"/>
        </w:rPr>
      </w:pPr>
      <w:hyperlink w:anchor="_Toc478496652" w:history="1">
        <w:r w:rsidR="00E00CFD" w:rsidRPr="00E00CFD">
          <w:rPr>
            <w:sz w:val="28"/>
            <w:szCs w:val="28"/>
          </w:rPr>
          <w:t>Подсистема ведения нормативно-справочной информации.</w:t>
        </w:r>
      </w:hyperlink>
    </w:p>
    <w:p w:rsidR="00E00CFD" w:rsidRPr="00E00CFD" w:rsidRDefault="00A171CE" w:rsidP="00E00CFD">
      <w:pPr>
        <w:numPr>
          <w:ilvl w:val="0"/>
          <w:numId w:val="66"/>
        </w:numPr>
        <w:rPr>
          <w:i/>
          <w:iCs/>
          <w:sz w:val="28"/>
          <w:szCs w:val="28"/>
        </w:rPr>
      </w:pPr>
      <w:hyperlink w:anchor="_Toc478496653" w:history="1">
        <w:r w:rsidR="00E00CFD" w:rsidRPr="00E00CFD">
          <w:rPr>
            <w:sz w:val="28"/>
            <w:szCs w:val="28"/>
          </w:rPr>
          <w:t>Опция интеграции с публичным порталом Росреестра.</w:t>
        </w:r>
      </w:hyperlink>
    </w:p>
    <w:p w:rsidR="00E00CFD" w:rsidRPr="00E00CFD" w:rsidRDefault="00A171CE" w:rsidP="00E00CFD">
      <w:pPr>
        <w:numPr>
          <w:ilvl w:val="0"/>
          <w:numId w:val="66"/>
        </w:numPr>
        <w:rPr>
          <w:i/>
          <w:iCs/>
          <w:sz w:val="28"/>
          <w:szCs w:val="28"/>
        </w:rPr>
      </w:pPr>
      <w:hyperlink w:anchor="_Toc478496654" w:history="1">
        <w:r w:rsidR="00E00CFD" w:rsidRPr="00E00CFD">
          <w:rPr>
            <w:sz w:val="28"/>
            <w:szCs w:val="28"/>
          </w:rPr>
          <w:t>Подсистема интеграции с бесплатно распространяемой ГИС «SAS.Планета».</w:t>
        </w:r>
      </w:hyperlink>
    </w:p>
    <w:p w:rsidR="00E00CFD" w:rsidRPr="00E00CFD" w:rsidRDefault="00A171CE" w:rsidP="00E00CFD">
      <w:pPr>
        <w:numPr>
          <w:ilvl w:val="0"/>
          <w:numId w:val="66"/>
        </w:numPr>
        <w:rPr>
          <w:i/>
          <w:iCs/>
          <w:sz w:val="28"/>
          <w:szCs w:val="28"/>
        </w:rPr>
      </w:pPr>
      <w:hyperlink w:anchor="_Toc478496655" w:history="1">
        <w:r w:rsidR="00E00CFD" w:rsidRPr="00E00CFD">
          <w:rPr>
            <w:sz w:val="28"/>
            <w:szCs w:val="28"/>
          </w:rPr>
          <w:t>Подсистема управления объектами налогового потенциала.</w:t>
        </w:r>
      </w:hyperlink>
    </w:p>
    <w:p w:rsidR="00E00CFD" w:rsidRPr="00E00CFD" w:rsidRDefault="00A171CE" w:rsidP="00E00CFD">
      <w:pPr>
        <w:numPr>
          <w:ilvl w:val="0"/>
          <w:numId w:val="66"/>
        </w:numPr>
        <w:rPr>
          <w:rFonts w:eastAsiaTheme="minorEastAsia"/>
          <w:noProof/>
          <w:sz w:val="28"/>
          <w:szCs w:val="28"/>
        </w:rPr>
      </w:pPr>
      <w:hyperlink w:anchor="_Toc478496656" w:history="1">
        <w:r w:rsidR="00E00CFD" w:rsidRPr="00E00CFD">
          <w:rPr>
            <w:sz w:val="28"/>
            <w:szCs w:val="28"/>
          </w:rPr>
          <w:t>Подсистема удаленной поддержки пользователей.</w:t>
        </w:r>
      </w:hyperlink>
    </w:p>
    <w:p w:rsidR="00E00CFD" w:rsidRPr="00E00CFD" w:rsidRDefault="00E00CFD" w:rsidP="00E00CFD">
      <w:pPr>
        <w:ind w:firstLine="540"/>
        <w:rPr>
          <w:sz w:val="28"/>
          <w:szCs w:val="28"/>
        </w:rPr>
      </w:pPr>
      <w:r w:rsidRPr="00E00CFD">
        <w:rPr>
          <w:sz w:val="28"/>
          <w:szCs w:val="28"/>
        </w:rPr>
        <w:t>Уточнение и детализация структуры Системы и состава подсистем выполняются на стадиях «Технический проект» и «Рабочая документация» разработки Системы. Требования к функциям (задачам), выполняемым подсистемами, описаны в пункте 5.3. настоящего технического задания.</w:t>
      </w:r>
    </w:p>
    <w:p w:rsidR="00E00CFD" w:rsidRPr="00E00CFD" w:rsidRDefault="00E00CFD" w:rsidP="00E00CFD">
      <w:pPr>
        <w:pStyle w:val="20"/>
      </w:pPr>
      <w:bookmarkStart w:id="44" w:name="_Toc464826555"/>
      <w:bookmarkStart w:id="45" w:name="_Toc22115873"/>
      <w:r w:rsidRPr="00E00CFD">
        <w:t>Сведения о Системе в целом и ее частях, необходимые для обеспечения эксплуатации системы</w:t>
      </w:r>
      <w:bookmarkEnd w:id="44"/>
      <w:bookmarkEnd w:id="45"/>
    </w:p>
    <w:p w:rsidR="004E0301" w:rsidRPr="004E0301" w:rsidRDefault="004E0301" w:rsidP="004E0301">
      <w:pPr>
        <w:pStyle w:val="30"/>
      </w:pPr>
      <w:bookmarkStart w:id="46" w:name="_Toc22115874"/>
      <w:r w:rsidRPr="004E0301">
        <w:t>Способы и средства связи для информационного обмена между компонентами Системы</w:t>
      </w:r>
      <w:bookmarkEnd w:id="46"/>
    </w:p>
    <w:p w:rsidR="004E0301" w:rsidRPr="004E0301" w:rsidRDefault="004E0301" w:rsidP="004E0301">
      <w:pPr>
        <w:ind w:firstLine="540"/>
        <w:rPr>
          <w:sz w:val="28"/>
          <w:szCs w:val="28"/>
        </w:rPr>
      </w:pPr>
      <w:r w:rsidRPr="004E0301">
        <w:rPr>
          <w:sz w:val="28"/>
          <w:szCs w:val="28"/>
        </w:rPr>
        <w:t>Система обеспечивает коллективную работу персонала объекта автоматизации с использованием единого интегрированного хранилища данных по технологии «клиент-сервер».</w:t>
      </w:r>
    </w:p>
    <w:p w:rsidR="00E00CFD" w:rsidRPr="004E0301" w:rsidRDefault="004E0301" w:rsidP="004E0301">
      <w:pPr>
        <w:ind w:firstLine="540"/>
        <w:rPr>
          <w:sz w:val="28"/>
          <w:szCs w:val="28"/>
        </w:rPr>
      </w:pPr>
      <w:r w:rsidRPr="004E0301">
        <w:rPr>
          <w:sz w:val="28"/>
          <w:szCs w:val="28"/>
        </w:rPr>
        <w:t xml:space="preserve"> Информационное взаимодействие между компонентами системы осуществляется посредством доступа к единой базе данных Системы.</w:t>
      </w:r>
    </w:p>
    <w:p w:rsidR="004E0301" w:rsidRPr="004E0301" w:rsidRDefault="004E0301" w:rsidP="004E0301">
      <w:pPr>
        <w:rPr>
          <w:sz w:val="28"/>
          <w:szCs w:val="28"/>
        </w:rPr>
      </w:pPr>
    </w:p>
    <w:p w:rsidR="004E0301" w:rsidRPr="004E0301" w:rsidRDefault="004E0301" w:rsidP="004E0301">
      <w:pPr>
        <w:pStyle w:val="30"/>
      </w:pPr>
      <w:bookmarkStart w:id="47" w:name="_Toc485653621"/>
      <w:bookmarkStart w:id="48" w:name="_Toc22115875"/>
      <w:r w:rsidRPr="004E0301">
        <w:t>Режимы функционирования Системы</w:t>
      </w:r>
      <w:bookmarkEnd w:id="47"/>
      <w:bookmarkEnd w:id="48"/>
    </w:p>
    <w:p w:rsidR="004E0301" w:rsidRPr="004E0301" w:rsidRDefault="004E0301" w:rsidP="004E0301">
      <w:pPr>
        <w:rPr>
          <w:sz w:val="28"/>
          <w:szCs w:val="28"/>
        </w:rPr>
      </w:pPr>
      <w:bookmarkStart w:id="49" w:name="_Toc203824939"/>
      <w:bookmarkStart w:id="50" w:name="_Toc231125316"/>
      <w:r w:rsidRPr="004E0301">
        <w:rPr>
          <w:sz w:val="28"/>
          <w:szCs w:val="28"/>
        </w:rPr>
        <w:t>Система и входящие в ее состав подсистемы поддерживают основной и профилактический режимы функционирования.</w:t>
      </w:r>
    </w:p>
    <w:p w:rsidR="004E0301" w:rsidRPr="004E0301" w:rsidRDefault="004E0301" w:rsidP="004E0301">
      <w:pPr>
        <w:rPr>
          <w:sz w:val="28"/>
          <w:szCs w:val="28"/>
        </w:rPr>
      </w:pPr>
      <w:r w:rsidRPr="004E0301">
        <w:rPr>
          <w:sz w:val="28"/>
          <w:szCs w:val="28"/>
        </w:rPr>
        <w:t>В основном режиме функционирования Система обеспечивает работу пользователей (операторов Системы) в круглосуточном режиме.</w:t>
      </w:r>
    </w:p>
    <w:p w:rsidR="004E0301" w:rsidRPr="004E0301" w:rsidRDefault="004E0301" w:rsidP="004E0301">
      <w:pPr>
        <w:rPr>
          <w:sz w:val="28"/>
          <w:szCs w:val="28"/>
        </w:rPr>
      </w:pPr>
      <w:r w:rsidRPr="004E0301">
        <w:rPr>
          <w:sz w:val="28"/>
          <w:szCs w:val="28"/>
        </w:rPr>
        <w:lastRenderedPageBreak/>
        <w:t>В профилактическом режиме Система обеспечивает возможность проведения следующих работ:</w:t>
      </w:r>
    </w:p>
    <w:p w:rsidR="004E0301" w:rsidRPr="004E0301" w:rsidRDefault="004E0301" w:rsidP="004E0301">
      <w:pPr>
        <w:numPr>
          <w:ilvl w:val="4"/>
          <w:numId w:val="8"/>
        </w:numPr>
        <w:ind w:left="928"/>
        <w:rPr>
          <w:sz w:val="28"/>
          <w:szCs w:val="28"/>
        </w:rPr>
      </w:pPr>
      <w:r w:rsidRPr="004E0301">
        <w:rPr>
          <w:sz w:val="28"/>
          <w:szCs w:val="28"/>
        </w:rPr>
        <w:t>техническое обслуживание Системы (подсистемы);</w:t>
      </w:r>
    </w:p>
    <w:p w:rsidR="004E0301" w:rsidRPr="004E0301" w:rsidRDefault="004E0301" w:rsidP="004E0301">
      <w:pPr>
        <w:numPr>
          <w:ilvl w:val="4"/>
          <w:numId w:val="8"/>
        </w:numPr>
        <w:ind w:left="928"/>
        <w:rPr>
          <w:sz w:val="28"/>
          <w:szCs w:val="28"/>
        </w:rPr>
      </w:pPr>
      <w:r w:rsidRPr="004E0301">
        <w:rPr>
          <w:sz w:val="28"/>
          <w:szCs w:val="28"/>
        </w:rPr>
        <w:t>первоначальная загрузка или конфигурация Системы (подсистемы);</w:t>
      </w:r>
    </w:p>
    <w:p w:rsidR="004E0301" w:rsidRPr="004E0301" w:rsidRDefault="004E0301" w:rsidP="004E0301">
      <w:pPr>
        <w:numPr>
          <w:ilvl w:val="4"/>
          <w:numId w:val="8"/>
        </w:numPr>
        <w:ind w:left="928"/>
        <w:rPr>
          <w:sz w:val="28"/>
          <w:szCs w:val="28"/>
        </w:rPr>
      </w:pPr>
      <w:r w:rsidRPr="004E0301">
        <w:rPr>
          <w:sz w:val="28"/>
          <w:szCs w:val="28"/>
        </w:rPr>
        <w:t>реконфигурация, модернизация и другое обслуживание технических средств Системы (подсистемы);</w:t>
      </w:r>
    </w:p>
    <w:p w:rsidR="004E0301" w:rsidRPr="004E0301" w:rsidRDefault="004E0301" w:rsidP="004E0301">
      <w:pPr>
        <w:numPr>
          <w:ilvl w:val="4"/>
          <w:numId w:val="8"/>
        </w:numPr>
        <w:ind w:left="928"/>
        <w:rPr>
          <w:sz w:val="28"/>
          <w:szCs w:val="28"/>
        </w:rPr>
      </w:pPr>
      <w:r w:rsidRPr="004E0301">
        <w:rPr>
          <w:sz w:val="28"/>
          <w:szCs w:val="28"/>
        </w:rPr>
        <w:t>реконфигурация, модернизация программных средств и компонент Системы (подсистемы).</w:t>
      </w:r>
    </w:p>
    <w:p w:rsidR="004E0301" w:rsidRPr="004E0301" w:rsidRDefault="004E0301" w:rsidP="004E0301">
      <w:pPr>
        <w:rPr>
          <w:sz w:val="28"/>
          <w:szCs w:val="28"/>
        </w:rPr>
      </w:pPr>
      <w:r w:rsidRPr="004E0301">
        <w:rPr>
          <w:sz w:val="28"/>
          <w:szCs w:val="28"/>
        </w:rPr>
        <w:t>В профилактический режим переключаются только те технологические узлы, которые исполняют роль «дублеров» основных технологических узлов, в то время как основные технологические узлы продолжают штатную работу. По окончании профилактического режима «дублеры» и основные технологические узлы меняются ролями.</w:t>
      </w:r>
    </w:p>
    <w:p w:rsidR="004E0301" w:rsidRPr="004E0301" w:rsidRDefault="004E0301" w:rsidP="004E0301">
      <w:pPr>
        <w:rPr>
          <w:sz w:val="28"/>
          <w:szCs w:val="28"/>
        </w:rPr>
      </w:pPr>
      <w:r w:rsidRPr="004E0301">
        <w:rPr>
          <w:sz w:val="28"/>
          <w:szCs w:val="28"/>
        </w:rPr>
        <w:t>В основном режиме функционирования Системы «дублеры» основных технологических узлов выполняют периодическую синхронизацию («зеркалирование») и резервное копирование данных.</w:t>
      </w:r>
    </w:p>
    <w:p w:rsidR="004E0301" w:rsidRPr="004E0301" w:rsidRDefault="004E0301" w:rsidP="004E0301">
      <w:pPr>
        <w:rPr>
          <w:sz w:val="28"/>
          <w:szCs w:val="28"/>
        </w:rPr>
      </w:pPr>
      <w:r w:rsidRPr="004E0301">
        <w:rPr>
          <w:sz w:val="28"/>
          <w:szCs w:val="28"/>
        </w:rPr>
        <w:t>Количество и аппаратная конфигурация технологических узлов определяется на основании имеющихся технических возможностей.</w:t>
      </w:r>
    </w:p>
    <w:p w:rsidR="004E0301" w:rsidRPr="004E0301" w:rsidRDefault="004E0301" w:rsidP="004E0301">
      <w:pPr>
        <w:rPr>
          <w:sz w:val="28"/>
          <w:szCs w:val="28"/>
        </w:rPr>
      </w:pPr>
    </w:p>
    <w:p w:rsidR="004E0301" w:rsidRPr="004E0301" w:rsidRDefault="004E0301" w:rsidP="004E0301">
      <w:pPr>
        <w:pStyle w:val="30"/>
      </w:pPr>
      <w:bookmarkStart w:id="51" w:name="_Toc485653622"/>
      <w:bookmarkStart w:id="52" w:name="_Toc22115876"/>
      <w:r w:rsidRPr="004E0301">
        <w:t>Диагностирование системы</w:t>
      </w:r>
      <w:bookmarkEnd w:id="49"/>
      <w:bookmarkEnd w:id="50"/>
      <w:bookmarkEnd w:id="51"/>
      <w:bookmarkEnd w:id="52"/>
    </w:p>
    <w:p w:rsidR="004E0301" w:rsidRPr="004E0301" w:rsidRDefault="004E0301" w:rsidP="004E0301">
      <w:pPr>
        <w:rPr>
          <w:sz w:val="28"/>
          <w:szCs w:val="28"/>
        </w:rPr>
      </w:pPr>
      <w:r w:rsidRPr="004E0301">
        <w:rPr>
          <w:sz w:val="28"/>
          <w:szCs w:val="28"/>
        </w:rPr>
        <w:t>Диагностирование Системы осуществляется во всех режимах е</w:t>
      </w:r>
      <w:r w:rsidR="0070504A">
        <w:rPr>
          <w:sz w:val="28"/>
          <w:szCs w:val="28"/>
        </w:rPr>
        <w:t>е</w:t>
      </w:r>
      <w:r w:rsidRPr="004E0301">
        <w:rPr>
          <w:sz w:val="28"/>
          <w:szCs w:val="28"/>
        </w:rPr>
        <w:t xml:space="preserve"> функционирования, при этом обеспечивается возможность выполнения следующих работ:</w:t>
      </w:r>
    </w:p>
    <w:p w:rsidR="004E0301" w:rsidRPr="004E0301" w:rsidRDefault="004E0301" w:rsidP="004E0301">
      <w:pPr>
        <w:rPr>
          <w:sz w:val="28"/>
          <w:szCs w:val="28"/>
        </w:rPr>
      </w:pPr>
      <w:r w:rsidRPr="004E0301">
        <w:rPr>
          <w:sz w:val="28"/>
          <w:szCs w:val="28"/>
        </w:rPr>
        <w:t>В основном режиме – это диагностирование связи программного обеспечения на рабочем месте пользователя с технологическим узлом Системы.</w:t>
      </w:r>
    </w:p>
    <w:p w:rsidR="004E0301" w:rsidRPr="004E0301" w:rsidRDefault="004E0301" w:rsidP="004E0301">
      <w:pPr>
        <w:rPr>
          <w:sz w:val="28"/>
          <w:szCs w:val="28"/>
        </w:rPr>
      </w:pPr>
      <w:r w:rsidRPr="004E0301">
        <w:rPr>
          <w:sz w:val="28"/>
          <w:szCs w:val="28"/>
        </w:rPr>
        <w:t xml:space="preserve">В профилактическом режиме: </w:t>
      </w:r>
    </w:p>
    <w:p w:rsidR="004E0301" w:rsidRPr="004E0301" w:rsidRDefault="004E0301" w:rsidP="004E0301">
      <w:pPr>
        <w:numPr>
          <w:ilvl w:val="4"/>
          <w:numId w:val="8"/>
        </w:numPr>
        <w:ind w:left="928"/>
        <w:rPr>
          <w:sz w:val="28"/>
          <w:szCs w:val="28"/>
        </w:rPr>
      </w:pPr>
      <w:r w:rsidRPr="004E0301">
        <w:rPr>
          <w:sz w:val="28"/>
          <w:szCs w:val="28"/>
        </w:rPr>
        <w:t xml:space="preserve">диагностирование физической целостности данных Системы средствами СУБД. </w:t>
      </w:r>
    </w:p>
    <w:p w:rsidR="004E0301" w:rsidRPr="004E0301" w:rsidRDefault="004E0301" w:rsidP="004E0301">
      <w:pPr>
        <w:numPr>
          <w:ilvl w:val="4"/>
          <w:numId w:val="8"/>
        </w:numPr>
        <w:ind w:left="928"/>
        <w:rPr>
          <w:sz w:val="28"/>
          <w:szCs w:val="28"/>
        </w:rPr>
      </w:pPr>
      <w:r w:rsidRPr="004E0301">
        <w:rPr>
          <w:sz w:val="28"/>
          <w:szCs w:val="28"/>
        </w:rPr>
        <w:t>комплексная проверка работоспособности Системы на контрольных примерах. Контрольные примеры разрабатываются на стадии «Рабочая документация».</w:t>
      </w:r>
    </w:p>
    <w:p w:rsidR="004E0301" w:rsidRPr="004E0301" w:rsidRDefault="004E0301" w:rsidP="004E0301">
      <w:pPr>
        <w:rPr>
          <w:sz w:val="28"/>
          <w:szCs w:val="28"/>
        </w:rPr>
      </w:pPr>
    </w:p>
    <w:p w:rsidR="004E0301" w:rsidRPr="004E0301" w:rsidRDefault="004E0301" w:rsidP="004E0301">
      <w:pPr>
        <w:pStyle w:val="30"/>
      </w:pPr>
      <w:bookmarkStart w:id="53" w:name="_Toc203824940"/>
      <w:bookmarkStart w:id="54" w:name="_Toc231125317"/>
      <w:bookmarkStart w:id="55" w:name="_Toc485653623"/>
      <w:bookmarkStart w:id="56" w:name="_Toc22115877"/>
      <w:r w:rsidRPr="004E0301">
        <w:t>Перспективы развития, модернизации Системы</w:t>
      </w:r>
      <w:bookmarkEnd w:id="53"/>
      <w:bookmarkEnd w:id="54"/>
      <w:bookmarkEnd w:id="55"/>
      <w:bookmarkEnd w:id="56"/>
    </w:p>
    <w:p w:rsidR="004E0301" w:rsidRPr="004E0301" w:rsidRDefault="004E0301" w:rsidP="004E0301">
      <w:pPr>
        <w:rPr>
          <w:sz w:val="28"/>
          <w:szCs w:val="28"/>
        </w:rPr>
      </w:pPr>
      <w:r w:rsidRPr="004E0301">
        <w:rPr>
          <w:sz w:val="28"/>
          <w:szCs w:val="28"/>
        </w:rPr>
        <w:t>В связи с тем, что Система является компонентом МГИС, при ее реализации заложена основа для ее функционирования при подключении других компонентов формирования единого информационного пространства органов местного управления.</w:t>
      </w:r>
    </w:p>
    <w:p w:rsidR="004E0301" w:rsidRPr="004E0301" w:rsidRDefault="004E0301" w:rsidP="004E0301">
      <w:pPr>
        <w:rPr>
          <w:sz w:val="28"/>
          <w:szCs w:val="28"/>
        </w:rPr>
      </w:pPr>
      <w:r w:rsidRPr="004E0301">
        <w:rPr>
          <w:sz w:val="28"/>
          <w:szCs w:val="28"/>
        </w:rPr>
        <w:t>Развитие и модернизация системы могут быть выполнены за счет развития функциональной архитектуры системы путем создания дополнительных функций, расширяющих возможности Системы.</w:t>
      </w:r>
    </w:p>
    <w:p w:rsidR="004E0301" w:rsidRPr="004E0301" w:rsidRDefault="004E0301" w:rsidP="004E0301">
      <w:pPr>
        <w:ind w:firstLine="720"/>
        <w:rPr>
          <w:sz w:val="28"/>
          <w:szCs w:val="28"/>
        </w:rPr>
      </w:pPr>
    </w:p>
    <w:p w:rsidR="004E0301" w:rsidRPr="004E0301" w:rsidRDefault="004E0301" w:rsidP="004E0301">
      <w:pPr>
        <w:pStyle w:val="30"/>
      </w:pPr>
      <w:bookmarkStart w:id="57" w:name="_Toc203824946"/>
      <w:bookmarkStart w:id="58" w:name="_Toc231125323"/>
      <w:bookmarkStart w:id="59" w:name="_Toc485653624"/>
      <w:bookmarkStart w:id="60" w:name="_Toc22115878"/>
      <w:r w:rsidRPr="004E0301">
        <w:t>Приспособляемость Системы</w:t>
      </w:r>
      <w:bookmarkEnd w:id="57"/>
      <w:bookmarkEnd w:id="58"/>
      <w:bookmarkEnd w:id="59"/>
      <w:bookmarkEnd w:id="60"/>
    </w:p>
    <w:p w:rsidR="004E0301" w:rsidRPr="004E0301" w:rsidRDefault="004E0301" w:rsidP="004E0301">
      <w:pPr>
        <w:rPr>
          <w:sz w:val="28"/>
          <w:szCs w:val="28"/>
        </w:rPr>
      </w:pPr>
      <w:r w:rsidRPr="004E0301">
        <w:rPr>
          <w:sz w:val="28"/>
          <w:szCs w:val="28"/>
        </w:rPr>
        <w:t xml:space="preserve">Функциональность Системы реализуется, как открытая, т.е. допускает наращивание функциональных возможностей на основе подключения </w:t>
      </w:r>
      <w:r w:rsidRPr="004E0301">
        <w:rPr>
          <w:sz w:val="28"/>
          <w:szCs w:val="28"/>
        </w:rPr>
        <w:lastRenderedPageBreak/>
        <w:t>дополнительных (или изменения существующих) подсистем, опций и средств в связи с изменением существующих и возникновением новых автоматизируемых процессов, обусловленных изменениями в нормативно-законодательной базе. Разрабатываемые подсистемы имеют программные интерфейсы, обеспечивающие возможность расширения функциональности Системы пут</w:t>
      </w:r>
      <w:r w:rsidR="0070504A">
        <w:rPr>
          <w:sz w:val="28"/>
          <w:szCs w:val="28"/>
        </w:rPr>
        <w:t>е</w:t>
      </w:r>
      <w:r w:rsidRPr="004E0301">
        <w:rPr>
          <w:sz w:val="28"/>
          <w:szCs w:val="28"/>
        </w:rPr>
        <w:t>м разработки специалистами Заказчика дополнительных программных модулей.</w:t>
      </w:r>
    </w:p>
    <w:p w:rsidR="004E0301" w:rsidRPr="004E0301" w:rsidRDefault="004E0301" w:rsidP="004E0301">
      <w:pPr>
        <w:rPr>
          <w:sz w:val="28"/>
          <w:szCs w:val="28"/>
        </w:rPr>
      </w:pPr>
      <w:r w:rsidRPr="004E0301">
        <w:rPr>
          <w:sz w:val="28"/>
          <w:szCs w:val="28"/>
        </w:rPr>
        <w:t>Разрабатываемое ПО Системы является гибким, т.е. легко настраивающимся на изменения условий функционирования и организационной структуры объектов автоматизации Системы. Возможность расширения функциональности Системы обеспечивается средствами настройки и модификации отдельных программных компонентов.</w:t>
      </w:r>
    </w:p>
    <w:p w:rsidR="004E0301" w:rsidRPr="004E0301" w:rsidRDefault="004E0301" w:rsidP="004E0301">
      <w:pPr>
        <w:rPr>
          <w:sz w:val="28"/>
          <w:szCs w:val="28"/>
        </w:rPr>
      </w:pPr>
      <w:r w:rsidRPr="004E0301">
        <w:rPr>
          <w:sz w:val="28"/>
          <w:szCs w:val="28"/>
        </w:rPr>
        <w:t>На уровне Заказчика разрабатываемое ПО сохраняет работоспособность при увеличении количества пользователей в пределах, поддерживаемых аппаратно-программной средой серверов технологического узла.</w:t>
      </w:r>
    </w:p>
    <w:p w:rsidR="004E0301" w:rsidRPr="004E0301" w:rsidRDefault="004E0301" w:rsidP="004E0301">
      <w:pPr>
        <w:rPr>
          <w:sz w:val="28"/>
          <w:szCs w:val="28"/>
        </w:rPr>
      </w:pPr>
      <w:r w:rsidRPr="004E0301">
        <w:rPr>
          <w:sz w:val="28"/>
          <w:szCs w:val="28"/>
        </w:rPr>
        <w:t>Обеспечена возможность увеличения числа пользователей Системы как посредством увеличения числа технологических узлов, так и увеличением производительности определенных узлов путем модернизации их АПК.</w:t>
      </w:r>
    </w:p>
    <w:p w:rsidR="004E0301" w:rsidRPr="004E0301" w:rsidRDefault="004E0301" w:rsidP="004E0301">
      <w:pPr>
        <w:rPr>
          <w:sz w:val="28"/>
          <w:szCs w:val="28"/>
        </w:rPr>
      </w:pPr>
      <w:r w:rsidRPr="004E0301">
        <w:rPr>
          <w:sz w:val="28"/>
          <w:szCs w:val="28"/>
        </w:rPr>
        <w:t>Технологические узлы обеспечивают возможность модернизации как путем замены на новую версию общесистемного ПО, так и за счет модернизации ПО разрабатываемых Исполнителем подсистем.</w:t>
      </w:r>
    </w:p>
    <w:p w:rsidR="004E0301" w:rsidRPr="004E0301" w:rsidRDefault="004E0301" w:rsidP="004E0301">
      <w:pPr>
        <w:rPr>
          <w:sz w:val="28"/>
          <w:szCs w:val="28"/>
        </w:rPr>
      </w:pPr>
      <w:r w:rsidRPr="004E0301">
        <w:rPr>
          <w:sz w:val="28"/>
          <w:szCs w:val="28"/>
        </w:rPr>
        <w:t>Использование разрабатываемых подсистем Заказчиком не вызывает необходимость замены общесистемного программного и аппаратного обеспечения, имеющегося на момент внедрения разрабатываемых подсистем, за исключением обновления общесистемного программного обеспечения в рамках лицензионных соглашений.</w:t>
      </w:r>
    </w:p>
    <w:p w:rsidR="004E0301" w:rsidRPr="004E0301" w:rsidRDefault="004E0301" w:rsidP="004E0301">
      <w:pPr>
        <w:rPr>
          <w:sz w:val="28"/>
          <w:szCs w:val="28"/>
        </w:rPr>
      </w:pPr>
    </w:p>
    <w:p w:rsidR="004E0301" w:rsidRPr="004E0301" w:rsidRDefault="004E0301" w:rsidP="004E0301">
      <w:pPr>
        <w:pStyle w:val="30"/>
      </w:pPr>
      <w:bookmarkStart w:id="61" w:name="_Toc203824947"/>
      <w:bookmarkStart w:id="62" w:name="_Toc231125324"/>
      <w:bookmarkStart w:id="63" w:name="_Toc485653625"/>
      <w:bookmarkStart w:id="64" w:name="_Toc22115879"/>
      <w:r w:rsidRPr="004E0301">
        <w:t>Допустимые пределы модернизации и развития Системы</w:t>
      </w:r>
      <w:bookmarkEnd w:id="61"/>
      <w:bookmarkEnd w:id="62"/>
      <w:bookmarkEnd w:id="63"/>
      <w:bookmarkEnd w:id="64"/>
    </w:p>
    <w:p w:rsidR="004E0301" w:rsidRPr="004E0301" w:rsidRDefault="004E0301" w:rsidP="004E0301">
      <w:pPr>
        <w:rPr>
          <w:sz w:val="28"/>
          <w:szCs w:val="28"/>
        </w:rPr>
      </w:pPr>
      <w:r w:rsidRPr="004E0301">
        <w:rPr>
          <w:sz w:val="28"/>
          <w:szCs w:val="28"/>
        </w:rPr>
        <w:t>При создании Системы предусмотрены перспективы развития и возможности последующей модернизации в ходе появления новых задач по автоматизации процессов управления, а также появления новых тенденций прогрессивных новаций в мире информационных технологий.</w:t>
      </w:r>
    </w:p>
    <w:p w:rsidR="004E0301" w:rsidRPr="004E0301" w:rsidRDefault="004E0301" w:rsidP="004E0301">
      <w:pPr>
        <w:rPr>
          <w:sz w:val="28"/>
          <w:szCs w:val="28"/>
        </w:rPr>
      </w:pPr>
      <w:r w:rsidRPr="004E0301">
        <w:rPr>
          <w:sz w:val="28"/>
          <w:szCs w:val="28"/>
        </w:rPr>
        <w:t xml:space="preserve">Система обеспечивает возможность дальнейшей модернизации программного обеспечения. </w:t>
      </w:r>
    </w:p>
    <w:p w:rsidR="004E0301" w:rsidRPr="004E0301" w:rsidRDefault="004E0301" w:rsidP="004E0301">
      <w:pPr>
        <w:rPr>
          <w:sz w:val="28"/>
          <w:szCs w:val="28"/>
        </w:rPr>
      </w:pPr>
      <w:r w:rsidRPr="004E0301">
        <w:rPr>
          <w:sz w:val="28"/>
          <w:szCs w:val="28"/>
        </w:rPr>
        <w:t>В Системе предусмотрена возможность увеличения функциональности путем е</w:t>
      </w:r>
      <w:r w:rsidR="0070504A">
        <w:rPr>
          <w:sz w:val="28"/>
          <w:szCs w:val="28"/>
        </w:rPr>
        <w:t>е</w:t>
      </w:r>
      <w:r w:rsidRPr="004E0301">
        <w:rPr>
          <w:sz w:val="28"/>
          <w:szCs w:val="28"/>
        </w:rPr>
        <w:t xml:space="preserve"> масштабирования:</w:t>
      </w:r>
    </w:p>
    <w:p w:rsidR="004E0301" w:rsidRPr="004E0301" w:rsidRDefault="004E0301" w:rsidP="004E0301">
      <w:pPr>
        <w:numPr>
          <w:ilvl w:val="0"/>
          <w:numId w:val="74"/>
        </w:numPr>
        <w:tabs>
          <w:tab w:val="left" w:pos="1134"/>
        </w:tabs>
        <w:ind w:left="0" w:firstLine="709"/>
        <w:contextualSpacing w:val="0"/>
        <w:jc w:val="left"/>
        <w:rPr>
          <w:sz w:val="28"/>
          <w:szCs w:val="28"/>
        </w:rPr>
      </w:pPr>
      <w:r w:rsidRPr="004E0301">
        <w:rPr>
          <w:sz w:val="28"/>
          <w:szCs w:val="28"/>
        </w:rPr>
        <w:t>расширение функциональности на основе модульной архитектуры;</w:t>
      </w:r>
    </w:p>
    <w:p w:rsidR="004E0301" w:rsidRPr="004E0301" w:rsidRDefault="004E0301" w:rsidP="004E0301">
      <w:pPr>
        <w:numPr>
          <w:ilvl w:val="0"/>
          <w:numId w:val="74"/>
        </w:numPr>
        <w:tabs>
          <w:tab w:val="left" w:pos="1134"/>
        </w:tabs>
        <w:ind w:left="0" w:firstLine="709"/>
        <w:contextualSpacing w:val="0"/>
        <w:jc w:val="left"/>
        <w:rPr>
          <w:sz w:val="28"/>
          <w:szCs w:val="28"/>
        </w:rPr>
      </w:pPr>
      <w:r w:rsidRPr="004E0301">
        <w:rPr>
          <w:sz w:val="28"/>
          <w:szCs w:val="28"/>
        </w:rPr>
        <w:t>расширение типа и количества объектов, учитываемых в системе;</w:t>
      </w:r>
    </w:p>
    <w:p w:rsidR="004E0301" w:rsidRPr="004E0301" w:rsidRDefault="004E0301" w:rsidP="004E0301">
      <w:pPr>
        <w:numPr>
          <w:ilvl w:val="0"/>
          <w:numId w:val="74"/>
        </w:numPr>
        <w:tabs>
          <w:tab w:val="left" w:pos="1134"/>
        </w:tabs>
        <w:ind w:left="0" w:firstLine="709"/>
        <w:contextualSpacing w:val="0"/>
        <w:jc w:val="left"/>
        <w:rPr>
          <w:sz w:val="28"/>
          <w:szCs w:val="28"/>
        </w:rPr>
      </w:pPr>
      <w:r w:rsidRPr="004E0301">
        <w:rPr>
          <w:sz w:val="28"/>
          <w:szCs w:val="28"/>
        </w:rPr>
        <w:t>увеличение количества конечных пользователей;</w:t>
      </w:r>
    </w:p>
    <w:p w:rsidR="004E0301" w:rsidRPr="004E0301" w:rsidRDefault="004E0301" w:rsidP="004E0301">
      <w:pPr>
        <w:numPr>
          <w:ilvl w:val="0"/>
          <w:numId w:val="74"/>
        </w:numPr>
        <w:tabs>
          <w:tab w:val="left" w:pos="1134"/>
        </w:tabs>
        <w:ind w:left="0" w:firstLine="709"/>
        <w:contextualSpacing w:val="0"/>
        <w:jc w:val="left"/>
        <w:rPr>
          <w:sz w:val="28"/>
          <w:szCs w:val="28"/>
        </w:rPr>
      </w:pPr>
      <w:r w:rsidRPr="004E0301">
        <w:rPr>
          <w:sz w:val="28"/>
          <w:szCs w:val="28"/>
        </w:rPr>
        <w:t>увеличения количества автоматизированных рабочих мест персонала;</w:t>
      </w:r>
    </w:p>
    <w:p w:rsidR="004E0301" w:rsidRPr="004E0301" w:rsidRDefault="004E0301" w:rsidP="004E0301">
      <w:pPr>
        <w:numPr>
          <w:ilvl w:val="0"/>
          <w:numId w:val="74"/>
        </w:numPr>
        <w:tabs>
          <w:tab w:val="left" w:pos="1134"/>
        </w:tabs>
        <w:ind w:left="0" w:firstLine="709"/>
        <w:contextualSpacing w:val="0"/>
        <w:jc w:val="left"/>
        <w:rPr>
          <w:sz w:val="28"/>
          <w:szCs w:val="28"/>
        </w:rPr>
      </w:pPr>
      <w:r w:rsidRPr="004E0301">
        <w:rPr>
          <w:sz w:val="28"/>
          <w:szCs w:val="28"/>
        </w:rPr>
        <w:t>подключения новых каналов связи;</w:t>
      </w:r>
    </w:p>
    <w:p w:rsidR="004E0301" w:rsidRPr="004E0301" w:rsidRDefault="004E0301" w:rsidP="004E0301">
      <w:pPr>
        <w:numPr>
          <w:ilvl w:val="0"/>
          <w:numId w:val="74"/>
        </w:numPr>
        <w:tabs>
          <w:tab w:val="left" w:pos="1134"/>
        </w:tabs>
        <w:ind w:left="0" w:firstLine="709"/>
        <w:contextualSpacing w:val="0"/>
        <w:jc w:val="left"/>
        <w:rPr>
          <w:sz w:val="28"/>
          <w:szCs w:val="28"/>
        </w:rPr>
      </w:pPr>
      <w:r w:rsidRPr="004E0301">
        <w:rPr>
          <w:sz w:val="28"/>
          <w:szCs w:val="28"/>
        </w:rPr>
        <w:t>расширения состава предоставляемой информации;</w:t>
      </w:r>
    </w:p>
    <w:p w:rsidR="004E0301" w:rsidRPr="004E0301" w:rsidRDefault="004E0301" w:rsidP="004E0301">
      <w:pPr>
        <w:ind w:firstLine="0"/>
        <w:contextualSpacing w:val="0"/>
        <w:rPr>
          <w:sz w:val="28"/>
          <w:szCs w:val="28"/>
        </w:rPr>
      </w:pPr>
      <w:r w:rsidRPr="004E0301">
        <w:rPr>
          <w:sz w:val="28"/>
          <w:szCs w:val="28"/>
        </w:rPr>
        <w:t>а также возможность модернизации технических и программных средств (в части развития функциональности) без вывода Системы из постоянной эксплуатации и без потери данных.</w:t>
      </w:r>
    </w:p>
    <w:p w:rsidR="004E0301" w:rsidRPr="004E0301" w:rsidRDefault="004E0301" w:rsidP="004E0301">
      <w:pPr>
        <w:ind w:firstLine="720"/>
        <w:rPr>
          <w:sz w:val="28"/>
          <w:szCs w:val="28"/>
        </w:rPr>
      </w:pPr>
    </w:p>
    <w:p w:rsidR="004E0301" w:rsidRPr="004E0301" w:rsidRDefault="004E0301" w:rsidP="004E0301">
      <w:pPr>
        <w:pStyle w:val="30"/>
      </w:pPr>
      <w:bookmarkStart w:id="65" w:name="_Toc203824948"/>
      <w:bookmarkStart w:id="66" w:name="_Toc231125325"/>
      <w:bookmarkStart w:id="67" w:name="_Toc485653626"/>
      <w:bookmarkStart w:id="68" w:name="_Toc22115880"/>
      <w:r w:rsidRPr="004E0301">
        <w:t>Эксплуатационные показатели назначения</w:t>
      </w:r>
      <w:bookmarkEnd w:id="65"/>
      <w:bookmarkEnd w:id="66"/>
      <w:bookmarkEnd w:id="67"/>
      <w:bookmarkEnd w:id="68"/>
    </w:p>
    <w:p w:rsidR="004E0301" w:rsidRPr="004E0301" w:rsidRDefault="004E0301" w:rsidP="004E0301">
      <w:pPr>
        <w:rPr>
          <w:sz w:val="28"/>
          <w:szCs w:val="28"/>
        </w:rPr>
      </w:pPr>
      <w:r w:rsidRPr="004E0301">
        <w:rPr>
          <w:sz w:val="28"/>
          <w:szCs w:val="28"/>
        </w:rPr>
        <w:t>Максимально возможное число пользователей, работающих с системой, определяется возможностями технологического узла объекта, где установлена система.</w:t>
      </w:r>
    </w:p>
    <w:p w:rsidR="004E0301" w:rsidRPr="004E0301" w:rsidRDefault="004E0301" w:rsidP="004E0301">
      <w:pPr>
        <w:rPr>
          <w:sz w:val="28"/>
          <w:szCs w:val="28"/>
        </w:rPr>
      </w:pPr>
      <w:r w:rsidRPr="004E0301">
        <w:rPr>
          <w:sz w:val="28"/>
          <w:szCs w:val="28"/>
        </w:rPr>
        <w:t>Время отклика Системы (при работе с картографическими данными и табличной информацией) на запрос пользователя в основном режиме работы не превышает 5 секунд при работе в локальной вычислительной сети и 10 секунд при использовании коммутируемого доступа по телекоммуникационной сети (скорость соединения не менее 512 Кбит/сек).</w:t>
      </w:r>
    </w:p>
    <w:p w:rsidR="004E0301" w:rsidRPr="004E0301" w:rsidRDefault="004E0301" w:rsidP="004E0301">
      <w:pPr>
        <w:pStyle w:val="20"/>
      </w:pPr>
      <w:bookmarkStart w:id="69" w:name="_Toc464826567"/>
      <w:bookmarkStart w:id="70" w:name="_Toc22115881"/>
      <w:r w:rsidRPr="004E0301">
        <w:t>Описание функционирования Системы ее частей и подсистем</w:t>
      </w:r>
      <w:bookmarkEnd w:id="69"/>
      <w:bookmarkEnd w:id="70"/>
    </w:p>
    <w:p w:rsidR="004E0301" w:rsidRPr="004E0301" w:rsidRDefault="004E0301" w:rsidP="004E0301">
      <w:pPr>
        <w:ind w:firstLine="720"/>
        <w:rPr>
          <w:sz w:val="28"/>
          <w:szCs w:val="28"/>
        </w:rPr>
      </w:pPr>
      <w:bookmarkStart w:id="71" w:name="_Toc203824963"/>
      <w:bookmarkStart w:id="72" w:name="_Toc231125340"/>
      <w:r w:rsidRPr="004E0301">
        <w:rPr>
          <w:sz w:val="28"/>
          <w:szCs w:val="28"/>
        </w:rPr>
        <w:t>РИАС построена по модульному принципу.</w:t>
      </w:r>
    </w:p>
    <w:p w:rsidR="004E0301" w:rsidRPr="004E0301" w:rsidRDefault="004E0301" w:rsidP="004E0301">
      <w:pPr>
        <w:ind w:firstLine="720"/>
        <w:rPr>
          <w:sz w:val="28"/>
          <w:szCs w:val="28"/>
        </w:rPr>
      </w:pPr>
      <w:r w:rsidRPr="004E0301">
        <w:rPr>
          <w:sz w:val="28"/>
          <w:szCs w:val="28"/>
        </w:rPr>
        <w:t xml:space="preserve">На функциональных рабочих местах выполняются функции подсистем при наличии связи с одним из технологических узлов. </w:t>
      </w:r>
    </w:p>
    <w:p w:rsidR="004E0301" w:rsidRPr="004E0301" w:rsidRDefault="004E0301" w:rsidP="004E0301">
      <w:pPr>
        <w:ind w:firstLine="720"/>
        <w:rPr>
          <w:sz w:val="28"/>
          <w:szCs w:val="28"/>
        </w:rPr>
      </w:pPr>
      <w:r w:rsidRPr="004E0301">
        <w:rPr>
          <w:sz w:val="28"/>
          <w:szCs w:val="28"/>
        </w:rPr>
        <w:t>Информационные технологии, используемые для реализации системы, удовлетворяют требованиям нормативной технической документации Заказчика.</w:t>
      </w:r>
    </w:p>
    <w:p w:rsidR="004E0301" w:rsidRPr="004E0301" w:rsidRDefault="004E0301" w:rsidP="004E0301">
      <w:pPr>
        <w:spacing w:before="60" w:after="60"/>
        <w:ind w:firstLine="720"/>
        <w:rPr>
          <w:sz w:val="28"/>
          <w:szCs w:val="28"/>
        </w:rPr>
      </w:pPr>
      <w:r w:rsidRPr="004E0301">
        <w:rPr>
          <w:sz w:val="28"/>
          <w:szCs w:val="28"/>
        </w:rPr>
        <w:t>Система обладает следующими функциональными возможностями:</w:t>
      </w:r>
    </w:p>
    <w:p w:rsidR="004E0301" w:rsidRPr="004E0301" w:rsidRDefault="004E0301" w:rsidP="004E0301">
      <w:pPr>
        <w:numPr>
          <w:ilvl w:val="4"/>
          <w:numId w:val="8"/>
        </w:numPr>
        <w:tabs>
          <w:tab w:val="left" w:pos="1134"/>
        </w:tabs>
        <w:suppressAutoHyphens/>
        <w:ind w:left="0" w:firstLine="737"/>
        <w:rPr>
          <w:sz w:val="28"/>
          <w:szCs w:val="28"/>
        </w:rPr>
      </w:pPr>
      <w:r w:rsidRPr="004E0301">
        <w:rPr>
          <w:sz w:val="28"/>
          <w:szCs w:val="28"/>
        </w:rPr>
        <w:t>управление процессом ввода и обработки данных (ввод, отмена ввода, сохранение, изменение данных);</w:t>
      </w:r>
    </w:p>
    <w:p w:rsidR="004E0301" w:rsidRPr="004E0301" w:rsidRDefault="004E0301" w:rsidP="004E0301">
      <w:pPr>
        <w:numPr>
          <w:ilvl w:val="4"/>
          <w:numId w:val="8"/>
        </w:numPr>
        <w:tabs>
          <w:tab w:val="left" w:pos="1134"/>
        </w:tabs>
        <w:suppressAutoHyphens/>
        <w:ind w:left="0" w:firstLine="737"/>
        <w:rPr>
          <w:sz w:val="28"/>
          <w:szCs w:val="28"/>
        </w:rPr>
      </w:pPr>
      <w:r w:rsidRPr="004E0301">
        <w:rPr>
          <w:sz w:val="28"/>
          <w:szCs w:val="28"/>
        </w:rPr>
        <w:t>просмотр введенной (полученной) информации на экране монитора пользователя;</w:t>
      </w:r>
    </w:p>
    <w:p w:rsidR="004E0301" w:rsidRPr="004E0301" w:rsidRDefault="004E0301" w:rsidP="004E0301">
      <w:pPr>
        <w:numPr>
          <w:ilvl w:val="4"/>
          <w:numId w:val="8"/>
        </w:numPr>
        <w:tabs>
          <w:tab w:val="left" w:pos="1134"/>
        </w:tabs>
        <w:suppressAutoHyphens/>
        <w:ind w:left="0" w:firstLine="737"/>
        <w:rPr>
          <w:sz w:val="28"/>
          <w:szCs w:val="28"/>
        </w:rPr>
      </w:pPr>
      <w:r w:rsidRPr="004E0301">
        <w:rPr>
          <w:sz w:val="28"/>
          <w:szCs w:val="28"/>
        </w:rPr>
        <w:t>печать информации на бумажном носителе;</w:t>
      </w:r>
    </w:p>
    <w:p w:rsidR="004E0301" w:rsidRPr="004E0301" w:rsidRDefault="004E0301" w:rsidP="004E0301">
      <w:pPr>
        <w:numPr>
          <w:ilvl w:val="4"/>
          <w:numId w:val="8"/>
        </w:numPr>
        <w:tabs>
          <w:tab w:val="left" w:pos="1134"/>
        </w:tabs>
        <w:suppressAutoHyphens/>
        <w:ind w:left="0" w:firstLine="737"/>
        <w:rPr>
          <w:sz w:val="28"/>
          <w:szCs w:val="28"/>
        </w:rPr>
      </w:pPr>
      <w:r w:rsidRPr="004E0301">
        <w:rPr>
          <w:sz w:val="28"/>
          <w:szCs w:val="28"/>
        </w:rPr>
        <w:t>определение полномочий пользователя;</w:t>
      </w:r>
    </w:p>
    <w:p w:rsidR="004E0301" w:rsidRPr="004E0301" w:rsidRDefault="004E0301" w:rsidP="004E0301">
      <w:pPr>
        <w:numPr>
          <w:ilvl w:val="4"/>
          <w:numId w:val="8"/>
        </w:numPr>
        <w:tabs>
          <w:tab w:val="left" w:pos="1134"/>
        </w:tabs>
        <w:suppressAutoHyphens/>
        <w:ind w:left="0" w:firstLine="737"/>
        <w:rPr>
          <w:sz w:val="28"/>
          <w:szCs w:val="28"/>
        </w:rPr>
      </w:pPr>
      <w:r w:rsidRPr="004E0301">
        <w:rPr>
          <w:sz w:val="28"/>
          <w:szCs w:val="28"/>
        </w:rPr>
        <w:t>обнаружение противоречий и неполноты вводимой информации.</w:t>
      </w:r>
    </w:p>
    <w:p w:rsidR="004E0301" w:rsidRPr="004E0301" w:rsidRDefault="004E0301" w:rsidP="004E0301">
      <w:pPr>
        <w:spacing w:before="60" w:after="60"/>
        <w:ind w:firstLine="720"/>
        <w:rPr>
          <w:sz w:val="28"/>
          <w:szCs w:val="28"/>
        </w:rPr>
      </w:pPr>
      <w:r w:rsidRPr="004E0301">
        <w:rPr>
          <w:sz w:val="28"/>
          <w:szCs w:val="28"/>
        </w:rPr>
        <w:t>Система разработана с применением современной трехуровневой архитектуры «Клиент - Сервер приложений - Сервер баз данных»: </w:t>
      </w:r>
    </w:p>
    <w:p w:rsidR="004E0301" w:rsidRPr="004E0301" w:rsidRDefault="004E0301" w:rsidP="004E0301">
      <w:pPr>
        <w:numPr>
          <w:ilvl w:val="0"/>
          <w:numId w:val="11"/>
        </w:numPr>
        <w:spacing w:before="60" w:after="60"/>
        <w:rPr>
          <w:sz w:val="28"/>
          <w:szCs w:val="28"/>
        </w:rPr>
      </w:pPr>
      <w:r w:rsidRPr="004E0301">
        <w:rPr>
          <w:bCs/>
          <w:sz w:val="28"/>
          <w:szCs w:val="28"/>
        </w:rPr>
        <w:t>Сервер баз данных</w:t>
      </w:r>
      <w:r w:rsidRPr="004E0301">
        <w:rPr>
          <w:sz w:val="28"/>
          <w:szCs w:val="28"/>
        </w:rPr>
        <w:t>;</w:t>
      </w:r>
    </w:p>
    <w:p w:rsidR="004E0301" w:rsidRPr="004E0301" w:rsidRDefault="004E0301" w:rsidP="004E0301">
      <w:pPr>
        <w:numPr>
          <w:ilvl w:val="0"/>
          <w:numId w:val="11"/>
        </w:numPr>
        <w:spacing w:before="60" w:after="60"/>
        <w:rPr>
          <w:sz w:val="28"/>
          <w:szCs w:val="28"/>
        </w:rPr>
      </w:pPr>
      <w:r w:rsidRPr="004E0301">
        <w:rPr>
          <w:bCs/>
          <w:sz w:val="28"/>
          <w:szCs w:val="28"/>
        </w:rPr>
        <w:t>Сервер приложений</w:t>
      </w:r>
      <w:r w:rsidRPr="004E0301">
        <w:rPr>
          <w:sz w:val="28"/>
          <w:szCs w:val="28"/>
        </w:rPr>
        <w:t>;</w:t>
      </w:r>
    </w:p>
    <w:p w:rsidR="004E0301" w:rsidRPr="004E0301" w:rsidRDefault="004E0301" w:rsidP="004E0301">
      <w:pPr>
        <w:numPr>
          <w:ilvl w:val="0"/>
          <w:numId w:val="11"/>
        </w:numPr>
        <w:spacing w:before="60" w:after="60"/>
        <w:rPr>
          <w:sz w:val="28"/>
          <w:szCs w:val="28"/>
        </w:rPr>
      </w:pPr>
      <w:r w:rsidRPr="004E0301">
        <w:rPr>
          <w:bCs/>
          <w:sz w:val="28"/>
          <w:szCs w:val="28"/>
        </w:rPr>
        <w:t>Клиент</w:t>
      </w:r>
      <w:r w:rsidRPr="004E0301">
        <w:rPr>
          <w:sz w:val="28"/>
          <w:szCs w:val="28"/>
        </w:rPr>
        <w:t>.</w:t>
      </w:r>
    </w:p>
    <w:p w:rsidR="004E0301" w:rsidRPr="004E0301" w:rsidRDefault="004E0301" w:rsidP="004E0301">
      <w:pPr>
        <w:spacing w:before="60" w:after="60"/>
        <w:ind w:firstLine="720"/>
        <w:rPr>
          <w:sz w:val="28"/>
          <w:szCs w:val="28"/>
        </w:rPr>
      </w:pPr>
      <w:r w:rsidRPr="004E0301">
        <w:rPr>
          <w:sz w:val="28"/>
          <w:szCs w:val="28"/>
        </w:rPr>
        <w:t xml:space="preserve">Взаимодействие клиента и сервера производится с использованием технологии MIDAS с использованием соединения на основе сокетов (Socket) или технологии </w:t>
      </w:r>
      <w:r w:rsidRPr="004E0301">
        <w:rPr>
          <w:sz w:val="28"/>
          <w:szCs w:val="28"/>
          <w:lang w:val="en-US"/>
        </w:rPr>
        <w:t>DistributedComponentObjectModel</w:t>
      </w:r>
      <w:r w:rsidRPr="004E0301">
        <w:rPr>
          <w:sz w:val="28"/>
          <w:szCs w:val="28"/>
        </w:rPr>
        <w:t xml:space="preserve"> (</w:t>
      </w:r>
      <w:r w:rsidRPr="004E0301">
        <w:rPr>
          <w:sz w:val="28"/>
          <w:szCs w:val="28"/>
          <w:lang w:val="en-US"/>
        </w:rPr>
        <w:t>DCom</w:t>
      </w:r>
      <w:r w:rsidRPr="004E0301">
        <w:rPr>
          <w:sz w:val="28"/>
          <w:szCs w:val="28"/>
        </w:rPr>
        <w:t>).</w:t>
      </w:r>
    </w:p>
    <w:p w:rsidR="004E0301" w:rsidRPr="004E0301" w:rsidRDefault="004E0301" w:rsidP="004E0301">
      <w:pPr>
        <w:spacing w:before="60" w:after="60"/>
        <w:ind w:firstLine="720"/>
        <w:rPr>
          <w:sz w:val="28"/>
          <w:szCs w:val="28"/>
        </w:rPr>
      </w:pPr>
      <w:r w:rsidRPr="004E0301">
        <w:rPr>
          <w:sz w:val="28"/>
          <w:szCs w:val="28"/>
        </w:rPr>
        <w:t xml:space="preserve">Система имеет открытые интерфейсы прикладного программирования (API), что позволит интегрироваться с внешними системами. </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73" w:name="_Toc485653628"/>
      <w:bookmarkStart w:id="74" w:name="_Toc468376415"/>
      <w:r w:rsidRPr="004E0301">
        <w:rPr>
          <w:rFonts w:eastAsiaTheme="minorHAnsi" w:cstheme="minorBidi"/>
          <w:b/>
          <w:sz w:val="28"/>
          <w:szCs w:val="28"/>
          <w:lang w:eastAsia="en-US"/>
        </w:rPr>
        <w:t>Интегрированное хранилище данных</w:t>
      </w:r>
      <w:bookmarkEnd w:id="73"/>
    </w:p>
    <w:p w:rsidR="004E0301" w:rsidRPr="004E0301" w:rsidRDefault="004E0301" w:rsidP="004E0301">
      <w:pPr>
        <w:rPr>
          <w:sz w:val="28"/>
          <w:szCs w:val="28"/>
        </w:rPr>
      </w:pPr>
      <w:r w:rsidRPr="004E0301">
        <w:rPr>
          <w:sz w:val="28"/>
          <w:szCs w:val="28"/>
        </w:rPr>
        <w:t>РИАС построена как единая реестровая информационно-аналитическая подсистема администрации города Ростова-на-Дону, а также всех подразделений администрации, подведомственных организаций и учреждений.</w:t>
      </w:r>
    </w:p>
    <w:p w:rsidR="004E0301" w:rsidRPr="004E0301" w:rsidRDefault="004E0301" w:rsidP="004E0301">
      <w:pPr>
        <w:rPr>
          <w:sz w:val="28"/>
          <w:szCs w:val="28"/>
        </w:rPr>
      </w:pPr>
      <w:r w:rsidRPr="004E0301">
        <w:rPr>
          <w:sz w:val="28"/>
          <w:szCs w:val="28"/>
        </w:rPr>
        <w:t>Интегрированное хранилище данных представляет собой единую базу данных, в которой размещается вся доступная информация по объектам учета произвольных типов, за исключением пространственной и географической информации по объектам учета, управление которой производится средствами ГеоГИС.</w:t>
      </w:r>
    </w:p>
    <w:p w:rsidR="004E0301" w:rsidRPr="004E0301" w:rsidRDefault="004E0301" w:rsidP="004E0301">
      <w:pPr>
        <w:rPr>
          <w:sz w:val="28"/>
          <w:szCs w:val="28"/>
        </w:rPr>
      </w:pPr>
      <w:r w:rsidRPr="004E0301">
        <w:rPr>
          <w:sz w:val="28"/>
          <w:szCs w:val="28"/>
        </w:rPr>
        <w:lastRenderedPageBreak/>
        <w:t>Интегрированное хранилище данных обеспечивает хранение информации без дублирования, повторного внесения информации, которая уже содержится в единой базе данных РИАС.</w:t>
      </w:r>
    </w:p>
    <w:p w:rsidR="004E0301" w:rsidRPr="004E0301" w:rsidRDefault="004E0301" w:rsidP="004E0301">
      <w:pPr>
        <w:rPr>
          <w:sz w:val="28"/>
          <w:szCs w:val="28"/>
        </w:rPr>
      </w:pPr>
      <w:r w:rsidRPr="004E0301">
        <w:rPr>
          <w:sz w:val="28"/>
          <w:szCs w:val="28"/>
        </w:rPr>
        <w:t xml:space="preserve">Интегрированное хранилище построено на базе единой базы данных АС УМС путем ее дальнейшего расширения и универсализации. Во избежание потери и/или искажения информации, накопленной в АС УМС, а также для сокращения затрат на разработку запросов, отчетов, печатных форм, средств аналитики, информационного обмена и т.д. функционирующих в составе АС УМС, возможность конвертации данных из единой базы данных АС УМС в интегрированное хранилище РИАС исключена. </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75" w:name="_Toc485653629"/>
      <w:r w:rsidRPr="004E0301">
        <w:rPr>
          <w:rFonts w:eastAsiaTheme="minorHAnsi" w:cstheme="minorBidi"/>
          <w:b/>
          <w:sz w:val="28"/>
          <w:szCs w:val="28"/>
          <w:lang w:eastAsia="en-US"/>
        </w:rPr>
        <w:t>Средства предоставления сведений для внешних систем (ГеоИС)</w:t>
      </w:r>
      <w:bookmarkEnd w:id="75"/>
    </w:p>
    <w:p w:rsidR="004E0301" w:rsidRPr="004E0301" w:rsidRDefault="004E0301" w:rsidP="004E0301">
      <w:pPr>
        <w:ind w:firstLine="720"/>
        <w:rPr>
          <w:sz w:val="28"/>
          <w:szCs w:val="28"/>
        </w:rPr>
      </w:pPr>
      <w:r w:rsidRPr="004E0301">
        <w:rPr>
          <w:sz w:val="28"/>
          <w:szCs w:val="28"/>
        </w:rPr>
        <w:t xml:space="preserve">В качестве хранилища информации ГеоИС используется исключительно единая база данных Реестровой информационной автоматизированной системы (РИАС). Для доступа к информации по объектам учета использованы элементы базы данных РИАС, предоставляющие эту информацию в реляционном виде (представления, таблицы, хранимые процедуры, скалярные и табличные функции). </w:t>
      </w:r>
    </w:p>
    <w:p w:rsidR="004E0301" w:rsidRPr="004E0301" w:rsidRDefault="004E0301" w:rsidP="004E0301">
      <w:pPr>
        <w:spacing w:before="60" w:after="60"/>
        <w:ind w:firstLine="720"/>
        <w:rPr>
          <w:sz w:val="28"/>
          <w:szCs w:val="28"/>
        </w:rPr>
      </w:pPr>
      <w:r w:rsidRPr="004E0301">
        <w:rPr>
          <w:sz w:val="28"/>
          <w:szCs w:val="28"/>
        </w:rPr>
        <w:t>Структура соответствующих элементов базы данных РИАС будет определена частным техническим заданием на этапе реализации. Для оперативного доступа возможно кеширование в базе данных ГеоИС наиболее часто используемой семантической информации по объектам РИАС с обязательной Online-синхронизацией с соответствующей информацией в базе данных РИАС.</w:t>
      </w:r>
    </w:p>
    <w:p w:rsidR="004E0301" w:rsidRPr="004E0301" w:rsidRDefault="004E0301" w:rsidP="004E0301">
      <w:pPr>
        <w:rPr>
          <w:sz w:val="28"/>
          <w:szCs w:val="28"/>
        </w:rPr>
      </w:pPr>
      <w:r w:rsidRPr="004E0301">
        <w:rPr>
          <w:sz w:val="28"/>
          <w:szCs w:val="28"/>
        </w:rPr>
        <w:t xml:space="preserve">Доступ ГИС к данным РИАС производится с использованием хранимых табличных функций, размещенных в базе данных РИАС. Соответствующие табличные функции разработаны. </w:t>
      </w:r>
    </w:p>
    <w:p w:rsidR="004E0301" w:rsidRPr="004E0301" w:rsidRDefault="004E0301" w:rsidP="004E0301">
      <w:pPr>
        <w:rPr>
          <w:sz w:val="28"/>
          <w:szCs w:val="28"/>
        </w:rPr>
      </w:pPr>
      <w:r w:rsidRPr="004E0301">
        <w:rPr>
          <w:sz w:val="28"/>
          <w:szCs w:val="28"/>
        </w:rPr>
        <w:t>В качестве параметров табличные функции принимают следующие входные значения:</w:t>
      </w:r>
    </w:p>
    <w:p w:rsidR="004E0301" w:rsidRPr="004E0301" w:rsidRDefault="004E0301" w:rsidP="004E0301">
      <w:pPr>
        <w:numPr>
          <w:ilvl w:val="0"/>
          <w:numId w:val="19"/>
        </w:numPr>
        <w:spacing w:after="60"/>
        <w:rPr>
          <w:sz w:val="28"/>
          <w:szCs w:val="28"/>
        </w:rPr>
      </w:pPr>
      <w:r w:rsidRPr="004E0301">
        <w:rPr>
          <w:b/>
          <w:sz w:val="28"/>
          <w:szCs w:val="28"/>
        </w:rPr>
        <w:t>User_ID</w:t>
      </w:r>
      <w:r w:rsidRPr="004E0301">
        <w:rPr>
          <w:sz w:val="28"/>
          <w:szCs w:val="28"/>
        </w:rPr>
        <w:t xml:space="preserve"> Integer, не допускает </w:t>
      </w:r>
      <w:r w:rsidRPr="004E0301">
        <w:rPr>
          <w:sz w:val="28"/>
          <w:szCs w:val="28"/>
          <w:lang w:val="en-US"/>
        </w:rPr>
        <w:t>null</w:t>
      </w:r>
      <w:r w:rsidRPr="004E0301">
        <w:rPr>
          <w:sz w:val="28"/>
          <w:szCs w:val="28"/>
        </w:rPr>
        <w:t xml:space="preserve"> – код пользователя, запросившего информацию. Функция возвращает только ту информацию, на просмотр которой у пользователя в базе данных РИАС есть права.</w:t>
      </w:r>
    </w:p>
    <w:p w:rsidR="004E0301" w:rsidRPr="004E0301" w:rsidRDefault="004E0301" w:rsidP="004E0301">
      <w:pPr>
        <w:numPr>
          <w:ilvl w:val="0"/>
          <w:numId w:val="19"/>
        </w:numPr>
        <w:spacing w:after="60"/>
        <w:rPr>
          <w:sz w:val="28"/>
          <w:szCs w:val="28"/>
        </w:rPr>
      </w:pPr>
      <w:r w:rsidRPr="004E0301">
        <w:rPr>
          <w:b/>
          <w:sz w:val="28"/>
          <w:szCs w:val="28"/>
          <w:lang w:val="en-US"/>
        </w:rPr>
        <w:t>cfgSpType</w:t>
      </w:r>
      <w:r w:rsidRPr="004E0301">
        <w:rPr>
          <w:b/>
          <w:sz w:val="28"/>
          <w:szCs w:val="28"/>
        </w:rPr>
        <w:t>_</w:t>
      </w:r>
      <w:r w:rsidRPr="004E0301">
        <w:rPr>
          <w:b/>
          <w:sz w:val="28"/>
          <w:szCs w:val="28"/>
          <w:lang w:val="en-US"/>
        </w:rPr>
        <w:t>ID</w:t>
      </w:r>
      <w:r w:rsidRPr="004E0301">
        <w:rPr>
          <w:b/>
          <w:sz w:val="28"/>
          <w:szCs w:val="28"/>
        </w:rPr>
        <w:t xml:space="preserve"> </w:t>
      </w:r>
      <w:r w:rsidRPr="004E0301">
        <w:rPr>
          <w:sz w:val="28"/>
          <w:szCs w:val="28"/>
          <w:lang w:val="en-US"/>
        </w:rPr>
        <w:t>Integer</w:t>
      </w:r>
      <w:r w:rsidRPr="004E0301">
        <w:rPr>
          <w:sz w:val="28"/>
          <w:szCs w:val="28"/>
        </w:rPr>
        <w:t xml:space="preserve">, допускает </w:t>
      </w:r>
      <w:r w:rsidRPr="004E0301">
        <w:rPr>
          <w:sz w:val="28"/>
          <w:szCs w:val="28"/>
          <w:lang w:val="en-US"/>
        </w:rPr>
        <w:t>null</w:t>
      </w:r>
      <w:r w:rsidRPr="004E0301">
        <w:rPr>
          <w:sz w:val="28"/>
          <w:szCs w:val="28"/>
        </w:rPr>
        <w:t xml:space="preserve"> – код реестра (вида) объекта учета. Если код реестра (вида) указан, то функцией возвращена информация по объектам указанного реестра (вида), в противном случае возвращена информация по объектам всех реестров (видов), удовлетворяющим другим параметрам функции.</w:t>
      </w:r>
    </w:p>
    <w:p w:rsidR="004E0301" w:rsidRPr="004E0301" w:rsidRDefault="004E0301" w:rsidP="004E0301">
      <w:pPr>
        <w:numPr>
          <w:ilvl w:val="0"/>
          <w:numId w:val="19"/>
        </w:numPr>
        <w:spacing w:after="60"/>
        <w:rPr>
          <w:sz w:val="28"/>
          <w:szCs w:val="28"/>
        </w:rPr>
      </w:pPr>
      <w:r w:rsidRPr="004E0301">
        <w:rPr>
          <w:b/>
          <w:sz w:val="28"/>
          <w:szCs w:val="28"/>
        </w:rPr>
        <w:t>Obj_</w:t>
      </w:r>
      <w:r w:rsidRPr="004E0301">
        <w:rPr>
          <w:b/>
          <w:sz w:val="28"/>
          <w:szCs w:val="28"/>
          <w:lang w:val="en-US"/>
        </w:rPr>
        <w:t>ID</w:t>
      </w:r>
      <w:r w:rsidRPr="004E0301">
        <w:rPr>
          <w:b/>
          <w:sz w:val="28"/>
          <w:szCs w:val="28"/>
        </w:rPr>
        <w:t xml:space="preserve"> </w:t>
      </w:r>
      <w:r w:rsidRPr="004E0301">
        <w:rPr>
          <w:sz w:val="28"/>
          <w:szCs w:val="28"/>
          <w:lang w:val="en-US"/>
        </w:rPr>
        <w:t>Integer</w:t>
      </w:r>
      <w:r w:rsidRPr="004E0301">
        <w:rPr>
          <w:sz w:val="28"/>
          <w:szCs w:val="28"/>
        </w:rPr>
        <w:t xml:space="preserve">, допускает </w:t>
      </w:r>
      <w:r w:rsidRPr="004E0301">
        <w:rPr>
          <w:sz w:val="28"/>
          <w:szCs w:val="28"/>
          <w:lang w:val="en-US"/>
        </w:rPr>
        <w:t>null</w:t>
      </w:r>
      <w:r w:rsidRPr="004E0301">
        <w:rPr>
          <w:sz w:val="28"/>
          <w:szCs w:val="28"/>
        </w:rPr>
        <w:t xml:space="preserve"> – код объекта учета. Если код указан, то функцией возвращена информация по указанному объекту, в противном случае возвращена информация по всем объектам, удовлетворяющим другим параметрам функции.</w:t>
      </w:r>
    </w:p>
    <w:p w:rsidR="004E0301" w:rsidRPr="004E0301" w:rsidRDefault="004E0301" w:rsidP="004E0301">
      <w:pPr>
        <w:numPr>
          <w:ilvl w:val="0"/>
          <w:numId w:val="19"/>
        </w:numPr>
        <w:spacing w:after="60"/>
        <w:rPr>
          <w:sz w:val="28"/>
          <w:szCs w:val="28"/>
        </w:rPr>
      </w:pPr>
      <w:r w:rsidRPr="004E0301">
        <w:rPr>
          <w:b/>
          <w:sz w:val="28"/>
          <w:szCs w:val="28"/>
        </w:rPr>
        <w:t>Date</w:t>
      </w:r>
      <w:r w:rsidRPr="004E0301">
        <w:rPr>
          <w:sz w:val="28"/>
          <w:szCs w:val="28"/>
        </w:rPr>
        <w:t xml:space="preserve"> Date, допускает </w:t>
      </w:r>
      <w:r w:rsidRPr="004E0301">
        <w:rPr>
          <w:sz w:val="28"/>
          <w:szCs w:val="28"/>
          <w:lang w:val="en-US"/>
        </w:rPr>
        <w:t>null</w:t>
      </w:r>
      <w:r w:rsidRPr="004E0301">
        <w:rPr>
          <w:sz w:val="28"/>
          <w:szCs w:val="28"/>
        </w:rPr>
        <w:t xml:space="preserve"> – контрольная дата. Если дата не задана в качестве контрольной даты принимается текущее число. Информация по объектам учета возвращается по состоянию на контрольную дату.</w:t>
      </w:r>
    </w:p>
    <w:p w:rsidR="004E0301" w:rsidRPr="004E0301" w:rsidRDefault="004E0301" w:rsidP="004E0301">
      <w:pPr>
        <w:rPr>
          <w:sz w:val="28"/>
          <w:szCs w:val="28"/>
        </w:rPr>
      </w:pPr>
      <w:r w:rsidRPr="004E0301">
        <w:rPr>
          <w:sz w:val="28"/>
          <w:szCs w:val="28"/>
        </w:rPr>
        <w:t xml:space="preserve">Табличные функции возвращают семантическую информацию по запрошенным с помощью входных параметров объектам. Структура возвращаемых данных может динамически меняться (за исключением идентифицирующих и </w:t>
      </w:r>
      <w:r w:rsidRPr="004E0301">
        <w:rPr>
          <w:sz w:val="28"/>
          <w:szCs w:val="28"/>
        </w:rPr>
        <w:lastRenderedPageBreak/>
        <w:t xml:space="preserve">системных данных). Поля возвращаемых функциями таблиц имеют мнемонические русскоязычные наименования (за исключением идентифицирующих и системных данных), ГИС обеспечивает обработку (отображение на экран и т.д.) всей полученной из РИАС семантической информации по запрошенным объектам с учетом возможного изменения структуры возвращаемых данных. </w:t>
      </w:r>
    </w:p>
    <w:p w:rsidR="004E0301" w:rsidRPr="004E0301" w:rsidRDefault="004E0301" w:rsidP="004E0301">
      <w:pPr>
        <w:rPr>
          <w:sz w:val="28"/>
          <w:szCs w:val="28"/>
        </w:rPr>
      </w:pPr>
      <w:r w:rsidRPr="004E0301">
        <w:rPr>
          <w:sz w:val="28"/>
          <w:szCs w:val="28"/>
        </w:rPr>
        <w:t>В качестве идентифицирующих и системных данных табличные функции возвращают следующие поля:</w:t>
      </w:r>
    </w:p>
    <w:p w:rsidR="004E0301" w:rsidRPr="004E0301" w:rsidRDefault="004E0301" w:rsidP="004E0301">
      <w:pPr>
        <w:numPr>
          <w:ilvl w:val="0"/>
          <w:numId w:val="20"/>
        </w:numPr>
        <w:spacing w:after="60"/>
        <w:rPr>
          <w:sz w:val="28"/>
          <w:szCs w:val="28"/>
        </w:rPr>
      </w:pPr>
      <w:r w:rsidRPr="004E0301">
        <w:rPr>
          <w:b/>
          <w:sz w:val="28"/>
          <w:szCs w:val="28"/>
        </w:rPr>
        <w:t>Obj_ID</w:t>
      </w:r>
      <w:r w:rsidRPr="004E0301">
        <w:rPr>
          <w:sz w:val="28"/>
          <w:szCs w:val="28"/>
        </w:rPr>
        <w:tab/>
      </w:r>
      <w:r w:rsidRPr="004E0301">
        <w:rPr>
          <w:sz w:val="28"/>
          <w:szCs w:val="28"/>
        </w:rPr>
        <w:tab/>
        <w:t>- идентификатор объекта учета</w:t>
      </w:r>
    </w:p>
    <w:p w:rsidR="004E0301" w:rsidRPr="004E0301" w:rsidRDefault="004E0301" w:rsidP="004E0301">
      <w:pPr>
        <w:numPr>
          <w:ilvl w:val="0"/>
          <w:numId w:val="20"/>
        </w:numPr>
        <w:spacing w:after="60"/>
        <w:rPr>
          <w:sz w:val="28"/>
          <w:szCs w:val="28"/>
        </w:rPr>
      </w:pPr>
      <w:r w:rsidRPr="004E0301">
        <w:rPr>
          <w:b/>
          <w:sz w:val="28"/>
          <w:szCs w:val="28"/>
          <w:lang w:val="en-US"/>
        </w:rPr>
        <w:t>cfgSpType</w:t>
      </w:r>
      <w:r w:rsidRPr="004E0301">
        <w:rPr>
          <w:b/>
          <w:sz w:val="28"/>
          <w:szCs w:val="28"/>
        </w:rPr>
        <w:t>_</w:t>
      </w:r>
      <w:r w:rsidRPr="004E0301">
        <w:rPr>
          <w:b/>
          <w:sz w:val="28"/>
          <w:szCs w:val="28"/>
          <w:lang w:val="en-US"/>
        </w:rPr>
        <w:t>ID</w:t>
      </w:r>
      <w:r w:rsidRPr="004E0301">
        <w:rPr>
          <w:sz w:val="28"/>
          <w:szCs w:val="28"/>
        </w:rPr>
        <w:tab/>
        <w:t>- код реестра (вида) объекта учета</w:t>
      </w:r>
    </w:p>
    <w:p w:rsidR="004E0301" w:rsidRPr="004E0301" w:rsidRDefault="004E0301" w:rsidP="004E0301">
      <w:pPr>
        <w:rPr>
          <w:sz w:val="28"/>
          <w:szCs w:val="28"/>
        </w:rPr>
      </w:pPr>
      <w:r w:rsidRPr="004E0301">
        <w:rPr>
          <w:sz w:val="28"/>
          <w:szCs w:val="28"/>
        </w:rPr>
        <w:t xml:space="preserve">Состав идентифицирующих и системных данных, возвращаемых табличными функциями, может быть определен на этапе реализации проекта частным техническим заданием. </w:t>
      </w:r>
    </w:p>
    <w:p w:rsidR="004E0301" w:rsidRPr="004E0301" w:rsidRDefault="004E0301" w:rsidP="004E0301">
      <w:pPr>
        <w:rPr>
          <w:sz w:val="28"/>
          <w:szCs w:val="28"/>
        </w:rPr>
      </w:pPr>
      <w:r w:rsidRPr="004E0301">
        <w:rPr>
          <w:sz w:val="28"/>
          <w:szCs w:val="28"/>
        </w:rPr>
        <w:t>В связи с тем, что русскоязычные наименования полей могут со временем изменяться, для идентификации ряда или всех полей, возвращаемых табличными функциями, для каждой табличной функции, возвращающей информацию по объектам учета, предусмотрена табличная функция, возвращающая информацию по структуре данных.</w:t>
      </w:r>
    </w:p>
    <w:p w:rsidR="004E0301" w:rsidRPr="004E0301" w:rsidRDefault="004E0301" w:rsidP="004E0301">
      <w:pPr>
        <w:rPr>
          <w:sz w:val="28"/>
          <w:szCs w:val="28"/>
        </w:rPr>
      </w:pPr>
      <w:r w:rsidRPr="004E0301">
        <w:rPr>
          <w:sz w:val="28"/>
          <w:szCs w:val="28"/>
        </w:rPr>
        <w:t>Табличные функции, возвращающие информацию по структуре данных имеют те же входные параметры, что и основные табличные функции, возвращающие информацию по объектам учета. В качестве результирующего набора данных такие функции возвращают таблицу со следующими полями:</w:t>
      </w:r>
    </w:p>
    <w:p w:rsidR="004E0301" w:rsidRPr="004E0301" w:rsidRDefault="004E0301" w:rsidP="004E0301">
      <w:pPr>
        <w:numPr>
          <w:ilvl w:val="0"/>
          <w:numId w:val="21"/>
        </w:numPr>
        <w:spacing w:after="60"/>
        <w:rPr>
          <w:sz w:val="28"/>
          <w:szCs w:val="28"/>
        </w:rPr>
      </w:pPr>
      <w:r w:rsidRPr="004E0301">
        <w:rPr>
          <w:b/>
          <w:sz w:val="28"/>
          <w:szCs w:val="28"/>
        </w:rPr>
        <w:t>FieldName</w:t>
      </w:r>
      <w:r w:rsidRPr="004E0301">
        <w:rPr>
          <w:sz w:val="28"/>
          <w:szCs w:val="28"/>
        </w:rPr>
        <w:t xml:space="preserve"> VarChar – имя поля (русскоязычного), возвращаемого табличной функцией.</w:t>
      </w:r>
    </w:p>
    <w:p w:rsidR="004E0301" w:rsidRPr="004E0301" w:rsidRDefault="004E0301" w:rsidP="004E0301">
      <w:pPr>
        <w:numPr>
          <w:ilvl w:val="0"/>
          <w:numId w:val="21"/>
        </w:numPr>
        <w:spacing w:after="60"/>
        <w:rPr>
          <w:sz w:val="28"/>
          <w:szCs w:val="28"/>
        </w:rPr>
      </w:pPr>
      <w:r w:rsidRPr="004E0301">
        <w:rPr>
          <w:b/>
          <w:sz w:val="28"/>
          <w:szCs w:val="28"/>
        </w:rPr>
        <w:t>WorkName</w:t>
      </w:r>
      <w:r w:rsidRPr="004E0301">
        <w:rPr>
          <w:sz w:val="28"/>
          <w:szCs w:val="28"/>
        </w:rPr>
        <w:t xml:space="preserve"> VarChar – неизменное наименование (строковый идентификатор), соответствующий русскоязычному имени поля.</w:t>
      </w:r>
    </w:p>
    <w:p w:rsidR="004E0301" w:rsidRPr="004E0301" w:rsidRDefault="004E0301" w:rsidP="004E0301">
      <w:pPr>
        <w:rPr>
          <w:sz w:val="28"/>
          <w:szCs w:val="28"/>
        </w:rPr>
      </w:pPr>
      <w:r w:rsidRPr="004E0301">
        <w:rPr>
          <w:sz w:val="28"/>
          <w:szCs w:val="28"/>
        </w:rPr>
        <w:t>Например, для показателя «Площадь», функция описания структуры вернет следующий набор данных:</w:t>
      </w:r>
    </w:p>
    <w:tbl>
      <w:tblPr>
        <w:tblStyle w:val="aff5"/>
        <w:tblW w:w="0" w:type="auto"/>
        <w:tblInd w:w="1384" w:type="dxa"/>
        <w:tblLook w:val="04A0"/>
      </w:tblPr>
      <w:tblGrid>
        <w:gridCol w:w="3288"/>
        <w:gridCol w:w="2382"/>
      </w:tblGrid>
      <w:tr w:rsidR="004E0301" w:rsidRPr="004E0301" w:rsidTr="004E0301">
        <w:tc>
          <w:tcPr>
            <w:tcW w:w="3288" w:type="dxa"/>
          </w:tcPr>
          <w:p w:rsidR="004E0301" w:rsidRPr="004E0301" w:rsidRDefault="004E0301" w:rsidP="004E0301">
            <w:pPr>
              <w:ind w:firstLine="0"/>
              <w:rPr>
                <w:b/>
                <w:sz w:val="28"/>
                <w:szCs w:val="28"/>
              </w:rPr>
            </w:pPr>
            <w:r w:rsidRPr="004E0301">
              <w:rPr>
                <w:b/>
                <w:sz w:val="28"/>
                <w:szCs w:val="28"/>
              </w:rPr>
              <w:t>FieldName</w:t>
            </w:r>
          </w:p>
        </w:tc>
        <w:tc>
          <w:tcPr>
            <w:tcW w:w="2382" w:type="dxa"/>
          </w:tcPr>
          <w:p w:rsidR="004E0301" w:rsidRPr="004E0301" w:rsidRDefault="004E0301" w:rsidP="004E0301">
            <w:pPr>
              <w:ind w:firstLine="0"/>
              <w:rPr>
                <w:b/>
                <w:sz w:val="28"/>
                <w:szCs w:val="28"/>
              </w:rPr>
            </w:pPr>
            <w:r w:rsidRPr="004E0301">
              <w:rPr>
                <w:b/>
                <w:sz w:val="28"/>
                <w:szCs w:val="28"/>
              </w:rPr>
              <w:t>WorkName</w:t>
            </w:r>
          </w:p>
        </w:tc>
      </w:tr>
      <w:tr w:rsidR="004E0301" w:rsidRPr="004E0301" w:rsidTr="004E0301">
        <w:tc>
          <w:tcPr>
            <w:tcW w:w="3288" w:type="dxa"/>
          </w:tcPr>
          <w:p w:rsidR="004E0301" w:rsidRPr="004E0301" w:rsidRDefault="004E0301" w:rsidP="004E0301">
            <w:pPr>
              <w:ind w:firstLine="0"/>
              <w:rPr>
                <w:sz w:val="28"/>
                <w:szCs w:val="28"/>
              </w:rPr>
            </w:pPr>
            <w:r w:rsidRPr="004E0301">
              <w:rPr>
                <w:sz w:val="28"/>
                <w:szCs w:val="28"/>
              </w:rPr>
              <w:t>Площадь</w:t>
            </w:r>
          </w:p>
        </w:tc>
        <w:tc>
          <w:tcPr>
            <w:tcW w:w="2382" w:type="dxa"/>
          </w:tcPr>
          <w:p w:rsidR="004E0301" w:rsidRPr="004E0301" w:rsidRDefault="004E0301" w:rsidP="004E0301">
            <w:pPr>
              <w:ind w:firstLine="0"/>
              <w:rPr>
                <w:sz w:val="28"/>
                <w:szCs w:val="28"/>
                <w:lang w:val="en-US"/>
              </w:rPr>
            </w:pPr>
            <w:r w:rsidRPr="004E0301">
              <w:rPr>
                <w:sz w:val="28"/>
                <w:szCs w:val="28"/>
                <w:lang w:val="en-US"/>
              </w:rPr>
              <w:t>S</w:t>
            </w:r>
          </w:p>
        </w:tc>
      </w:tr>
    </w:tbl>
    <w:p w:rsidR="004E0301" w:rsidRPr="004E0301" w:rsidRDefault="004E0301" w:rsidP="004E0301">
      <w:pPr>
        <w:rPr>
          <w:sz w:val="28"/>
          <w:szCs w:val="28"/>
        </w:rPr>
      </w:pPr>
      <w:r w:rsidRPr="004E0301">
        <w:rPr>
          <w:sz w:val="28"/>
          <w:szCs w:val="28"/>
        </w:rPr>
        <w:t xml:space="preserve"> Перечень строковых идентификаторов, соответствующих русскоязычным полям, будет определен на этапе реализации проекта частным техническим заданием.</w:t>
      </w:r>
    </w:p>
    <w:p w:rsidR="004E0301" w:rsidRPr="004E0301" w:rsidRDefault="004E0301" w:rsidP="004E0301">
      <w:pPr>
        <w:rPr>
          <w:sz w:val="28"/>
          <w:szCs w:val="28"/>
        </w:rPr>
      </w:pPr>
      <w:r w:rsidRPr="004E0301">
        <w:rPr>
          <w:sz w:val="28"/>
          <w:szCs w:val="28"/>
        </w:rPr>
        <w:t xml:space="preserve">В базе данных РИАС табличные функции размещены в схеме </w:t>
      </w:r>
      <w:r w:rsidRPr="004E0301">
        <w:rPr>
          <w:sz w:val="28"/>
          <w:szCs w:val="28"/>
          <w:lang w:val="en-US"/>
        </w:rPr>
        <w:t>io</w:t>
      </w:r>
      <w:r w:rsidRPr="004E0301">
        <w:rPr>
          <w:sz w:val="28"/>
          <w:szCs w:val="28"/>
        </w:rPr>
        <w:t xml:space="preserve">. </w:t>
      </w:r>
    </w:p>
    <w:p w:rsidR="004E0301" w:rsidRPr="004E0301" w:rsidRDefault="004E0301" w:rsidP="004E0301">
      <w:pPr>
        <w:rPr>
          <w:sz w:val="28"/>
          <w:szCs w:val="28"/>
        </w:rPr>
      </w:pPr>
      <w:r w:rsidRPr="004E0301">
        <w:rPr>
          <w:sz w:val="28"/>
          <w:szCs w:val="28"/>
        </w:rPr>
        <w:t>Перечень табличных функций:</w:t>
      </w:r>
    </w:p>
    <w:p w:rsidR="004E0301" w:rsidRPr="004E0301" w:rsidRDefault="004E0301" w:rsidP="004E0301">
      <w:pPr>
        <w:rPr>
          <w:sz w:val="28"/>
          <w:szCs w:val="28"/>
        </w:rPr>
      </w:pPr>
      <w:r w:rsidRPr="004E0301">
        <w:rPr>
          <w:b/>
          <w:sz w:val="28"/>
          <w:szCs w:val="28"/>
          <w:lang w:val="en-US"/>
        </w:rPr>
        <w:t>i</w:t>
      </w:r>
      <w:r w:rsidRPr="004E0301">
        <w:rPr>
          <w:b/>
          <w:sz w:val="28"/>
          <w:szCs w:val="28"/>
        </w:rPr>
        <w:t>o.</w:t>
      </w:r>
      <w:r w:rsidRPr="004E0301">
        <w:rPr>
          <w:b/>
          <w:sz w:val="28"/>
          <w:szCs w:val="28"/>
          <w:lang w:val="en-US"/>
        </w:rPr>
        <w:t>sys</w:t>
      </w:r>
      <w:r w:rsidRPr="004E0301">
        <w:rPr>
          <w:b/>
          <w:sz w:val="28"/>
          <w:szCs w:val="28"/>
        </w:rPr>
        <w:t xml:space="preserve">ObjTableFunc </w:t>
      </w:r>
      <w:r w:rsidRPr="004E0301">
        <w:rPr>
          <w:sz w:val="28"/>
          <w:szCs w:val="28"/>
        </w:rPr>
        <w:t xml:space="preserve">(User_ID, </w:t>
      </w:r>
      <w:r w:rsidRPr="004E0301">
        <w:rPr>
          <w:sz w:val="28"/>
          <w:szCs w:val="28"/>
          <w:lang w:val="en-US"/>
        </w:rPr>
        <w:t>cfgSpType</w:t>
      </w:r>
      <w:r w:rsidRPr="004E0301">
        <w:rPr>
          <w:sz w:val="28"/>
          <w:szCs w:val="28"/>
        </w:rPr>
        <w:t>_</w:t>
      </w:r>
      <w:r w:rsidRPr="004E0301">
        <w:rPr>
          <w:sz w:val="28"/>
          <w:szCs w:val="28"/>
          <w:lang w:val="en-US"/>
        </w:rPr>
        <w:t>ID</w:t>
      </w:r>
      <w:r w:rsidRPr="004E0301">
        <w:rPr>
          <w:sz w:val="28"/>
          <w:szCs w:val="28"/>
        </w:rPr>
        <w:t>, Obj_</w:t>
      </w:r>
      <w:r w:rsidRPr="004E0301">
        <w:rPr>
          <w:sz w:val="28"/>
          <w:szCs w:val="28"/>
          <w:lang w:val="en-US"/>
        </w:rPr>
        <w:t>ID</w:t>
      </w:r>
      <w:r w:rsidRPr="004E0301">
        <w:rPr>
          <w:sz w:val="28"/>
          <w:szCs w:val="28"/>
        </w:rPr>
        <w:t>) – табличная функция отображения информации по объектам любого реестра (вида).</w:t>
      </w:r>
    </w:p>
    <w:p w:rsidR="004E0301" w:rsidRPr="004E0301" w:rsidRDefault="004E0301" w:rsidP="004E0301">
      <w:pPr>
        <w:rPr>
          <w:sz w:val="28"/>
          <w:szCs w:val="28"/>
        </w:rPr>
      </w:pPr>
      <w:r w:rsidRPr="004E0301">
        <w:rPr>
          <w:b/>
          <w:sz w:val="28"/>
          <w:szCs w:val="28"/>
          <w:lang w:val="en-US"/>
        </w:rPr>
        <w:t>i</w:t>
      </w:r>
      <w:r w:rsidRPr="004E0301">
        <w:rPr>
          <w:b/>
          <w:sz w:val="28"/>
          <w:szCs w:val="28"/>
        </w:rPr>
        <w:t>o.</w:t>
      </w:r>
      <w:r w:rsidRPr="004E0301">
        <w:rPr>
          <w:b/>
          <w:sz w:val="28"/>
          <w:szCs w:val="28"/>
          <w:lang w:val="en-US"/>
        </w:rPr>
        <w:t>sys</w:t>
      </w:r>
      <w:r w:rsidRPr="004E0301">
        <w:rPr>
          <w:b/>
          <w:sz w:val="28"/>
          <w:szCs w:val="28"/>
        </w:rPr>
        <w:t xml:space="preserve">ObjStructTableFunc </w:t>
      </w:r>
      <w:r w:rsidRPr="004E0301">
        <w:rPr>
          <w:sz w:val="28"/>
          <w:szCs w:val="28"/>
        </w:rPr>
        <w:t xml:space="preserve">(User_ID, </w:t>
      </w:r>
      <w:r w:rsidRPr="004E0301">
        <w:rPr>
          <w:sz w:val="28"/>
          <w:szCs w:val="28"/>
          <w:lang w:val="en-US"/>
        </w:rPr>
        <w:t>cfgSpType</w:t>
      </w:r>
      <w:r w:rsidRPr="004E0301">
        <w:rPr>
          <w:sz w:val="28"/>
          <w:szCs w:val="28"/>
        </w:rPr>
        <w:t>_</w:t>
      </w:r>
      <w:r w:rsidRPr="004E0301">
        <w:rPr>
          <w:sz w:val="28"/>
          <w:szCs w:val="28"/>
          <w:lang w:val="en-US"/>
        </w:rPr>
        <w:t>ID</w:t>
      </w:r>
      <w:r w:rsidRPr="004E0301">
        <w:rPr>
          <w:sz w:val="28"/>
          <w:szCs w:val="28"/>
        </w:rPr>
        <w:t>, Obj_</w:t>
      </w:r>
      <w:r w:rsidRPr="004E0301">
        <w:rPr>
          <w:sz w:val="28"/>
          <w:szCs w:val="28"/>
          <w:lang w:val="en-US"/>
        </w:rPr>
        <w:t>ID</w:t>
      </w:r>
      <w:r w:rsidRPr="004E0301">
        <w:rPr>
          <w:sz w:val="28"/>
          <w:szCs w:val="28"/>
        </w:rPr>
        <w:t>) – табличная функция структуры возвращаемых данных.</w:t>
      </w:r>
    </w:p>
    <w:p w:rsidR="004E0301" w:rsidRPr="004E0301" w:rsidRDefault="004E0301" w:rsidP="004E0301">
      <w:pPr>
        <w:rPr>
          <w:sz w:val="28"/>
          <w:szCs w:val="28"/>
        </w:rPr>
      </w:pPr>
      <w:r w:rsidRPr="004E0301">
        <w:rPr>
          <w:b/>
          <w:sz w:val="28"/>
          <w:szCs w:val="28"/>
          <w:lang w:val="en-US"/>
        </w:rPr>
        <w:t>i</w:t>
      </w:r>
      <w:r w:rsidRPr="004E0301">
        <w:rPr>
          <w:b/>
          <w:sz w:val="28"/>
          <w:szCs w:val="28"/>
        </w:rPr>
        <w:t xml:space="preserve">o.sysSubjTableFunc </w:t>
      </w:r>
      <w:r w:rsidRPr="004E0301">
        <w:rPr>
          <w:sz w:val="28"/>
          <w:szCs w:val="28"/>
        </w:rPr>
        <w:t xml:space="preserve">(User_ID, </w:t>
      </w:r>
      <w:r w:rsidRPr="004E0301">
        <w:rPr>
          <w:sz w:val="28"/>
          <w:szCs w:val="28"/>
          <w:lang w:val="en-US"/>
        </w:rPr>
        <w:t>cfgSpType</w:t>
      </w:r>
      <w:r w:rsidRPr="004E0301">
        <w:rPr>
          <w:sz w:val="28"/>
          <w:szCs w:val="28"/>
        </w:rPr>
        <w:t>_</w:t>
      </w:r>
      <w:r w:rsidRPr="004E0301">
        <w:rPr>
          <w:sz w:val="28"/>
          <w:szCs w:val="28"/>
          <w:lang w:val="en-US"/>
        </w:rPr>
        <w:t>ID</w:t>
      </w:r>
      <w:r w:rsidRPr="004E0301">
        <w:rPr>
          <w:sz w:val="28"/>
          <w:szCs w:val="28"/>
        </w:rPr>
        <w:t>, Obj_</w:t>
      </w:r>
      <w:r w:rsidRPr="004E0301">
        <w:rPr>
          <w:sz w:val="28"/>
          <w:szCs w:val="28"/>
          <w:lang w:val="en-US"/>
        </w:rPr>
        <w:t>ID</w:t>
      </w:r>
      <w:r w:rsidRPr="004E0301">
        <w:rPr>
          <w:sz w:val="28"/>
          <w:szCs w:val="28"/>
        </w:rPr>
        <w:t>) - табличная функция отображения информации по субъектам любого реестра (вида).</w:t>
      </w:r>
    </w:p>
    <w:p w:rsidR="004E0301" w:rsidRPr="004E0301" w:rsidRDefault="004E0301" w:rsidP="004E0301">
      <w:pPr>
        <w:rPr>
          <w:sz w:val="28"/>
          <w:szCs w:val="28"/>
        </w:rPr>
      </w:pPr>
      <w:r w:rsidRPr="004E0301">
        <w:rPr>
          <w:b/>
          <w:sz w:val="28"/>
          <w:szCs w:val="28"/>
          <w:lang w:val="en-US"/>
        </w:rPr>
        <w:t>i</w:t>
      </w:r>
      <w:r w:rsidRPr="004E0301">
        <w:rPr>
          <w:b/>
          <w:sz w:val="28"/>
          <w:szCs w:val="28"/>
        </w:rPr>
        <w:t>o.</w:t>
      </w:r>
      <w:r w:rsidRPr="004E0301">
        <w:rPr>
          <w:b/>
          <w:sz w:val="28"/>
          <w:szCs w:val="28"/>
          <w:lang w:val="en-US"/>
        </w:rPr>
        <w:t>sys</w:t>
      </w:r>
      <w:r w:rsidRPr="004E0301">
        <w:rPr>
          <w:b/>
          <w:sz w:val="28"/>
          <w:szCs w:val="28"/>
        </w:rPr>
        <w:t xml:space="preserve">SubjStructTableFunc </w:t>
      </w:r>
      <w:r w:rsidRPr="004E0301">
        <w:rPr>
          <w:sz w:val="28"/>
          <w:szCs w:val="28"/>
        </w:rPr>
        <w:t xml:space="preserve">(User_ID, </w:t>
      </w:r>
      <w:r w:rsidRPr="004E0301">
        <w:rPr>
          <w:sz w:val="28"/>
          <w:szCs w:val="28"/>
          <w:lang w:val="en-US"/>
        </w:rPr>
        <w:t>cfgSpType</w:t>
      </w:r>
      <w:r w:rsidRPr="004E0301">
        <w:rPr>
          <w:sz w:val="28"/>
          <w:szCs w:val="28"/>
        </w:rPr>
        <w:t>_</w:t>
      </w:r>
      <w:r w:rsidRPr="004E0301">
        <w:rPr>
          <w:sz w:val="28"/>
          <w:szCs w:val="28"/>
          <w:lang w:val="en-US"/>
        </w:rPr>
        <w:t>ID</w:t>
      </w:r>
      <w:r w:rsidRPr="004E0301">
        <w:rPr>
          <w:sz w:val="28"/>
          <w:szCs w:val="28"/>
        </w:rPr>
        <w:t>, Obj_</w:t>
      </w:r>
      <w:r w:rsidRPr="004E0301">
        <w:rPr>
          <w:sz w:val="28"/>
          <w:szCs w:val="28"/>
          <w:lang w:val="en-US"/>
        </w:rPr>
        <w:t>ID</w:t>
      </w:r>
      <w:r w:rsidRPr="004E0301">
        <w:rPr>
          <w:sz w:val="28"/>
          <w:szCs w:val="28"/>
        </w:rPr>
        <w:t>) – табличная функция структуры возвращаемых данных.</w:t>
      </w:r>
    </w:p>
    <w:p w:rsidR="004E0301" w:rsidRPr="004E0301" w:rsidRDefault="004E0301" w:rsidP="004E0301">
      <w:pPr>
        <w:rPr>
          <w:sz w:val="28"/>
          <w:szCs w:val="28"/>
        </w:rPr>
      </w:pPr>
      <w:r w:rsidRPr="004E0301">
        <w:rPr>
          <w:b/>
          <w:sz w:val="28"/>
          <w:szCs w:val="28"/>
          <w:lang w:val="en-US"/>
        </w:rPr>
        <w:t>i</w:t>
      </w:r>
      <w:r w:rsidRPr="004E0301">
        <w:rPr>
          <w:b/>
          <w:sz w:val="28"/>
          <w:szCs w:val="28"/>
        </w:rPr>
        <w:t xml:space="preserve">o.sysDogTableFunc </w:t>
      </w:r>
      <w:r w:rsidRPr="004E0301">
        <w:rPr>
          <w:sz w:val="28"/>
          <w:szCs w:val="28"/>
        </w:rPr>
        <w:t xml:space="preserve">(User_ID, </w:t>
      </w:r>
      <w:r w:rsidRPr="004E0301">
        <w:rPr>
          <w:sz w:val="28"/>
          <w:szCs w:val="28"/>
          <w:lang w:val="en-US"/>
        </w:rPr>
        <w:t>cfgSpType</w:t>
      </w:r>
      <w:r w:rsidRPr="004E0301">
        <w:rPr>
          <w:sz w:val="28"/>
          <w:szCs w:val="28"/>
        </w:rPr>
        <w:t>_</w:t>
      </w:r>
      <w:r w:rsidRPr="004E0301">
        <w:rPr>
          <w:sz w:val="28"/>
          <w:szCs w:val="28"/>
          <w:lang w:val="en-US"/>
        </w:rPr>
        <w:t>ID</w:t>
      </w:r>
      <w:r w:rsidRPr="004E0301">
        <w:rPr>
          <w:sz w:val="28"/>
          <w:szCs w:val="28"/>
        </w:rPr>
        <w:t>, Obj_</w:t>
      </w:r>
      <w:r w:rsidRPr="004E0301">
        <w:rPr>
          <w:sz w:val="28"/>
          <w:szCs w:val="28"/>
          <w:lang w:val="en-US"/>
        </w:rPr>
        <w:t>ID</w:t>
      </w:r>
      <w:r w:rsidRPr="004E0301">
        <w:rPr>
          <w:sz w:val="28"/>
          <w:szCs w:val="28"/>
        </w:rPr>
        <w:t>) - табличная функция отображения информации по договорам/претензиям/отчетам любого реестра (вида).</w:t>
      </w:r>
    </w:p>
    <w:p w:rsidR="004E0301" w:rsidRPr="004E0301" w:rsidRDefault="004E0301" w:rsidP="004E0301">
      <w:pPr>
        <w:rPr>
          <w:sz w:val="28"/>
          <w:szCs w:val="28"/>
        </w:rPr>
      </w:pPr>
      <w:r w:rsidRPr="004E0301">
        <w:rPr>
          <w:b/>
          <w:sz w:val="28"/>
          <w:szCs w:val="28"/>
          <w:lang w:val="en-US"/>
        </w:rPr>
        <w:lastRenderedPageBreak/>
        <w:t>i</w:t>
      </w:r>
      <w:r w:rsidRPr="004E0301">
        <w:rPr>
          <w:b/>
          <w:sz w:val="28"/>
          <w:szCs w:val="28"/>
        </w:rPr>
        <w:t>o.</w:t>
      </w:r>
      <w:r w:rsidRPr="004E0301">
        <w:rPr>
          <w:b/>
          <w:sz w:val="28"/>
          <w:szCs w:val="28"/>
          <w:lang w:val="en-US"/>
        </w:rPr>
        <w:t>sysDogS</w:t>
      </w:r>
      <w:r w:rsidRPr="004E0301">
        <w:rPr>
          <w:b/>
          <w:sz w:val="28"/>
          <w:szCs w:val="28"/>
        </w:rPr>
        <w:t xml:space="preserve">tructTableFunc </w:t>
      </w:r>
      <w:r w:rsidRPr="004E0301">
        <w:rPr>
          <w:sz w:val="28"/>
          <w:szCs w:val="28"/>
        </w:rPr>
        <w:t xml:space="preserve">(User_ID, </w:t>
      </w:r>
      <w:r w:rsidRPr="004E0301">
        <w:rPr>
          <w:sz w:val="28"/>
          <w:szCs w:val="28"/>
          <w:lang w:val="en-US"/>
        </w:rPr>
        <w:t>cfgSpType</w:t>
      </w:r>
      <w:r w:rsidRPr="004E0301">
        <w:rPr>
          <w:sz w:val="28"/>
          <w:szCs w:val="28"/>
        </w:rPr>
        <w:t>_</w:t>
      </w:r>
      <w:r w:rsidRPr="004E0301">
        <w:rPr>
          <w:sz w:val="28"/>
          <w:szCs w:val="28"/>
          <w:lang w:val="en-US"/>
        </w:rPr>
        <w:t>ID</w:t>
      </w:r>
      <w:r w:rsidRPr="004E0301">
        <w:rPr>
          <w:sz w:val="28"/>
          <w:szCs w:val="28"/>
        </w:rPr>
        <w:t>, Obj_</w:t>
      </w:r>
      <w:r w:rsidRPr="004E0301">
        <w:rPr>
          <w:sz w:val="28"/>
          <w:szCs w:val="28"/>
          <w:lang w:val="en-US"/>
        </w:rPr>
        <w:t>ID</w:t>
      </w:r>
      <w:r w:rsidRPr="004E0301">
        <w:rPr>
          <w:sz w:val="28"/>
          <w:szCs w:val="28"/>
        </w:rPr>
        <w:t>) – табличная функция структуры возвращаемых данных.</w:t>
      </w:r>
    </w:p>
    <w:p w:rsidR="004E0301" w:rsidRPr="004E0301" w:rsidRDefault="004E0301" w:rsidP="004E0301">
      <w:pPr>
        <w:rPr>
          <w:sz w:val="28"/>
          <w:szCs w:val="28"/>
        </w:rPr>
      </w:pPr>
      <w:r w:rsidRPr="004E0301">
        <w:rPr>
          <w:b/>
          <w:sz w:val="28"/>
          <w:szCs w:val="28"/>
          <w:lang w:val="en-US"/>
        </w:rPr>
        <w:t>i</w:t>
      </w:r>
      <w:r w:rsidRPr="004E0301">
        <w:rPr>
          <w:b/>
          <w:sz w:val="28"/>
          <w:szCs w:val="28"/>
        </w:rPr>
        <w:t xml:space="preserve">o.sysIskTableFunc </w:t>
      </w:r>
      <w:r w:rsidRPr="004E0301">
        <w:rPr>
          <w:sz w:val="28"/>
          <w:szCs w:val="28"/>
        </w:rPr>
        <w:t xml:space="preserve">(User_ID, </w:t>
      </w:r>
      <w:r w:rsidRPr="004E0301">
        <w:rPr>
          <w:sz w:val="28"/>
          <w:szCs w:val="28"/>
          <w:lang w:val="en-US"/>
        </w:rPr>
        <w:t>cfgSpType</w:t>
      </w:r>
      <w:r w:rsidRPr="004E0301">
        <w:rPr>
          <w:sz w:val="28"/>
          <w:szCs w:val="28"/>
        </w:rPr>
        <w:t>_</w:t>
      </w:r>
      <w:r w:rsidRPr="004E0301">
        <w:rPr>
          <w:sz w:val="28"/>
          <w:szCs w:val="28"/>
          <w:lang w:val="en-US"/>
        </w:rPr>
        <w:t>ID</w:t>
      </w:r>
      <w:r w:rsidRPr="004E0301">
        <w:rPr>
          <w:sz w:val="28"/>
          <w:szCs w:val="28"/>
        </w:rPr>
        <w:t>, Obj_</w:t>
      </w:r>
      <w:r w:rsidRPr="004E0301">
        <w:rPr>
          <w:sz w:val="28"/>
          <w:szCs w:val="28"/>
          <w:lang w:val="en-US"/>
        </w:rPr>
        <w:t>ID</w:t>
      </w:r>
      <w:r w:rsidRPr="004E0301">
        <w:rPr>
          <w:sz w:val="28"/>
          <w:szCs w:val="28"/>
        </w:rPr>
        <w:t>) - табличная функция отображения информации по претензиям/искам любого реестра (вида).</w:t>
      </w:r>
    </w:p>
    <w:p w:rsidR="004E0301" w:rsidRPr="004E0301" w:rsidRDefault="004E0301" w:rsidP="004E0301">
      <w:pPr>
        <w:rPr>
          <w:sz w:val="28"/>
          <w:szCs w:val="28"/>
        </w:rPr>
      </w:pPr>
      <w:r w:rsidRPr="004E0301">
        <w:rPr>
          <w:b/>
          <w:sz w:val="28"/>
          <w:szCs w:val="28"/>
          <w:lang w:val="en-US"/>
        </w:rPr>
        <w:t>i</w:t>
      </w:r>
      <w:r w:rsidRPr="004E0301">
        <w:rPr>
          <w:b/>
          <w:sz w:val="28"/>
          <w:szCs w:val="28"/>
        </w:rPr>
        <w:t>o.</w:t>
      </w:r>
      <w:r w:rsidRPr="004E0301">
        <w:rPr>
          <w:b/>
          <w:sz w:val="28"/>
          <w:szCs w:val="28"/>
          <w:lang w:val="en-US"/>
        </w:rPr>
        <w:t>sysIsk</w:t>
      </w:r>
      <w:r w:rsidRPr="004E0301">
        <w:rPr>
          <w:b/>
          <w:sz w:val="28"/>
          <w:szCs w:val="28"/>
        </w:rPr>
        <w:t xml:space="preserve">StructTableFunc </w:t>
      </w:r>
      <w:r w:rsidRPr="004E0301">
        <w:rPr>
          <w:sz w:val="28"/>
          <w:szCs w:val="28"/>
        </w:rPr>
        <w:t xml:space="preserve">(User_ID, </w:t>
      </w:r>
      <w:r w:rsidRPr="004E0301">
        <w:rPr>
          <w:sz w:val="28"/>
          <w:szCs w:val="28"/>
          <w:lang w:val="en-US"/>
        </w:rPr>
        <w:t>cfgSpType</w:t>
      </w:r>
      <w:r w:rsidRPr="004E0301">
        <w:rPr>
          <w:sz w:val="28"/>
          <w:szCs w:val="28"/>
        </w:rPr>
        <w:t>_</w:t>
      </w:r>
      <w:r w:rsidRPr="004E0301">
        <w:rPr>
          <w:sz w:val="28"/>
          <w:szCs w:val="28"/>
          <w:lang w:val="en-US"/>
        </w:rPr>
        <w:t>ID</w:t>
      </w:r>
      <w:r w:rsidRPr="004E0301">
        <w:rPr>
          <w:sz w:val="28"/>
          <w:szCs w:val="28"/>
        </w:rPr>
        <w:t>, Obj_</w:t>
      </w:r>
      <w:r w:rsidRPr="004E0301">
        <w:rPr>
          <w:sz w:val="28"/>
          <w:szCs w:val="28"/>
          <w:lang w:val="en-US"/>
        </w:rPr>
        <w:t>ID</w:t>
      </w:r>
      <w:r w:rsidRPr="004E0301">
        <w:rPr>
          <w:sz w:val="28"/>
          <w:szCs w:val="28"/>
        </w:rPr>
        <w:t>) – табличная функция структуры возвращаемых данных.</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76" w:name="_Toc478496497"/>
      <w:bookmarkStart w:id="77" w:name="_Toc485653630"/>
      <w:bookmarkEnd w:id="74"/>
      <w:bookmarkEnd w:id="76"/>
      <w:r w:rsidRPr="004E0301">
        <w:rPr>
          <w:rFonts w:eastAsiaTheme="minorHAnsi" w:cstheme="minorBidi"/>
          <w:b/>
          <w:sz w:val="28"/>
          <w:szCs w:val="28"/>
          <w:lang w:eastAsia="en-US"/>
        </w:rPr>
        <w:t>Единая реестровая подсистема</w:t>
      </w:r>
      <w:bookmarkEnd w:id="77"/>
    </w:p>
    <w:p w:rsidR="004E0301" w:rsidRPr="004E0301" w:rsidRDefault="004E0301" w:rsidP="004E0301">
      <w:pPr>
        <w:rPr>
          <w:sz w:val="28"/>
          <w:szCs w:val="28"/>
        </w:rPr>
      </w:pPr>
      <w:r w:rsidRPr="004E0301">
        <w:rPr>
          <w:sz w:val="28"/>
          <w:szCs w:val="28"/>
        </w:rPr>
        <w:t>РИАС обеспечивает ведение произвольного количества реестров (списков) объектов, требующих учета (объектов учета).</w:t>
      </w:r>
    </w:p>
    <w:p w:rsidR="004E0301" w:rsidRPr="004E0301" w:rsidRDefault="004E0301" w:rsidP="004E0301">
      <w:pPr>
        <w:rPr>
          <w:sz w:val="28"/>
          <w:szCs w:val="28"/>
        </w:rPr>
      </w:pPr>
      <w:r w:rsidRPr="004E0301">
        <w:rPr>
          <w:sz w:val="28"/>
          <w:szCs w:val="28"/>
        </w:rPr>
        <w:t>Для доступа к реквизитам (атрибутам, характеристикам) объекта в РИАС предусмотрена отдельная экранная форма. Экранная форма по умолчанию открывается в режиме просмотра (возможность редактирования атрибутов объекта отключена) с возможностью переключения в режим редактирования.</w:t>
      </w:r>
    </w:p>
    <w:p w:rsidR="004E0301" w:rsidRPr="004E0301" w:rsidRDefault="004E0301" w:rsidP="004E0301">
      <w:pPr>
        <w:rPr>
          <w:sz w:val="28"/>
          <w:szCs w:val="28"/>
        </w:rPr>
      </w:pPr>
      <w:r w:rsidRPr="004E0301">
        <w:rPr>
          <w:sz w:val="28"/>
          <w:szCs w:val="28"/>
        </w:rPr>
        <w:t>Экранная форма доступа к реквизитам объекта отображает информацию по объекту в соответствии с правами и разрешениями пользователя (не отображать атрибуты объекта, для которых у пользователя отсутствуют права на просмотр).</w:t>
      </w:r>
    </w:p>
    <w:p w:rsidR="004E0301" w:rsidRPr="004E0301" w:rsidRDefault="004E0301" w:rsidP="004E0301">
      <w:pPr>
        <w:rPr>
          <w:sz w:val="28"/>
          <w:szCs w:val="28"/>
        </w:rPr>
      </w:pPr>
      <w:r w:rsidRPr="004E0301">
        <w:rPr>
          <w:sz w:val="28"/>
          <w:szCs w:val="28"/>
        </w:rPr>
        <w:t xml:space="preserve">При переключении экранной формы карточки объекта учета в режим редактирования доступ на редактирование предоставлен только к тем атрибутам объекта учета, на которые активный пользователь имеет права и разрешения на изменение. Остальные атрибуты остаются в режиме просмотра (без возможности внесения изменений). </w:t>
      </w:r>
    </w:p>
    <w:p w:rsidR="004E0301" w:rsidRPr="004E0301" w:rsidRDefault="004E0301" w:rsidP="004E0301">
      <w:pPr>
        <w:rPr>
          <w:sz w:val="28"/>
          <w:szCs w:val="28"/>
        </w:rPr>
      </w:pPr>
      <w:r w:rsidRPr="004E0301">
        <w:rPr>
          <w:sz w:val="28"/>
          <w:szCs w:val="28"/>
        </w:rPr>
        <w:t>Подробно функции РИАС по разграничению прав доступа пользователей описаны ниже.</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78" w:name="_Toc485653631"/>
      <w:r w:rsidRPr="004E0301">
        <w:rPr>
          <w:rFonts w:eastAsiaTheme="minorHAnsi" w:cstheme="minorBidi"/>
          <w:b/>
          <w:sz w:val="28"/>
          <w:szCs w:val="28"/>
          <w:lang w:eastAsia="en-US"/>
        </w:rPr>
        <w:t>Ведение атрибутов объектов учета</w:t>
      </w:r>
      <w:bookmarkEnd w:id="78"/>
    </w:p>
    <w:p w:rsidR="004E0301" w:rsidRPr="004E0301" w:rsidRDefault="004E0301" w:rsidP="004E0301">
      <w:pPr>
        <w:rPr>
          <w:sz w:val="28"/>
          <w:szCs w:val="28"/>
        </w:rPr>
      </w:pPr>
      <w:r w:rsidRPr="004E0301">
        <w:rPr>
          <w:sz w:val="28"/>
          <w:szCs w:val="28"/>
        </w:rPr>
        <w:t>Объект учета в обязательном порядке содержать следующую информацию:</w:t>
      </w:r>
    </w:p>
    <w:p w:rsidR="004E0301" w:rsidRPr="004E0301" w:rsidRDefault="004E0301" w:rsidP="004E0301">
      <w:pPr>
        <w:numPr>
          <w:ilvl w:val="0"/>
          <w:numId w:val="53"/>
        </w:numPr>
        <w:rPr>
          <w:sz w:val="28"/>
          <w:szCs w:val="28"/>
        </w:rPr>
      </w:pPr>
      <w:r w:rsidRPr="004E0301">
        <w:rPr>
          <w:sz w:val="28"/>
          <w:szCs w:val="28"/>
        </w:rPr>
        <w:t>Идентификатор – числовое значение однозначно идентифицирующее объект учета (не существует любого другого объекта учета, имеющего такой же идентификатор). Идентификатор присваивается РИАС автоматически при создании нового объекта.</w:t>
      </w:r>
    </w:p>
    <w:p w:rsidR="004E0301" w:rsidRPr="004E0301" w:rsidRDefault="004E0301" w:rsidP="004E0301">
      <w:pPr>
        <w:numPr>
          <w:ilvl w:val="0"/>
          <w:numId w:val="53"/>
        </w:numPr>
        <w:rPr>
          <w:sz w:val="28"/>
          <w:szCs w:val="28"/>
        </w:rPr>
      </w:pPr>
      <w:r w:rsidRPr="004E0301">
        <w:rPr>
          <w:sz w:val="28"/>
          <w:szCs w:val="28"/>
        </w:rPr>
        <w:t>Наименование (описание) объекта – строковое значение, описывающее объект, заполняется вручную, не является обязательным.</w:t>
      </w:r>
    </w:p>
    <w:p w:rsidR="004E0301" w:rsidRPr="004E0301" w:rsidRDefault="004E0301" w:rsidP="004E0301">
      <w:pPr>
        <w:rPr>
          <w:sz w:val="28"/>
          <w:szCs w:val="28"/>
        </w:rPr>
      </w:pPr>
      <w:r w:rsidRPr="004E0301">
        <w:rPr>
          <w:sz w:val="28"/>
          <w:szCs w:val="28"/>
        </w:rPr>
        <w:t>Объект учета может иметь произвольное количество атрибутов (характеристик). Каждый атрибут содержит:</w:t>
      </w:r>
    </w:p>
    <w:p w:rsidR="004E0301" w:rsidRPr="004E0301" w:rsidRDefault="004E0301" w:rsidP="004E0301">
      <w:pPr>
        <w:numPr>
          <w:ilvl w:val="0"/>
          <w:numId w:val="56"/>
        </w:numPr>
        <w:rPr>
          <w:sz w:val="28"/>
          <w:szCs w:val="28"/>
        </w:rPr>
      </w:pPr>
      <w:r w:rsidRPr="004E0301">
        <w:rPr>
          <w:sz w:val="28"/>
          <w:szCs w:val="28"/>
        </w:rPr>
        <w:t>Наименование (идентификатор) атрибута – выбирается из соответствующих справочников наименований атрибутов каждого из типов данных (см.ниже). предусмотрен инструмент формирования допустимого перечня атрибутов, который может быть указан (выбран) в карточке каждого из типов объектов учета (инструмент индивидуального формирования перечня атрибутов для каждого типа объектов учета).</w:t>
      </w:r>
    </w:p>
    <w:p w:rsidR="004E0301" w:rsidRPr="004E0301" w:rsidRDefault="004E0301" w:rsidP="004E0301">
      <w:pPr>
        <w:numPr>
          <w:ilvl w:val="0"/>
          <w:numId w:val="56"/>
        </w:numPr>
        <w:rPr>
          <w:sz w:val="28"/>
          <w:szCs w:val="28"/>
        </w:rPr>
      </w:pPr>
      <w:r w:rsidRPr="004E0301">
        <w:rPr>
          <w:sz w:val="28"/>
          <w:szCs w:val="28"/>
        </w:rPr>
        <w:t>Значение – указывается в зависимости от типа данных атрибута (см. ниже).</w:t>
      </w:r>
    </w:p>
    <w:p w:rsidR="004E0301" w:rsidRPr="004E0301" w:rsidRDefault="004E0301" w:rsidP="004E0301">
      <w:pPr>
        <w:numPr>
          <w:ilvl w:val="0"/>
          <w:numId w:val="56"/>
        </w:numPr>
        <w:rPr>
          <w:sz w:val="28"/>
          <w:szCs w:val="28"/>
        </w:rPr>
      </w:pPr>
      <w:r w:rsidRPr="004E0301">
        <w:rPr>
          <w:sz w:val="28"/>
          <w:szCs w:val="28"/>
        </w:rPr>
        <w:t xml:space="preserve">Период действия – дата начала периода действия атрибута и дата окончания периода действия атрибута. Индивидуально для каждого вида (наименования) атрибута предусмотрена возможность настройки </w:t>
      </w:r>
      <w:r w:rsidRPr="004E0301">
        <w:rPr>
          <w:sz w:val="28"/>
          <w:szCs w:val="28"/>
        </w:rPr>
        <w:lastRenderedPageBreak/>
        <w:t>допустимости пересечения периодов действия значений этого атрибута (множественный ввод значений одноименных атрибутов в один момент времени).</w:t>
      </w:r>
    </w:p>
    <w:p w:rsidR="004E0301" w:rsidRPr="004E0301" w:rsidRDefault="004E0301" w:rsidP="004E0301">
      <w:pPr>
        <w:numPr>
          <w:ilvl w:val="0"/>
          <w:numId w:val="56"/>
        </w:numPr>
        <w:rPr>
          <w:sz w:val="28"/>
          <w:szCs w:val="28"/>
        </w:rPr>
      </w:pPr>
      <w:r w:rsidRPr="004E0301">
        <w:rPr>
          <w:sz w:val="28"/>
          <w:szCs w:val="28"/>
        </w:rPr>
        <w:t>Перечень ссылок на документы-основания начала действия значения атрибута – перечень ссылок на информацию о документах (см. ниже) с обязательным указанием основного документа-основания.</w:t>
      </w:r>
    </w:p>
    <w:p w:rsidR="004E0301" w:rsidRPr="004E0301" w:rsidRDefault="004E0301" w:rsidP="004E0301">
      <w:pPr>
        <w:numPr>
          <w:ilvl w:val="0"/>
          <w:numId w:val="56"/>
        </w:numPr>
        <w:rPr>
          <w:sz w:val="28"/>
          <w:szCs w:val="28"/>
        </w:rPr>
      </w:pPr>
      <w:r w:rsidRPr="004E0301">
        <w:rPr>
          <w:sz w:val="28"/>
          <w:szCs w:val="28"/>
        </w:rPr>
        <w:t>Перечень ссылок на документы-основания окончания действия значения атрибута – перечень ссылок на информацию о документах (см. ниже) с обязательным указанием основного документа-основания. Индивидуально для каждого вида (наименования) атрибута предусмотрена возможность настройки использования документов-оснований окончания действия (используется или нет).</w:t>
      </w:r>
    </w:p>
    <w:p w:rsidR="004E0301" w:rsidRPr="004E0301" w:rsidRDefault="004E0301" w:rsidP="004E0301">
      <w:pPr>
        <w:numPr>
          <w:ilvl w:val="0"/>
          <w:numId w:val="56"/>
        </w:numPr>
        <w:rPr>
          <w:sz w:val="28"/>
          <w:szCs w:val="28"/>
        </w:rPr>
      </w:pPr>
      <w:r w:rsidRPr="004E0301">
        <w:rPr>
          <w:sz w:val="28"/>
          <w:szCs w:val="28"/>
        </w:rPr>
        <w:t>Примечание – текстовое поле.</w:t>
      </w:r>
    </w:p>
    <w:p w:rsidR="004E0301" w:rsidRPr="004E0301" w:rsidRDefault="004E0301" w:rsidP="004E0301">
      <w:pPr>
        <w:rPr>
          <w:sz w:val="28"/>
          <w:szCs w:val="28"/>
        </w:rPr>
      </w:pPr>
      <w:r w:rsidRPr="004E0301">
        <w:rPr>
          <w:sz w:val="28"/>
          <w:szCs w:val="28"/>
        </w:rPr>
        <w:t>РИАС обеспечивает возможность создания и ведения атрибутов объектов учета следующих типов данных:</w:t>
      </w:r>
    </w:p>
    <w:p w:rsidR="004E0301" w:rsidRPr="004E0301" w:rsidRDefault="004E0301" w:rsidP="004E0301">
      <w:pPr>
        <w:numPr>
          <w:ilvl w:val="0"/>
          <w:numId w:val="54"/>
        </w:numPr>
        <w:ind w:left="0" w:firstLine="709"/>
        <w:rPr>
          <w:sz w:val="28"/>
          <w:szCs w:val="28"/>
        </w:rPr>
      </w:pPr>
      <w:r w:rsidRPr="004E0301">
        <w:rPr>
          <w:sz w:val="28"/>
          <w:szCs w:val="28"/>
        </w:rPr>
        <w:t>Числовой тип (коэффициент). предусмотрена возможность установки фиксированного значения величины коэффициента для каждого наименования коэффициента (наименования атрибута соответствующего типа) без возможности индивидуального изменения в карточке объекта учета (константа) или с возможностью индивидуального изменения (в этом случае значение, связанное с наименованием коэффициента, устанавливается как значение по умолчанию с возможностью последующей корректировки индивидуально в карточке конкретного объекта). Такая настройка предусмотрена индивидуально для каждого вида (наименования) коэффициента.</w:t>
      </w:r>
    </w:p>
    <w:p w:rsidR="004E0301" w:rsidRPr="004E0301" w:rsidRDefault="004E0301" w:rsidP="004E0301">
      <w:pPr>
        <w:numPr>
          <w:ilvl w:val="0"/>
          <w:numId w:val="54"/>
        </w:numPr>
        <w:ind w:left="0" w:firstLine="709"/>
        <w:rPr>
          <w:sz w:val="28"/>
          <w:szCs w:val="28"/>
        </w:rPr>
      </w:pPr>
      <w:r w:rsidRPr="004E0301">
        <w:rPr>
          <w:sz w:val="28"/>
          <w:szCs w:val="28"/>
        </w:rPr>
        <w:t>Денежный тип (экономический показатель).</w:t>
      </w:r>
    </w:p>
    <w:p w:rsidR="004E0301" w:rsidRPr="004E0301" w:rsidRDefault="004E0301" w:rsidP="004E0301">
      <w:pPr>
        <w:numPr>
          <w:ilvl w:val="0"/>
          <w:numId w:val="54"/>
        </w:numPr>
        <w:ind w:left="0" w:firstLine="709"/>
        <w:rPr>
          <w:sz w:val="28"/>
          <w:szCs w:val="28"/>
        </w:rPr>
      </w:pPr>
      <w:r w:rsidRPr="004E0301">
        <w:rPr>
          <w:sz w:val="28"/>
          <w:szCs w:val="28"/>
        </w:rPr>
        <w:t>Строковый тип (технический, описательный показатель). Для каждого наименования атрибута данного типа предусмотрена возможность установки маски ввода значения атрибута.</w:t>
      </w:r>
    </w:p>
    <w:p w:rsidR="004E0301" w:rsidRPr="004E0301" w:rsidRDefault="004E0301" w:rsidP="004E0301">
      <w:pPr>
        <w:numPr>
          <w:ilvl w:val="0"/>
          <w:numId w:val="54"/>
        </w:numPr>
        <w:ind w:left="0" w:firstLine="709"/>
        <w:rPr>
          <w:sz w:val="28"/>
          <w:szCs w:val="28"/>
        </w:rPr>
      </w:pPr>
      <w:r w:rsidRPr="004E0301">
        <w:rPr>
          <w:sz w:val="28"/>
          <w:szCs w:val="28"/>
        </w:rPr>
        <w:t>Классификационный тип – справочник. Для каждого наименования атрибута (категории классификационных данных) предусмотрена возможность индивидуальной настройки перечня (справочника) элементов классификатора данной категории.</w:t>
      </w:r>
    </w:p>
    <w:p w:rsidR="004E0301" w:rsidRPr="004E0301" w:rsidRDefault="004E0301" w:rsidP="004E0301">
      <w:pPr>
        <w:numPr>
          <w:ilvl w:val="0"/>
          <w:numId w:val="54"/>
        </w:numPr>
        <w:ind w:left="0" w:firstLine="709"/>
        <w:rPr>
          <w:sz w:val="28"/>
          <w:szCs w:val="28"/>
        </w:rPr>
      </w:pPr>
      <w:r w:rsidRPr="004E0301">
        <w:rPr>
          <w:sz w:val="28"/>
          <w:szCs w:val="28"/>
        </w:rPr>
        <w:t>Булевый тип – Признак (да/нет). Допустимо отсутствие ведения информации по периоду действия и документам-основаниям.</w:t>
      </w:r>
    </w:p>
    <w:p w:rsidR="004E0301" w:rsidRPr="004E0301" w:rsidRDefault="004E0301" w:rsidP="004E0301">
      <w:pPr>
        <w:numPr>
          <w:ilvl w:val="0"/>
          <w:numId w:val="54"/>
        </w:numPr>
        <w:ind w:left="0" w:firstLine="709"/>
        <w:rPr>
          <w:sz w:val="28"/>
          <w:szCs w:val="28"/>
        </w:rPr>
      </w:pPr>
      <w:r w:rsidRPr="004E0301">
        <w:rPr>
          <w:sz w:val="28"/>
          <w:szCs w:val="28"/>
        </w:rPr>
        <w:t>Тип даты – событие.</w:t>
      </w:r>
    </w:p>
    <w:p w:rsidR="004E0301" w:rsidRPr="004E0301" w:rsidRDefault="004E0301" w:rsidP="004E0301">
      <w:pPr>
        <w:numPr>
          <w:ilvl w:val="0"/>
          <w:numId w:val="54"/>
        </w:numPr>
        <w:ind w:left="0" w:firstLine="709"/>
        <w:rPr>
          <w:sz w:val="28"/>
          <w:szCs w:val="28"/>
        </w:rPr>
      </w:pPr>
      <w:r w:rsidRPr="004E0301">
        <w:rPr>
          <w:sz w:val="28"/>
          <w:szCs w:val="28"/>
        </w:rPr>
        <w:t>Ссылка на субъект права – с указанием типа субъекта права – см ниже описание подсистемы управления субъектами права.</w:t>
      </w:r>
    </w:p>
    <w:p w:rsidR="004E0301" w:rsidRPr="004E0301" w:rsidRDefault="004E0301" w:rsidP="004E0301">
      <w:pPr>
        <w:ind w:left="1069" w:firstLine="0"/>
        <w:rPr>
          <w:sz w:val="28"/>
          <w:szCs w:val="28"/>
        </w:rPr>
      </w:pPr>
      <w:r w:rsidRPr="004E0301">
        <w:rPr>
          <w:sz w:val="28"/>
          <w:szCs w:val="28"/>
        </w:rPr>
        <w:t>Кроме того, в карточку объекта учета может дополнительно могут быть загружены:</w:t>
      </w:r>
    </w:p>
    <w:p w:rsidR="004E0301" w:rsidRPr="004E0301" w:rsidRDefault="004E0301" w:rsidP="004E0301">
      <w:pPr>
        <w:numPr>
          <w:ilvl w:val="0"/>
          <w:numId w:val="55"/>
        </w:numPr>
        <w:ind w:left="0" w:firstLine="709"/>
        <w:rPr>
          <w:sz w:val="28"/>
          <w:szCs w:val="28"/>
        </w:rPr>
      </w:pPr>
      <w:r w:rsidRPr="004E0301">
        <w:rPr>
          <w:sz w:val="28"/>
          <w:szCs w:val="28"/>
        </w:rPr>
        <w:t>Информация по адресу объекта с использованием адресной подсистемы (см. требования к адресной подсистеме).</w:t>
      </w:r>
    </w:p>
    <w:p w:rsidR="004E0301" w:rsidRPr="004E0301" w:rsidRDefault="004E0301" w:rsidP="004E0301">
      <w:pPr>
        <w:numPr>
          <w:ilvl w:val="0"/>
          <w:numId w:val="55"/>
        </w:numPr>
        <w:ind w:left="0" w:firstLine="709"/>
        <w:rPr>
          <w:sz w:val="28"/>
          <w:szCs w:val="28"/>
        </w:rPr>
      </w:pPr>
      <w:r w:rsidRPr="004E0301">
        <w:rPr>
          <w:sz w:val="28"/>
          <w:szCs w:val="28"/>
        </w:rPr>
        <w:t xml:space="preserve">Произвольное количество файлов любого типа. Файлы могут загружаться как по одному, так и массово путем выделения нескольких файлов в средстве работы с файлами операционной системы (проводнике, менеджере файлов и т.п.). предусмотрена возможность загрузки в карточку объектов файлов путем </w:t>
      </w:r>
      <w:r w:rsidRPr="004E0301">
        <w:rPr>
          <w:sz w:val="28"/>
          <w:szCs w:val="28"/>
        </w:rPr>
        <w:lastRenderedPageBreak/>
        <w:t>использования технологии Drag-And-Drop (перетащи и отпусти). Открытие файлов производится непосредственно из РИАС путем использования средств операционной системы, назначенных по умолчанию (аналогично открытию файлов проводником или другим менеджером файлов). Хранение прикрепленных файлов объекта учета производится на сервере в базе данных или с использованием других средств, обеспечивающих надежность и скорость работы с файлами не хуже соответствующих инструментов СУБД (транзакционный механизм доступа с возможностью автоматического отката транзакций, завершившихся аварийно, резервное копирование и т.д.).</w:t>
      </w:r>
    </w:p>
    <w:p w:rsidR="004E0301" w:rsidRPr="004E0301" w:rsidRDefault="004E0301" w:rsidP="004E0301">
      <w:pPr>
        <w:numPr>
          <w:ilvl w:val="0"/>
          <w:numId w:val="55"/>
        </w:numPr>
        <w:ind w:left="0" w:firstLine="709"/>
        <w:rPr>
          <w:sz w:val="28"/>
          <w:szCs w:val="28"/>
        </w:rPr>
      </w:pPr>
      <w:r w:rsidRPr="004E0301">
        <w:rPr>
          <w:sz w:val="28"/>
          <w:szCs w:val="28"/>
        </w:rPr>
        <w:t xml:space="preserve">Произвольное количество файлов распространенных графических форматов (jpg, </w:t>
      </w:r>
      <w:r w:rsidRPr="004E0301">
        <w:rPr>
          <w:sz w:val="28"/>
          <w:szCs w:val="28"/>
          <w:lang w:val="en-US"/>
        </w:rPr>
        <w:t>bmp</w:t>
      </w:r>
      <w:r w:rsidRPr="004E0301">
        <w:rPr>
          <w:sz w:val="28"/>
          <w:szCs w:val="28"/>
        </w:rPr>
        <w:t>). Функционал аналогичен работе с прикрепленными файлами, дополнительно в РИАС предусмотрены средства предварительного просмотра графических изображений без открытия файлов (средства предварительного просмотра).</w:t>
      </w:r>
    </w:p>
    <w:p w:rsidR="004E0301" w:rsidRPr="004E0301" w:rsidRDefault="004E0301" w:rsidP="004E0301">
      <w:pPr>
        <w:numPr>
          <w:ilvl w:val="0"/>
          <w:numId w:val="55"/>
        </w:numPr>
        <w:ind w:left="1134" w:hanging="425"/>
        <w:rPr>
          <w:sz w:val="28"/>
          <w:szCs w:val="28"/>
        </w:rPr>
      </w:pPr>
      <w:r w:rsidRPr="004E0301">
        <w:rPr>
          <w:sz w:val="28"/>
          <w:szCs w:val="28"/>
        </w:rPr>
        <w:t>Информация о произвольном количестве документов:</w:t>
      </w:r>
    </w:p>
    <w:p w:rsidR="004E0301" w:rsidRPr="004E0301" w:rsidRDefault="004E0301" w:rsidP="004E0301">
      <w:pPr>
        <w:numPr>
          <w:ilvl w:val="1"/>
          <w:numId w:val="55"/>
        </w:numPr>
        <w:ind w:left="0" w:firstLine="709"/>
        <w:rPr>
          <w:sz w:val="28"/>
          <w:szCs w:val="28"/>
        </w:rPr>
      </w:pPr>
      <w:r w:rsidRPr="004E0301">
        <w:rPr>
          <w:sz w:val="28"/>
          <w:szCs w:val="28"/>
        </w:rPr>
        <w:t>Направление документа – значение из соответствующего справочника, указывающее на назначение документа в карточке объекта – определяется технологией работы с объектами соответствующего типа, разработанной системным технологом РИАС.</w:t>
      </w:r>
    </w:p>
    <w:p w:rsidR="004E0301" w:rsidRPr="004E0301" w:rsidRDefault="004E0301" w:rsidP="004E0301">
      <w:pPr>
        <w:numPr>
          <w:ilvl w:val="1"/>
          <w:numId w:val="55"/>
        </w:numPr>
        <w:ind w:left="0" w:firstLine="709"/>
        <w:rPr>
          <w:sz w:val="28"/>
          <w:szCs w:val="28"/>
        </w:rPr>
      </w:pPr>
      <w:r w:rsidRPr="004E0301">
        <w:rPr>
          <w:sz w:val="28"/>
          <w:szCs w:val="28"/>
        </w:rPr>
        <w:t>Номер документа.</w:t>
      </w:r>
    </w:p>
    <w:p w:rsidR="004E0301" w:rsidRPr="004E0301" w:rsidRDefault="004E0301" w:rsidP="004E0301">
      <w:pPr>
        <w:numPr>
          <w:ilvl w:val="1"/>
          <w:numId w:val="55"/>
        </w:numPr>
        <w:ind w:left="0" w:firstLine="709"/>
        <w:rPr>
          <w:sz w:val="28"/>
          <w:szCs w:val="28"/>
        </w:rPr>
      </w:pPr>
      <w:r w:rsidRPr="004E0301">
        <w:rPr>
          <w:sz w:val="28"/>
          <w:szCs w:val="28"/>
        </w:rPr>
        <w:t>Дата документа.</w:t>
      </w:r>
    </w:p>
    <w:p w:rsidR="004E0301" w:rsidRPr="004E0301" w:rsidRDefault="004E0301" w:rsidP="004E0301">
      <w:pPr>
        <w:numPr>
          <w:ilvl w:val="1"/>
          <w:numId w:val="55"/>
        </w:numPr>
        <w:ind w:left="0" w:firstLine="709"/>
        <w:rPr>
          <w:sz w:val="28"/>
          <w:szCs w:val="28"/>
        </w:rPr>
      </w:pPr>
      <w:r w:rsidRPr="004E0301">
        <w:rPr>
          <w:sz w:val="28"/>
          <w:szCs w:val="28"/>
        </w:rPr>
        <w:t>Тип документа – значение из классификатора типов документов.</w:t>
      </w:r>
    </w:p>
    <w:p w:rsidR="004E0301" w:rsidRPr="004E0301" w:rsidRDefault="004E0301" w:rsidP="004E0301">
      <w:pPr>
        <w:numPr>
          <w:ilvl w:val="1"/>
          <w:numId w:val="55"/>
        </w:numPr>
        <w:ind w:left="0" w:firstLine="709"/>
        <w:rPr>
          <w:sz w:val="28"/>
          <w:szCs w:val="28"/>
        </w:rPr>
      </w:pPr>
      <w:r w:rsidRPr="004E0301">
        <w:rPr>
          <w:sz w:val="28"/>
          <w:szCs w:val="28"/>
        </w:rPr>
        <w:t>Источник документа – значение из классификатора источников документов (организация, выпустившая документ).</w:t>
      </w:r>
    </w:p>
    <w:p w:rsidR="004E0301" w:rsidRPr="004E0301" w:rsidRDefault="004E0301" w:rsidP="004E0301">
      <w:pPr>
        <w:numPr>
          <w:ilvl w:val="1"/>
          <w:numId w:val="55"/>
        </w:numPr>
        <w:ind w:left="0" w:firstLine="709"/>
        <w:rPr>
          <w:sz w:val="28"/>
          <w:szCs w:val="28"/>
        </w:rPr>
      </w:pPr>
      <w:r w:rsidRPr="004E0301">
        <w:rPr>
          <w:sz w:val="28"/>
          <w:szCs w:val="28"/>
        </w:rPr>
        <w:t>Наименование документа – текстовое описание с возможностью выбора из справочника шаблонов наименований с возможностью последующего индивидуального изменения.</w:t>
      </w:r>
    </w:p>
    <w:p w:rsidR="004E0301" w:rsidRPr="004E0301" w:rsidRDefault="004E0301" w:rsidP="004E0301">
      <w:pPr>
        <w:numPr>
          <w:ilvl w:val="1"/>
          <w:numId w:val="55"/>
        </w:numPr>
        <w:ind w:left="0" w:firstLine="709"/>
        <w:rPr>
          <w:sz w:val="28"/>
          <w:szCs w:val="28"/>
        </w:rPr>
      </w:pPr>
      <w:r w:rsidRPr="004E0301">
        <w:rPr>
          <w:sz w:val="28"/>
          <w:szCs w:val="28"/>
        </w:rPr>
        <w:t>Примечание документа.</w:t>
      </w:r>
    </w:p>
    <w:p w:rsidR="004E0301" w:rsidRPr="004E0301" w:rsidRDefault="004E0301" w:rsidP="004E0301">
      <w:pPr>
        <w:numPr>
          <w:ilvl w:val="1"/>
          <w:numId w:val="55"/>
        </w:numPr>
        <w:ind w:left="0" w:firstLine="709"/>
        <w:rPr>
          <w:sz w:val="28"/>
          <w:szCs w:val="28"/>
        </w:rPr>
      </w:pPr>
      <w:r w:rsidRPr="004E0301">
        <w:rPr>
          <w:sz w:val="28"/>
          <w:szCs w:val="28"/>
        </w:rPr>
        <w:t>Ссылка на прикрепленный файл документа (описание требований по работе с файлами см. выше).</w:t>
      </w:r>
    </w:p>
    <w:p w:rsidR="004E0301" w:rsidRPr="004E0301" w:rsidRDefault="004E0301" w:rsidP="004E0301">
      <w:pPr>
        <w:rPr>
          <w:sz w:val="28"/>
          <w:szCs w:val="28"/>
        </w:rPr>
      </w:pPr>
      <w:r w:rsidRPr="004E0301">
        <w:rPr>
          <w:sz w:val="28"/>
          <w:szCs w:val="28"/>
        </w:rPr>
        <w:t>Для документов предусмотрена возможность интеграции с системой документооборота «Дело» (см. ниже).</w:t>
      </w:r>
    </w:p>
    <w:p w:rsidR="004E0301" w:rsidRPr="004E0301" w:rsidRDefault="004E0301" w:rsidP="004E0301">
      <w:pPr>
        <w:rPr>
          <w:sz w:val="28"/>
          <w:szCs w:val="28"/>
        </w:rPr>
      </w:pPr>
      <w:r w:rsidRPr="004E0301">
        <w:rPr>
          <w:sz w:val="28"/>
          <w:szCs w:val="28"/>
        </w:rPr>
        <w:t xml:space="preserve">Сохранение карточки объекта учета (атрибутов, файлов, графических объектов, документов и т.д. производится на основе транзакционных механизмов, то есть либо вся измененная информация карточки (внесенные в карточку данные) успешно сохраняются в базе данных, либо, например, в случае какой-либо ошибки, все изменения в базе данных, выполненные в процессе сохранения, отменены и карточка вернется в состояние, предшествующее сохранению. Пользователь подробно проинформирован системой о характере возникшей ошибки и, по возможности, система дала рекомендации по способам исправления ошибки. После исправления пользователем причин, приведшим к ошибке, предусмотрена возможность повторного сохранения внесенных в карточку изменений. </w:t>
      </w:r>
    </w:p>
    <w:p w:rsidR="004E0301" w:rsidRPr="004E0301" w:rsidRDefault="004E0301" w:rsidP="004E0301">
      <w:pPr>
        <w:rPr>
          <w:sz w:val="28"/>
          <w:szCs w:val="28"/>
        </w:rPr>
      </w:pPr>
      <w:r w:rsidRPr="004E0301">
        <w:rPr>
          <w:sz w:val="28"/>
          <w:szCs w:val="28"/>
        </w:rPr>
        <w:t>Частичное автоматическое внесение изменений в базу данных в процессе внесения изменений в карточку объектов недопустимо.</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79" w:name="_Toc485653632"/>
      <w:r w:rsidRPr="004E0301">
        <w:rPr>
          <w:rFonts w:eastAsiaTheme="minorHAnsi" w:cstheme="minorBidi"/>
          <w:b/>
          <w:sz w:val="28"/>
          <w:szCs w:val="28"/>
          <w:lang w:eastAsia="en-US"/>
        </w:rPr>
        <w:lastRenderedPageBreak/>
        <w:t>Настройка (дизайн) элементов экранной формы карточки объектов учета</w:t>
      </w:r>
      <w:bookmarkEnd w:id="79"/>
    </w:p>
    <w:p w:rsidR="004E0301" w:rsidRPr="004E0301" w:rsidRDefault="004E0301" w:rsidP="004E0301">
      <w:pPr>
        <w:rPr>
          <w:sz w:val="28"/>
          <w:szCs w:val="28"/>
        </w:rPr>
      </w:pPr>
      <w:r w:rsidRPr="004E0301">
        <w:rPr>
          <w:sz w:val="28"/>
          <w:szCs w:val="28"/>
        </w:rPr>
        <w:t>Средства работы с атрибутами каждого из доступных типов данных (см. выше)по умолчанию содержатся в экранных контейнерах (панелях экранной формы), контейнеры размещены на вкладках экранной формы.</w:t>
      </w:r>
    </w:p>
    <w:p w:rsidR="004E0301" w:rsidRPr="004E0301" w:rsidRDefault="004E0301" w:rsidP="004E0301">
      <w:pPr>
        <w:rPr>
          <w:sz w:val="28"/>
          <w:szCs w:val="28"/>
        </w:rPr>
      </w:pPr>
      <w:r w:rsidRPr="004E0301">
        <w:rPr>
          <w:sz w:val="28"/>
          <w:szCs w:val="28"/>
        </w:rPr>
        <w:t>Экранные контейнеры представляют собой панели прямоугольной формы, на которой размещаются элементы управления (просмотра, редактирования) атрибутами объектов учета.</w:t>
      </w:r>
    </w:p>
    <w:p w:rsidR="004E0301" w:rsidRPr="004E0301" w:rsidRDefault="004E0301" w:rsidP="004E0301">
      <w:pPr>
        <w:rPr>
          <w:sz w:val="28"/>
          <w:szCs w:val="28"/>
        </w:rPr>
      </w:pPr>
      <w:r w:rsidRPr="004E0301">
        <w:rPr>
          <w:sz w:val="28"/>
          <w:szCs w:val="28"/>
        </w:rPr>
        <w:t>Для экранных контейнеров предусмотрена возможность выполнения следующих действий:</w:t>
      </w:r>
    </w:p>
    <w:p w:rsidR="004E0301" w:rsidRPr="004E0301" w:rsidRDefault="004E0301" w:rsidP="004E0301">
      <w:pPr>
        <w:numPr>
          <w:ilvl w:val="0"/>
          <w:numId w:val="57"/>
        </w:numPr>
        <w:rPr>
          <w:sz w:val="28"/>
          <w:szCs w:val="28"/>
        </w:rPr>
      </w:pPr>
      <w:r w:rsidRPr="004E0301">
        <w:rPr>
          <w:sz w:val="28"/>
          <w:szCs w:val="28"/>
        </w:rPr>
        <w:t>Изменение размеров контейнера (высота, ширина).</w:t>
      </w:r>
    </w:p>
    <w:p w:rsidR="004E0301" w:rsidRPr="004E0301" w:rsidRDefault="004E0301" w:rsidP="004E0301">
      <w:pPr>
        <w:numPr>
          <w:ilvl w:val="0"/>
          <w:numId w:val="57"/>
        </w:numPr>
        <w:ind w:left="0" w:firstLine="357"/>
        <w:rPr>
          <w:sz w:val="28"/>
          <w:szCs w:val="28"/>
        </w:rPr>
      </w:pPr>
      <w:r w:rsidRPr="004E0301">
        <w:rPr>
          <w:sz w:val="28"/>
          <w:szCs w:val="28"/>
        </w:rPr>
        <w:t>Перемещение контейнера по экранной форме, включая перемещение контейнера на другие вкладки (на свободное место экранной формы (не занятое другими элементами управления) имеющем размеры, достаточные для вмещения контейнера).</w:t>
      </w:r>
    </w:p>
    <w:p w:rsidR="004E0301" w:rsidRPr="004E0301" w:rsidRDefault="004E0301" w:rsidP="004E0301">
      <w:pPr>
        <w:rPr>
          <w:sz w:val="28"/>
          <w:szCs w:val="28"/>
        </w:rPr>
      </w:pPr>
      <w:r w:rsidRPr="004E0301">
        <w:rPr>
          <w:sz w:val="28"/>
          <w:szCs w:val="28"/>
        </w:rPr>
        <w:t>Предусмотрена возможность для каждого типа объектов учета создания произвольного количества контейнеров с размещением в них произвольного количества логически связанных атрибутов любых типов единым списком. Для каждого атрибута, размещаемого в создаваемом контейнере, возможность указания признака автоматического добавления атрибута в карточку объекта учета и порядкового номера по умолчанию отображения автоматически добавленных атрибутов в контейнере. Автоматически добавляемые атрибуты добавляются в контейнер автоматически с последующим возможным указанием пользователем их значения. предусмотрена возможность визуальной индикации в контейнере атрибутов, добавленных автоматически, но значение которых пользователем еще не введены (по факту такие атрибуты для объекта учета еще не определены).</w:t>
      </w:r>
    </w:p>
    <w:p w:rsidR="004E0301" w:rsidRPr="004E0301" w:rsidRDefault="004E0301" w:rsidP="004E0301">
      <w:pPr>
        <w:rPr>
          <w:sz w:val="28"/>
          <w:szCs w:val="28"/>
        </w:rPr>
      </w:pPr>
      <w:r w:rsidRPr="004E0301">
        <w:rPr>
          <w:sz w:val="28"/>
          <w:szCs w:val="28"/>
        </w:rPr>
        <w:t>Для экранной формы предусмотрены следующие возможности по работе с вкладками:</w:t>
      </w:r>
    </w:p>
    <w:p w:rsidR="004E0301" w:rsidRPr="004E0301" w:rsidRDefault="004E0301" w:rsidP="004E0301">
      <w:pPr>
        <w:numPr>
          <w:ilvl w:val="0"/>
          <w:numId w:val="58"/>
        </w:numPr>
        <w:rPr>
          <w:sz w:val="28"/>
          <w:szCs w:val="28"/>
        </w:rPr>
      </w:pPr>
      <w:r w:rsidRPr="004E0301">
        <w:rPr>
          <w:sz w:val="28"/>
          <w:szCs w:val="28"/>
        </w:rPr>
        <w:t>Добавление вкладок.</w:t>
      </w:r>
    </w:p>
    <w:p w:rsidR="004E0301" w:rsidRPr="004E0301" w:rsidRDefault="004E0301" w:rsidP="004E0301">
      <w:pPr>
        <w:numPr>
          <w:ilvl w:val="0"/>
          <w:numId w:val="58"/>
        </w:numPr>
        <w:rPr>
          <w:sz w:val="28"/>
          <w:szCs w:val="28"/>
        </w:rPr>
      </w:pPr>
      <w:r w:rsidRPr="004E0301">
        <w:rPr>
          <w:sz w:val="28"/>
          <w:szCs w:val="28"/>
        </w:rPr>
        <w:t>Изменение наименований вкладок.</w:t>
      </w:r>
    </w:p>
    <w:p w:rsidR="004E0301" w:rsidRPr="004E0301" w:rsidRDefault="004E0301" w:rsidP="004E0301">
      <w:pPr>
        <w:numPr>
          <w:ilvl w:val="0"/>
          <w:numId w:val="58"/>
        </w:numPr>
        <w:rPr>
          <w:sz w:val="28"/>
          <w:szCs w:val="28"/>
        </w:rPr>
      </w:pPr>
      <w:r w:rsidRPr="004E0301">
        <w:rPr>
          <w:sz w:val="28"/>
          <w:szCs w:val="28"/>
        </w:rPr>
        <w:t>Изменение порядка следования вкладок.</w:t>
      </w:r>
    </w:p>
    <w:p w:rsidR="004E0301" w:rsidRPr="004E0301" w:rsidRDefault="004E0301" w:rsidP="004E0301">
      <w:pPr>
        <w:numPr>
          <w:ilvl w:val="0"/>
          <w:numId w:val="58"/>
        </w:numPr>
        <w:rPr>
          <w:sz w:val="28"/>
          <w:szCs w:val="28"/>
        </w:rPr>
      </w:pPr>
      <w:r w:rsidRPr="004E0301">
        <w:rPr>
          <w:sz w:val="28"/>
          <w:szCs w:val="28"/>
        </w:rPr>
        <w:t>Удаление вкладок, не содержащих элементов управления или контейнеров.</w:t>
      </w:r>
    </w:p>
    <w:p w:rsidR="004E0301" w:rsidRPr="004E0301" w:rsidRDefault="004E0301" w:rsidP="004E0301">
      <w:pPr>
        <w:ind w:left="1069" w:firstLine="0"/>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80" w:name="_Toc485653633"/>
      <w:r w:rsidRPr="004E0301">
        <w:rPr>
          <w:rFonts w:eastAsiaTheme="minorHAnsi" w:cstheme="minorBidi"/>
          <w:b/>
          <w:sz w:val="28"/>
          <w:szCs w:val="28"/>
          <w:lang w:eastAsia="en-US"/>
        </w:rPr>
        <w:t>Настройка меню доступа к объектам учета и работа со списками</w:t>
      </w:r>
      <w:bookmarkEnd w:id="80"/>
    </w:p>
    <w:p w:rsidR="004E0301" w:rsidRPr="004E0301" w:rsidRDefault="004E0301" w:rsidP="004E0301">
      <w:pPr>
        <w:tabs>
          <w:tab w:val="left" w:pos="1134"/>
        </w:tabs>
        <w:suppressAutoHyphens/>
        <w:rPr>
          <w:sz w:val="28"/>
          <w:szCs w:val="28"/>
        </w:rPr>
      </w:pPr>
      <w:r w:rsidRPr="004E0301">
        <w:rPr>
          <w:sz w:val="28"/>
          <w:szCs w:val="28"/>
        </w:rPr>
        <w:t>РИАС содержит в своем составе средства настройки иерархического меню доступа к объектам учета всех типов с учетом возможностей по добавлению новых объектов учета.</w:t>
      </w:r>
    </w:p>
    <w:p w:rsidR="004E0301" w:rsidRPr="004E0301" w:rsidRDefault="004E0301" w:rsidP="004E0301">
      <w:pPr>
        <w:tabs>
          <w:tab w:val="left" w:pos="1134"/>
        </w:tabs>
        <w:suppressAutoHyphens/>
        <w:rPr>
          <w:sz w:val="28"/>
          <w:szCs w:val="28"/>
        </w:rPr>
      </w:pPr>
      <w:r w:rsidRPr="004E0301">
        <w:rPr>
          <w:sz w:val="28"/>
          <w:szCs w:val="28"/>
        </w:rPr>
        <w:t>Доступ к меню доступа к объектам учета предоставляется из основного окна системы.</w:t>
      </w:r>
    </w:p>
    <w:p w:rsidR="004E0301" w:rsidRPr="004E0301" w:rsidRDefault="004E0301" w:rsidP="004E0301">
      <w:pPr>
        <w:tabs>
          <w:tab w:val="left" w:pos="1134"/>
        </w:tabs>
        <w:suppressAutoHyphens/>
        <w:rPr>
          <w:sz w:val="28"/>
          <w:szCs w:val="28"/>
        </w:rPr>
      </w:pPr>
      <w:r w:rsidRPr="004E0301">
        <w:rPr>
          <w:sz w:val="28"/>
          <w:szCs w:val="28"/>
        </w:rPr>
        <w:t>Доступ к каждому пункту меню осуществляется за минимальное количество действий пользователя. При возобновлении сеанса работы с системой (повторном запуске системы и т.д.) позиция текущего пункта меню в дереве меню восстановлена автоматически, то есть доступ к объектам учета соответствующего типа осуществляется путем использования не более одного клика мыши.</w:t>
      </w:r>
    </w:p>
    <w:p w:rsidR="004E0301" w:rsidRPr="004E0301" w:rsidRDefault="004E0301" w:rsidP="004E0301">
      <w:pPr>
        <w:tabs>
          <w:tab w:val="left" w:pos="1134"/>
        </w:tabs>
        <w:suppressAutoHyphens/>
        <w:rPr>
          <w:sz w:val="28"/>
          <w:szCs w:val="28"/>
        </w:rPr>
      </w:pPr>
      <w:r w:rsidRPr="004E0301">
        <w:rPr>
          <w:sz w:val="28"/>
          <w:szCs w:val="28"/>
        </w:rPr>
        <w:t>Иерархическое меню имеет элементы следующих типов:</w:t>
      </w:r>
    </w:p>
    <w:p w:rsidR="004E0301" w:rsidRPr="004E0301" w:rsidRDefault="004E0301" w:rsidP="004E0301">
      <w:pPr>
        <w:numPr>
          <w:ilvl w:val="0"/>
          <w:numId w:val="59"/>
        </w:numPr>
        <w:tabs>
          <w:tab w:val="left" w:pos="1134"/>
        </w:tabs>
        <w:suppressAutoHyphens/>
        <w:ind w:left="0" w:firstLine="357"/>
        <w:rPr>
          <w:sz w:val="28"/>
          <w:szCs w:val="28"/>
        </w:rPr>
      </w:pPr>
      <w:r w:rsidRPr="004E0301">
        <w:rPr>
          <w:sz w:val="28"/>
          <w:szCs w:val="28"/>
        </w:rPr>
        <w:lastRenderedPageBreak/>
        <w:t>Промежуточные узлы – нажатие на этот пункт меню раскрывает следующий уровень иерархии (отображать вложенные пункты меню)</w:t>
      </w:r>
    </w:p>
    <w:p w:rsidR="004E0301" w:rsidRPr="004E0301" w:rsidRDefault="004E0301" w:rsidP="004E0301">
      <w:pPr>
        <w:numPr>
          <w:ilvl w:val="0"/>
          <w:numId w:val="59"/>
        </w:numPr>
        <w:tabs>
          <w:tab w:val="left" w:pos="1134"/>
        </w:tabs>
        <w:suppressAutoHyphens/>
        <w:ind w:left="0" w:firstLine="357"/>
        <w:rPr>
          <w:sz w:val="28"/>
          <w:szCs w:val="28"/>
        </w:rPr>
      </w:pPr>
      <w:r w:rsidRPr="004E0301">
        <w:rPr>
          <w:sz w:val="28"/>
          <w:szCs w:val="28"/>
        </w:rPr>
        <w:t>Промежуточные узлы-реестры – нажатие на данный пункт меню открывает объединенный список объектов учета, соответствующий совокупности объектов учета всех конечных элементов меню, вложенных с учетом иерархии в данный пункт (узел). Для данного типа пункта меню возможность открытия вложенных пунктов меню без открытия объединенного реестра.</w:t>
      </w:r>
    </w:p>
    <w:p w:rsidR="004E0301" w:rsidRPr="004E0301" w:rsidRDefault="004E0301" w:rsidP="004E0301">
      <w:pPr>
        <w:numPr>
          <w:ilvl w:val="0"/>
          <w:numId w:val="59"/>
        </w:numPr>
        <w:tabs>
          <w:tab w:val="left" w:pos="1134"/>
        </w:tabs>
        <w:suppressAutoHyphens/>
        <w:ind w:left="0" w:firstLine="357"/>
        <w:rPr>
          <w:sz w:val="28"/>
          <w:szCs w:val="28"/>
        </w:rPr>
      </w:pPr>
      <w:r w:rsidRPr="004E0301">
        <w:rPr>
          <w:sz w:val="28"/>
          <w:szCs w:val="28"/>
        </w:rPr>
        <w:t>Конечный узел – открывает список объектов учета, соответствующий данному пункту меню</w:t>
      </w:r>
    </w:p>
    <w:p w:rsidR="004E0301" w:rsidRPr="004E0301" w:rsidRDefault="004E0301" w:rsidP="004E0301">
      <w:pPr>
        <w:numPr>
          <w:ilvl w:val="0"/>
          <w:numId w:val="59"/>
        </w:numPr>
        <w:tabs>
          <w:tab w:val="left" w:pos="1134"/>
        </w:tabs>
        <w:suppressAutoHyphens/>
        <w:ind w:left="0" w:firstLine="357"/>
        <w:rPr>
          <w:sz w:val="28"/>
          <w:szCs w:val="28"/>
        </w:rPr>
      </w:pPr>
      <w:r w:rsidRPr="004E0301">
        <w:rPr>
          <w:sz w:val="28"/>
          <w:szCs w:val="28"/>
        </w:rPr>
        <w:t xml:space="preserve">Конечный узел объединенного реестра – открывает объединенный список объектов учета, соответствующий конечным узлам пунктов меню, находящихся на этом же уровне иерархии (имеющих единый промежуточный узел). </w:t>
      </w:r>
    </w:p>
    <w:p w:rsidR="004E0301" w:rsidRPr="004E0301" w:rsidRDefault="004E0301" w:rsidP="004E0301">
      <w:pPr>
        <w:tabs>
          <w:tab w:val="left" w:pos="1134"/>
        </w:tabs>
        <w:suppressAutoHyphens/>
        <w:rPr>
          <w:sz w:val="28"/>
          <w:szCs w:val="28"/>
        </w:rPr>
      </w:pPr>
      <w:r w:rsidRPr="004E0301">
        <w:rPr>
          <w:sz w:val="28"/>
          <w:szCs w:val="28"/>
        </w:rPr>
        <w:t>Список объектов учета может быть построен на базе одной из специализированных подсистем РИАС (см. ниже), либо может иметь произвольную структуру.</w:t>
      </w:r>
    </w:p>
    <w:p w:rsidR="004E0301" w:rsidRPr="004E0301" w:rsidRDefault="004E0301" w:rsidP="004E0301">
      <w:pPr>
        <w:tabs>
          <w:tab w:val="left" w:pos="1134"/>
        </w:tabs>
        <w:suppressAutoHyphens/>
        <w:rPr>
          <w:sz w:val="28"/>
          <w:szCs w:val="28"/>
        </w:rPr>
      </w:pPr>
      <w:r w:rsidRPr="004E0301">
        <w:rPr>
          <w:sz w:val="28"/>
          <w:szCs w:val="28"/>
        </w:rPr>
        <w:t>Списки произвольной структуры формируются с использованием инструментов подсистемы «Библиотека запросов» путем указания идентификатора запроса, формирующего данный список.</w:t>
      </w:r>
    </w:p>
    <w:p w:rsidR="004E0301" w:rsidRPr="004E0301" w:rsidRDefault="004E0301" w:rsidP="004E0301">
      <w:pPr>
        <w:tabs>
          <w:tab w:val="left" w:pos="1134"/>
        </w:tabs>
        <w:suppressAutoHyphens/>
        <w:rPr>
          <w:sz w:val="28"/>
          <w:szCs w:val="28"/>
        </w:rPr>
      </w:pPr>
      <w:r w:rsidRPr="004E0301">
        <w:rPr>
          <w:sz w:val="28"/>
          <w:szCs w:val="28"/>
        </w:rPr>
        <w:t>Использование пунктов меню типов «Промежуточные узлы-реестры» и «Конечный узел объединенного реестра» допустимо либо для реестров объектов учета, управляемых специализированными подсистемами (см. ниже), либо для них реализованы запросы подсистемы «Библиотека запросов», полностью реализующие логику формирования таких списков.</w:t>
      </w:r>
    </w:p>
    <w:p w:rsidR="004E0301" w:rsidRPr="004E0301" w:rsidRDefault="004E0301" w:rsidP="004E0301">
      <w:pPr>
        <w:tabs>
          <w:tab w:val="left" w:pos="1134"/>
        </w:tabs>
        <w:suppressAutoHyphens/>
        <w:rPr>
          <w:sz w:val="28"/>
          <w:szCs w:val="28"/>
        </w:rPr>
      </w:pPr>
      <w:r w:rsidRPr="004E0301">
        <w:rPr>
          <w:sz w:val="28"/>
          <w:szCs w:val="28"/>
        </w:rPr>
        <w:t>Для списков произвольной структуры, формируемых с помощью инструментов «Библиотеки запросов» доступны все аналитические возможности (сортировка, группировка, подсчет итогов по показателям группы и/или списка целиком, настройка перечня и порядка полей, выгрузка данных в различные форматы и т.д.), доступных в «Библиотеке запросов» (см. требования к подсистеме «Библиотека запросов»).</w:t>
      </w:r>
    </w:p>
    <w:p w:rsidR="004E0301" w:rsidRPr="004E0301" w:rsidRDefault="004E0301" w:rsidP="004E0301">
      <w:pPr>
        <w:tabs>
          <w:tab w:val="left" w:pos="1134"/>
        </w:tabs>
        <w:suppressAutoHyphens/>
        <w:rPr>
          <w:sz w:val="28"/>
          <w:szCs w:val="28"/>
        </w:rPr>
      </w:pPr>
      <w:r w:rsidRPr="004E0301">
        <w:rPr>
          <w:sz w:val="28"/>
          <w:szCs w:val="28"/>
        </w:rPr>
        <w:t>Для списков объектов учета, управляемых специализированными подсистемами, доступны все аналитические возможности, а также возможности по поиску, доступные в соответствующих подсистемах (см. требования к средствам поиска, отображения и анализа информации).</w:t>
      </w:r>
    </w:p>
    <w:p w:rsidR="004E0301" w:rsidRPr="004E0301" w:rsidRDefault="004E0301" w:rsidP="004E0301">
      <w:pPr>
        <w:tabs>
          <w:tab w:val="left" w:pos="1134"/>
        </w:tabs>
        <w:suppressAutoHyphens/>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81" w:name="_Toc478496502"/>
      <w:bookmarkStart w:id="82" w:name="_Toc478496503"/>
      <w:bookmarkStart w:id="83" w:name="_Toc478496504"/>
      <w:bookmarkStart w:id="84" w:name="_Toc478496505"/>
      <w:bookmarkStart w:id="85" w:name="_Toc478496506"/>
      <w:bookmarkStart w:id="86" w:name="_Toc478496507"/>
      <w:bookmarkStart w:id="87" w:name="_Toc478496508"/>
      <w:bookmarkStart w:id="88" w:name="_Toc478496509"/>
      <w:bookmarkStart w:id="89" w:name="_Toc478496510"/>
      <w:bookmarkStart w:id="90" w:name="_Toc485653634"/>
      <w:bookmarkEnd w:id="71"/>
      <w:bookmarkEnd w:id="72"/>
      <w:bookmarkEnd w:id="81"/>
      <w:bookmarkEnd w:id="82"/>
      <w:bookmarkEnd w:id="83"/>
      <w:bookmarkEnd w:id="84"/>
      <w:bookmarkEnd w:id="85"/>
      <w:bookmarkEnd w:id="86"/>
      <w:bookmarkEnd w:id="87"/>
      <w:bookmarkEnd w:id="88"/>
      <w:bookmarkEnd w:id="89"/>
      <w:r w:rsidRPr="004E0301">
        <w:rPr>
          <w:rFonts w:eastAsiaTheme="minorHAnsi" w:cstheme="minorBidi"/>
          <w:b/>
          <w:sz w:val="28"/>
          <w:szCs w:val="28"/>
          <w:lang w:eastAsia="en-US"/>
        </w:rPr>
        <w:t>Адресная подсистема (средства формирования адресов объектов учета)</w:t>
      </w:r>
      <w:bookmarkEnd w:id="90"/>
    </w:p>
    <w:p w:rsidR="004E0301" w:rsidRPr="004E0301" w:rsidRDefault="004E0301" w:rsidP="004E0301">
      <w:pPr>
        <w:rPr>
          <w:sz w:val="28"/>
          <w:szCs w:val="28"/>
        </w:rPr>
      </w:pPr>
      <w:r w:rsidRPr="004E0301">
        <w:rPr>
          <w:sz w:val="28"/>
          <w:szCs w:val="28"/>
        </w:rPr>
        <w:t>Адресная подсистема обеспечивает возможность формирования и учета произвольного количества адресов для каждого объекта учета. Для каждого из адресов предусмотрена возможность указания типа адреса на основе расширяемого классификатора (основной (юридический) адрес, почтовый адрес, фактический адрес, предыдущий адрес и т.п.). Основной адрес один.</w:t>
      </w:r>
    </w:p>
    <w:p w:rsidR="004E0301" w:rsidRPr="004E0301" w:rsidRDefault="004E0301" w:rsidP="004E0301">
      <w:pPr>
        <w:rPr>
          <w:sz w:val="28"/>
          <w:szCs w:val="28"/>
        </w:rPr>
      </w:pPr>
      <w:r w:rsidRPr="004E0301">
        <w:rPr>
          <w:sz w:val="28"/>
          <w:szCs w:val="28"/>
        </w:rPr>
        <w:t xml:space="preserve">Адресная подсистема обеспечивает возможность указания адреса как с использованием собственных справочников и классификаторов, так и с использованием базы федеральной информационной адресной системы (ФИАС). </w:t>
      </w:r>
    </w:p>
    <w:p w:rsidR="004E0301" w:rsidRPr="004E0301" w:rsidRDefault="004E0301" w:rsidP="004E0301">
      <w:pPr>
        <w:rPr>
          <w:sz w:val="28"/>
          <w:szCs w:val="28"/>
        </w:rPr>
      </w:pPr>
      <w:r w:rsidRPr="004E0301">
        <w:rPr>
          <w:sz w:val="28"/>
          <w:szCs w:val="28"/>
        </w:rPr>
        <w:t xml:space="preserve">Адресная подсистема обеспечивает возможность настройки шаблона вывода адреса (формирования строки адреса) для каждого из типов объектов учета </w:t>
      </w:r>
      <w:r w:rsidRPr="004E0301">
        <w:rPr>
          <w:sz w:val="28"/>
          <w:szCs w:val="28"/>
        </w:rPr>
        <w:lastRenderedPageBreak/>
        <w:t xml:space="preserve">(наименований реестров объектов учета). Шаблон обеспечивает возможность указания состава и порядка следования элементов адреса в строке адреса, например, </w:t>
      </w:r>
    </w:p>
    <w:p w:rsidR="004E0301" w:rsidRPr="004E0301" w:rsidRDefault="004E0301" w:rsidP="004E0301">
      <w:pPr>
        <w:rPr>
          <w:sz w:val="28"/>
          <w:szCs w:val="28"/>
        </w:rPr>
      </w:pPr>
      <w:r w:rsidRPr="004E0301">
        <w:rPr>
          <w:sz w:val="28"/>
          <w:szCs w:val="28"/>
        </w:rPr>
        <w:t>&lt;Почтовый индекс&gt;, &lt;регион&gt;, &lt;район&gt;, &lt;населенный пункт&gt;, &lt;улица&gt;, &lt;дом&gt;</w:t>
      </w:r>
    </w:p>
    <w:p w:rsidR="004E0301" w:rsidRPr="004E0301" w:rsidRDefault="004E0301" w:rsidP="004E0301">
      <w:pPr>
        <w:rPr>
          <w:sz w:val="28"/>
          <w:szCs w:val="28"/>
        </w:rPr>
      </w:pPr>
      <w:r w:rsidRPr="004E0301">
        <w:rPr>
          <w:sz w:val="28"/>
          <w:szCs w:val="28"/>
        </w:rPr>
        <w:t>или</w:t>
      </w:r>
    </w:p>
    <w:p w:rsidR="004E0301" w:rsidRPr="004E0301" w:rsidRDefault="004E0301" w:rsidP="004E0301">
      <w:pPr>
        <w:rPr>
          <w:sz w:val="28"/>
          <w:szCs w:val="28"/>
        </w:rPr>
      </w:pPr>
      <w:r w:rsidRPr="004E0301">
        <w:rPr>
          <w:sz w:val="28"/>
          <w:szCs w:val="28"/>
        </w:rPr>
        <w:t>&lt;Населенный пункт&gt;,&lt;район города&gt;,&lt;улица&gt;, &lt;дом&gt; и т.п.</w:t>
      </w:r>
    </w:p>
    <w:p w:rsidR="004E0301" w:rsidRPr="004E0301" w:rsidRDefault="004E0301" w:rsidP="004E0301">
      <w:pPr>
        <w:rPr>
          <w:sz w:val="28"/>
          <w:szCs w:val="28"/>
        </w:rPr>
      </w:pPr>
      <w:r w:rsidRPr="004E0301">
        <w:rPr>
          <w:sz w:val="28"/>
          <w:szCs w:val="28"/>
        </w:rPr>
        <w:t>Строка адреса может быть отображена как в списке объектов учета соответствующего типа, так и в карточке объекта учета.</w:t>
      </w:r>
    </w:p>
    <w:p w:rsidR="004E0301" w:rsidRPr="004E0301" w:rsidRDefault="004E0301" w:rsidP="004E0301">
      <w:pPr>
        <w:rPr>
          <w:sz w:val="28"/>
          <w:szCs w:val="28"/>
        </w:rPr>
      </w:pPr>
      <w:r w:rsidRPr="004E0301">
        <w:rPr>
          <w:sz w:val="28"/>
          <w:szCs w:val="28"/>
        </w:rPr>
        <w:t>Адресная подсистема обеспечивает возможность ввода адреса любых объектов учета, включая адреса комнат, офисов, территорий и т.д. предусмотрена возможность указания адресного ориентира.</w:t>
      </w:r>
    </w:p>
    <w:p w:rsidR="004E0301" w:rsidRPr="004E0301" w:rsidRDefault="004E0301" w:rsidP="004E0301">
      <w:pPr>
        <w:rPr>
          <w:sz w:val="28"/>
          <w:szCs w:val="28"/>
        </w:rPr>
      </w:pPr>
      <w:r w:rsidRPr="004E0301">
        <w:rPr>
          <w:sz w:val="28"/>
          <w:szCs w:val="28"/>
        </w:rPr>
        <w:t>Адресная подсистема обеспечивает возможность ввода адреса следующей структуры:</w:t>
      </w:r>
    </w:p>
    <w:p w:rsidR="004E0301" w:rsidRPr="004E0301" w:rsidRDefault="004E0301" w:rsidP="004E0301">
      <w:pPr>
        <w:numPr>
          <w:ilvl w:val="0"/>
          <w:numId w:val="65"/>
        </w:numPr>
        <w:ind w:left="0" w:firstLine="720"/>
        <w:rPr>
          <w:sz w:val="28"/>
          <w:szCs w:val="28"/>
        </w:rPr>
      </w:pPr>
      <w:r w:rsidRPr="004E0301">
        <w:rPr>
          <w:sz w:val="28"/>
          <w:szCs w:val="28"/>
        </w:rPr>
        <w:t>Регион – справочник</w:t>
      </w:r>
    </w:p>
    <w:p w:rsidR="004E0301" w:rsidRPr="004E0301" w:rsidRDefault="004E0301" w:rsidP="004E0301">
      <w:pPr>
        <w:numPr>
          <w:ilvl w:val="0"/>
          <w:numId w:val="65"/>
        </w:numPr>
        <w:ind w:left="0" w:firstLine="720"/>
        <w:rPr>
          <w:sz w:val="28"/>
          <w:szCs w:val="28"/>
        </w:rPr>
      </w:pPr>
      <w:r w:rsidRPr="004E0301">
        <w:rPr>
          <w:sz w:val="28"/>
          <w:szCs w:val="28"/>
        </w:rPr>
        <w:t>Район – справочник, зависимый от справочника регионов</w:t>
      </w:r>
    </w:p>
    <w:p w:rsidR="004E0301" w:rsidRPr="004E0301" w:rsidRDefault="004E0301" w:rsidP="004E0301">
      <w:pPr>
        <w:numPr>
          <w:ilvl w:val="0"/>
          <w:numId w:val="65"/>
        </w:numPr>
        <w:ind w:left="0" w:firstLine="720"/>
        <w:rPr>
          <w:sz w:val="28"/>
          <w:szCs w:val="28"/>
        </w:rPr>
      </w:pPr>
      <w:r w:rsidRPr="004E0301">
        <w:rPr>
          <w:sz w:val="28"/>
          <w:szCs w:val="28"/>
        </w:rPr>
        <w:t>Населенный пункт – справочник, зависимый от справочника регионов (для городских округов) или районов, кроме того предусмотрена возможность ведения городов федерального значения</w:t>
      </w:r>
    </w:p>
    <w:p w:rsidR="004E0301" w:rsidRPr="004E0301" w:rsidRDefault="004E0301" w:rsidP="004E0301">
      <w:pPr>
        <w:numPr>
          <w:ilvl w:val="0"/>
          <w:numId w:val="65"/>
        </w:numPr>
        <w:ind w:left="0" w:firstLine="720"/>
        <w:rPr>
          <w:sz w:val="28"/>
          <w:szCs w:val="28"/>
        </w:rPr>
      </w:pPr>
      <w:r w:rsidRPr="004E0301">
        <w:rPr>
          <w:sz w:val="28"/>
          <w:szCs w:val="28"/>
        </w:rPr>
        <w:t>Район населенного пункта (район города) – справочник, зависимый от справочника населенных пунктов.</w:t>
      </w:r>
    </w:p>
    <w:p w:rsidR="004E0301" w:rsidRPr="004E0301" w:rsidRDefault="004E0301" w:rsidP="004E0301">
      <w:pPr>
        <w:numPr>
          <w:ilvl w:val="0"/>
          <w:numId w:val="65"/>
        </w:numPr>
        <w:ind w:left="0" w:firstLine="720"/>
        <w:rPr>
          <w:sz w:val="28"/>
          <w:szCs w:val="28"/>
        </w:rPr>
      </w:pPr>
      <w:r w:rsidRPr="004E0301">
        <w:rPr>
          <w:sz w:val="28"/>
          <w:szCs w:val="28"/>
        </w:rPr>
        <w:t>Населенный пункт города – справочник, зависимый от справочника населенных пунктов.</w:t>
      </w:r>
    </w:p>
    <w:p w:rsidR="004E0301" w:rsidRPr="004E0301" w:rsidRDefault="004E0301" w:rsidP="004E0301">
      <w:pPr>
        <w:numPr>
          <w:ilvl w:val="0"/>
          <w:numId w:val="65"/>
        </w:numPr>
        <w:ind w:left="0" w:firstLine="720"/>
        <w:rPr>
          <w:sz w:val="28"/>
          <w:szCs w:val="28"/>
        </w:rPr>
      </w:pPr>
      <w:r w:rsidRPr="004E0301">
        <w:rPr>
          <w:sz w:val="28"/>
          <w:szCs w:val="28"/>
        </w:rPr>
        <w:t>Улица – справочник, зависимый от справочников населенных пунктов и населенных пунктов города.</w:t>
      </w:r>
    </w:p>
    <w:p w:rsidR="004E0301" w:rsidRPr="004E0301" w:rsidRDefault="004E0301" w:rsidP="004E0301">
      <w:pPr>
        <w:numPr>
          <w:ilvl w:val="0"/>
          <w:numId w:val="65"/>
        </w:numPr>
        <w:ind w:left="0" w:firstLine="720"/>
        <w:rPr>
          <w:sz w:val="28"/>
          <w:szCs w:val="28"/>
        </w:rPr>
      </w:pPr>
      <w:r w:rsidRPr="004E0301">
        <w:rPr>
          <w:sz w:val="28"/>
          <w:szCs w:val="28"/>
        </w:rPr>
        <w:t>Идентификатор дома – справочник на основе справочника домов ФИАС (в режиме использования ФИАС).</w:t>
      </w:r>
    </w:p>
    <w:p w:rsidR="004E0301" w:rsidRPr="004E0301" w:rsidRDefault="004E0301" w:rsidP="004E0301">
      <w:pPr>
        <w:numPr>
          <w:ilvl w:val="0"/>
          <w:numId w:val="65"/>
        </w:numPr>
        <w:ind w:left="0" w:firstLine="720"/>
        <w:rPr>
          <w:sz w:val="28"/>
          <w:szCs w:val="28"/>
        </w:rPr>
      </w:pPr>
      <w:r w:rsidRPr="004E0301">
        <w:rPr>
          <w:sz w:val="28"/>
          <w:szCs w:val="28"/>
        </w:rPr>
        <w:t>Номер дома – строка, заполняется автоматически после заполнения идентификатора дома ФИАС (в режиме использования ФИАС) или вводится вручную.</w:t>
      </w:r>
    </w:p>
    <w:p w:rsidR="004E0301" w:rsidRPr="004E0301" w:rsidRDefault="004E0301" w:rsidP="004E0301">
      <w:pPr>
        <w:numPr>
          <w:ilvl w:val="0"/>
          <w:numId w:val="65"/>
        </w:numPr>
        <w:ind w:left="0" w:firstLine="720"/>
        <w:rPr>
          <w:sz w:val="28"/>
          <w:szCs w:val="28"/>
        </w:rPr>
      </w:pPr>
      <w:r w:rsidRPr="004E0301">
        <w:rPr>
          <w:sz w:val="28"/>
          <w:szCs w:val="28"/>
        </w:rPr>
        <w:t>Литера – строка, вводится вручную (если не используется ФИАС).</w:t>
      </w:r>
    </w:p>
    <w:p w:rsidR="004E0301" w:rsidRPr="004E0301" w:rsidRDefault="004E0301" w:rsidP="004E0301">
      <w:pPr>
        <w:numPr>
          <w:ilvl w:val="0"/>
          <w:numId w:val="65"/>
        </w:numPr>
        <w:ind w:left="0" w:firstLine="720"/>
        <w:rPr>
          <w:sz w:val="28"/>
          <w:szCs w:val="28"/>
        </w:rPr>
      </w:pPr>
      <w:r w:rsidRPr="004E0301">
        <w:rPr>
          <w:sz w:val="28"/>
          <w:szCs w:val="28"/>
        </w:rPr>
        <w:t>Корпус - строка, вводится вручную (если не используется ФИАС).</w:t>
      </w:r>
    </w:p>
    <w:p w:rsidR="004E0301" w:rsidRPr="004E0301" w:rsidRDefault="004E0301" w:rsidP="004E0301">
      <w:pPr>
        <w:numPr>
          <w:ilvl w:val="0"/>
          <w:numId w:val="65"/>
        </w:numPr>
        <w:ind w:left="0" w:firstLine="720"/>
        <w:rPr>
          <w:sz w:val="28"/>
          <w:szCs w:val="28"/>
        </w:rPr>
      </w:pPr>
      <w:r w:rsidRPr="004E0301">
        <w:rPr>
          <w:sz w:val="28"/>
          <w:szCs w:val="28"/>
        </w:rPr>
        <w:t xml:space="preserve">Квартира - строка, вводится вручную. </w:t>
      </w:r>
    </w:p>
    <w:p w:rsidR="004E0301" w:rsidRPr="004E0301" w:rsidRDefault="004E0301" w:rsidP="004E0301">
      <w:pPr>
        <w:numPr>
          <w:ilvl w:val="0"/>
          <w:numId w:val="65"/>
        </w:numPr>
        <w:ind w:left="0" w:firstLine="720"/>
        <w:rPr>
          <w:sz w:val="28"/>
          <w:szCs w:val="28"/>
        </w:rPr>
      </w:pPr>
      <w:r w:rsidRPr="004E0301">
        <w:rPr>
          <w:sz w:val="28"/>
          <w:szCs w:val="28"/>
        </w:rPr>
        <w:t>Комната - строка, вводится вручную.</w:t>
      </w:r>
    </w:p>
    <w:p w:rsidR="004E0301" w:rsidRPr="004E0301" w:rsidRDefault="004E0301" w:rsidP="004E0301">
      <w:pPr>
        <w:numPr>
          <w:ilvl w:val="0"/>
          <w:numId w:val="65"/>
        </w:numPr>
        <w:ind w:left="0" w:firstLine="720"/>
        <w:rPr>
          <w:sz w:val="28"/>
          <w:szCs w:val="28"/>
        </w:rPr>
      </w:pPr>
      <w:r w:rsidRPr="004E0301">
        <w:rPr>
          <w:sz w:val="28"/>
          <w:szCs w:val="28"/>
        </w:rPr>
        <w:t>Номер участка - строка, вводится вручную.</w:t>
      </w:r>
    </w:p>
    <w:p w:rsidR="004E0301" w:rsidRPr="004E0301" w:rsidRDefault="004E0301" w:rsidP="004E0301">
      <w:pPr>
        <w:numPr>
          <w:ilvl w:val="0"/>
          <w:numId w:val="65"/>
        </w:numPr>
        <w:ind w:left="0" w:firstLine="720"/>
        <w:rPr>
          <w:sz w:val="28"/>
          <w:szCs w:val="28"/>
        </w:rPr>
      </w:pPr>
      <w:r w:rsidRPr="004E0301">
        <w:rPr>
          <w:sz w:val="28"/>
          <w:szCs w:val="28"/>
        </w:rPr>
        <w:t>Адресный ориентир - строка, вводится вручную.</w:t>
      </w:r>
    </w:p>
    <w:p w:rsidR="004E0301" w:rsidRPr="004E0301" w:rsidRDefault="004E0301" w:rsidP="004E0301">
      <w:pPr>
        <w:rPr>
          <w:sz w:val="28"/>
          <w:szCs w:val="28"/>
        </w:rPr>
      </w:pPr>
      <w:r w:rsidRPr="004E0301">
        <w:rPr>
          <w:sz w:val="28"/>
          <w:szCs w:val="28"/>
        </w:rPr>
        <w:t>Для зависимых справочников предусмотрена возможность автоматической подфильтровки допустимых для выбора элементов при заполнении элементов вышестоящих классификаторов, от которых зависим данный.</w:t>
      </w:r>
    </w:p>
    <w:p w:rsidR="004E0301" w:rsidRPr="004E0301" w:rsidRDefault="004E0301" w:rsidP="004E0301">
      <w:pPr>
        <w:rPr>
          <w:sz w:val="28"/>
          <w:szCs w:val="28"/>
        </w:rPr>
      </w:pPr>
      <w:r w:rsidRPr="004E0301">
        <w:rPr>
          <w:sz w:val="28"/>
          <w:szCs w:val="28"/>
        </w:rPr>
        <w:t>Если значения вышестоящих классификаторов не заданы, то при выборе элемента некоторого зависимого справочника элементы вышестоящих справочников заполняются (выбраться автоматически).</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91" w:name="_Toc485653635"/>
      <w:r w:rsidRPr="004E0301">
        <w:rPr>
          <w:rFonts w:eastAsiaTheme="minorHAnsi" w:cstheme="minorBidi"/>
          <w:b/>
          <w:sz w:val="28"/>
          <w:szCs w:val="28"/>
          <w:lang w:eastAsia="en-US"/>
        </w:rPr>
        <w:t>Особенности работы адресной подсистемы при использовании ФИАС</w:t>
      </w:r>
      <w:bookmarkEnd w:id="91"/>
    </w:p>
    <w:p w:rsidR="004E0301" w:rsidRPr="004E0301" w:rsidRDefault="004E0301" w:rsidP="004E0301">
      <w:pPr>
        <w:rPr>
          <w:sz w:val="28"/>
          <w:szCs w:val="28"/>
        </w:rPr>
      </w:pPr>
      <w:r w:rsidRPr="004E0301">
        <w:rPr>
          <w:sz w:val="28"/>
          <w:szCs w:val="28"/>
        </w:rPr>
        <w:t xml:space="preserve">С целью сокращения размера единой базы данных, оптимизации затрат на обслуживание базы данных, в том числе создания резервных копий, элементы </w:t>
      </w:r>
      <w:r w:rsidRPr="004E0301">
        <w:rPr>
          <w:sz w:val="28"/>
          <w:szCs w:val="28"/>
        </w:rPr>
        <w:lastRenderedPageBreak/>
        <w:t>ФИАС расположены в отдельной базе данных, для которой может быть разработан отдельный режим обслуживания и резервного копирования. Структура базы данных для хранения данных ФИАС полностью соответствует структуре данных ФИАС.</w:t>
      </w:r>
    </w:p>
    <w:p w:rsidR="004E0301" w:rsidRPr="004E0301" w:rsidRDefault="004E0301" w:rsidP="004E0301">
      <w:pPr>
        <w:rPr>
          <w:sz w:val="28"/>
          <w:szCs w:val="28"/>
        </w:rPr>
      </w:pPr>
      <w:r w:rsidRPr="004E0301">
        <w:rPr>
          <w:sz w:val="28"/>
          <w:szCs w:val="28"/>
        </w:rPr>
        <w:t>При использовании ФИАС ввод или изменение адреса объекта учета производится в отдельной экранной форме, которая работает непосредственно со справочниками базы данных ФИАС. При открытии данной экранной формы она автоматически анализируется (элементы экранной формы заполнены) элементами текущего адреса объекта учета.</w:t>
      </w:r>
    </w:p>
    <w:p w:rsidR="004E0301" w:rsidRPr="004E0301" w:rsidRDefault="004E0301" w:rsidP="004E0301">
      <w:pPr>
        <w:rPr>
          <w:sz w:val="28"/>
          <w:szCs w:val="28"/>
        </w:rPr>
      </w:pPr>
      <w:r w:rsidRPr="004E0301">
        <w:rPr>
          <w:sz w:val="28"/>
          <w:szCs w:val="28"/>
        </w:rPr>
        <w:t>При использовании базы ФИАС в единой базе данных РИАС хранятся только те элементы классификаторов адресной подсистемы, которые используются хотя бы в одном объекте учета. При формировании адреса объекта учета все элементы справочников, составляющие адрес, автоматически скопированы в базу РИАС по завершении редактирования адреса объекта учета.</w:t>
      </w:r>
    </w:p>
    <w:p w:rsidR="004E0301" w:rsidRPr="004E0301" w:rsidRDefault="004E0301" w:rsidP="004E0301">
      <w:pPr>
        <w:rPr>
          <w:sz w:val="28"/>
          <w:szCs w:val="28"/>
        </w:rPr>
      </w:pPr>
      <w:r w:rsidRPr="004E0301">
        <w:rPr>
          <w:sz w:val="28"/>
          <w:szCs w:val="28"/>
        </w:rPr>
        <w:t>В адресной подсистеме предусмотрен режим обновления базы данных ФИАС. Режим обновления в автоматическом режиме вносит изменения в базу данных ФИАС, адекватные соответствующим изменениям ФИАС, произошедших с момента последнего обновления.</w:t>
      </w:r>
    </w:p>
    <w:p w:rsidR="004E0301" w:rsidRPr="004E0301" w:rsidRDefault="004E0301" w:rsidP="004E0301">
      <w:pPr>
        <w:rPr>
          <w:sz w:val="28"/>
          <w:szCs w:val="28"/>
        </w:rPr>
      </w:pPr>
      <w:r w:rsidRPr="004E0301">
        <w:rPr>
          <w:sz w:val="28"/>
          <w:szCs w:val="28"/>
        </w:rPr>
        <w:t>В случае изменения элементов справочников адресной подсистемы, задействованных в адресах объектов учета ФИАС, текущий адрес объекта учета автоматически изменен, предварительно скопировав устаревший адрес в адрес объекта с типом «Предыдущий адрес».</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92" w:name="_Toc478496578"/>
      <w:bookmarkStart w:id="93" w:name="_Toc478496579"/>
      <w:bookmarkStart w:id="94" w:name="_Toc478496580"/>
      <w:bookmarkStart w:id="95" w:name="_Toc478496581"/>
      <w:bookmarkStart w:id="96" w:name="_Toc478496582"/>
      <w:bookmarkStart w:id="97" w:name="_Toc478496583"/>
      <w:bookmarkStart w:id="98" w:name="_Toc478496584"/>
      <w:bookmarkStart w:id="99" w:name="_Toc478496585"/>
      <w:bookmarkStart w:id="100" w:name="_Toc478496586"/>
      <w:bookmarkStart w:id="101" w:name="_Toc478496587"/>
      <w:bookmarkStart w:id="102" w:name="_Toc478496588"/>
      <w:bookmarkStart w:id="103" w:name="_Toc478496589"/>
      <w:bookmarkStart w:id="104" w:name="_Toc478496590"/>
      <w:bookmarkStart w:id="105" w:name="_Toc478496591"/>
      <w:bookmarkStart w:id="106" w:name="_Toc478496592"/>
      <w:bookmarkStart w:id="107" w:name="_Toc478496593"/>
      <w:bookmarkStart w:id="108" w:name="_Toc478496595"/>
      <w:bookmarkStart w:id="109" w:name="_Toc462298322"/>
      <w:bookmarkStart w:id="110" w:name="_Toc485653636"/>
      <w:bookmarkStart w:id="111" w:name="OLE_LINK14"/>
      <w:bookmarkStart w:id="112" w:name="OLE_LINK15"/>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sidRPr="004E0301">
        <w:rPr>
          <w:rFonts w:eastAsiaTheme="minorHAnsi" w:cstheme="minorBidi"/>
          <w:b/>
          <w:sz w:val="28"/>
          <w:szCs w:val="28"/>
          <w:lang w:eastAsia="en-US"/>
        </w:rPr>
        <w:t>Подсистема «Имущество»</w:t>
      </w:r>
      <w:bookmarkEnd w:id="109"/>
      <w:bookmarkEnd w:id="110"/>
    </w:p>
    <w:p w:rsidR="004E0301" w:rsidRPr="004E0301" w:rsidRDefault="004E0301" w:rsidP="004E0301">
      <w:pPr>
        <w:rPr>
          <w:sz w:val="28"/>
          <w:szCs w:val="28"/>
        </w:rPr>
      </w:pPr>
      <w:r w:rsidRPr="004E0301">
        <w:rPr>
          <w:sz w:val="28"/>
          <w:szCs w:val="28"/>
        </w:rPr>
        <w:t>Подсистема «Имущество» является расширением единой реестровой подсистемы и предназначена для управления объектами имущественно-земельного комплекса муниципального образования.</w:t>
      </w:r>
    </w:p>
    <w:p w:rsidR="004E0301" w:rsidRPr="004E0301" w:rsidRDefault="004E0301" w:rsidP="004E0301">
      <w:pPr>
        <w:rPr>
          <w:sz w:val="28"/>
          <w:szCs w:val="28"/>
        </w:rPr>
      </w:pPr>
      <w:r w:rsidRPr="004E0301">
        <w:rPr>
          <w:sz w:val="28"/>
          <w:szCs w:val="28"/>
        </w:rPr>
        <w:t>Подсистема «Имущество» автоматизирует ведение реестра объектов государственной и муниципальной собственности, а также внереестровых объектов следующих типов:</w:t>
      </w:r>
    </w:p>
    <w:p w:rsidR="004E0301" w:rsidRPr="004E0301" w:rsidRDefault="004E0301" w:rsidP="004E0301">
      <w:pPr>
        <w:numPr>
          <w:ilvl w:val="0"/>
          <w:numId w:val="27"/>
        </w:numPr>
        <w:contextualSpacing w:val="0"/>
        <w:rPr>
          <w:sz w:val="28"/>
          <w:szCs w:val="28"/>
        </w:rPr>
      </w:pPr>
      <w:r w:rsidRPr="004E0301">
        <w:rPr>
          <w:sz w:val="28"/>
          <w:szCs w:val="28"/>
        </w:rPr>
        <w:t>Недвижимое имущество</w:t>
      </w:r>
    </w:p>
    <w:p w:rsidR="004E0301" w:rsidRPr="004E0301" w:rsidRDefault="004E0301" w:rsidP="004E0301">
      <w:pPr>
        <w:numPr>
          <w:ilvl w:val="1"/>
          <w:numId w:val="27"/>
        </w:numPr>
        <w:contextualSpacing w:val="0"/>
        <w:rPr>
          <w:sz w:val="28"/>
          <w:szCs w:val="28"/>
        </w:rPr>
      </w:pPr>
      <w:r w:rsidRPr="004E0301">
        <w:rPr>
          <w:sz w:val="28"/>
          <w:szCs w:val="28"/>
        </w:rPr>
        <w:t>Жилой фонд</w:t>
      </w:r>
    </w:p>
    <w:p w:rsidR="004E0301" w:rsidRPr="004E0301" w:rsidRDefault="004E0301" w:rsidP="004E0301">
      <w:pPr>
        <w:numPr>
          <w:ilvl w:val="2"/>
          <w:numId w:val="27"/>
        </w:numPr>
        <w:contextualSpacing w:val="0"/>
        <w:rPr>
          <w:sz w:val="28"/>
          <w:szCs w:val="28"/>
        </w:rPr>
      </w:pPr>
      <w:r w:rsidRPr="004E0301">
        <w:rPr>
          <w:sz w:val="28"/>
          <w:szCs w:val="28"/>
        </w:rPr>
        <w:t>Жилые здания;</w:t>
      </w:r>
    </w:p>
    <w:p w:rsidR="004E0301" w:rsidRPr="004E0301" w:rsidRDefault="004E0301" w:rsidP="004E0301">
      <w:pPr>
        <w:numPr>
          <w:ilvl w:val="2"/>
          <w:numId w:val="27"/>
        </w:numPr>
        <w:contextualSpacing w:val="0"/>
        <w:rPr>
          <w:sz w:val="28"/>
          <w:szCs w:val="28"/>
        </w:rPr>
      </w:pPr>
      <w:r w:rsidRPr="004E0301">
        <w:rPr>
          <w:sz w:val="28"/>
          <w:szCs w:val="28"/>
        </w:rPr>
        <w:t>Жилые квартиры;</w:t>
      </w:r>
    </w:p>
    <w:p w:rsidR="004E0301" w:rsidRPr="004E0301" w:rsidRDefault="004E0301" w:rsidP="004E0301">
      <w:pPr>
        <w:numPr>
          <w:ilvl w:val="2"/>
          <w:numId w:val="27"/>
        </w:numPr>
        <w:contextualSpacing w:val="0"/>
        <w:rPr>
          <w:sz w:val="28"/>
          <w:szCs w:val="28"/>
        </w:rPr>
      </w:pPr>
      <w:r w:rsidRPr="004E0301">
        <w:rPr>
          <w:sz w:val="28"/>
          <w:szCs w:val="28"/>
        </w:rPr>
        <w:t>Жилые комнаты;</w:t>
      </w:r>
    </w:p>
    <w:p w:rsidR="004E0301" w:rsidRPr="004E0301" w:rsidRDefault="004E0301" w:rsidP="004E0301">
      <w:pPr>
        <w:numPr>
          <w:ilvl w:val="1"/>
          <w:numId w:val="27"/>
        </w:numPr>
        <w:contextualSpacing w:val="0"/>
        <w:rPr>
          <w:sz w:val="28"/>
          <w:szCs w:val="28"/>
        </w:rPr>
      </w:pPr>
      <w:r w:rsidRPr="004E0301">
        <w:rPr>
          <w:sz w:val="28"/>
          <w:szCs w:val="28"/>
        </w:rPr>
        <w:t>Нежилой фонд;</w:t>
      </w:r>
    </w:p>
    <w:p w:rsidR="004E0301" w:rsidRPr="004E0301" w:rsidRDefault="004E0301" w:rsidP="004E0301">
      <w:pPr>
        <w:numPr>
          <w:ilvl w:val="1"/>
          <w:numId w:val="27"/>
        </w:numPr>
        <w:contextualSpacing w:val="0"/>
        <w:rPr>
          <w:sz w:val="28"/>
          <w:szCs w:val="28"/>
        </w:rPr>
      </w:pPr>
      <w:r w:rsidRPr="004E0301">
        <w:rPr>
          <w:sz w:val="28"/>
          <w:szCs w:val="28"/>
        </w:rPr>
        <w:t>Объекты незавершенного строительства;</w:t>
      </w:r>
    </w:p>
    <w:p w:rsidR="004E0301" w:rsidRPr="004E0301" w:rsidRDefault="004E0301" w:rsidP="004E0301">
      <w:pPr>
        <w:numPr>
          <w:ilvl w:val="1"/>
          <w:numId w:val="27"/>
        </w:numPr>
        <w:contextualSpacing w:val="0"/>
        <w:rPr>
          <w:sz w:val="28"/>
          <w:szCs w:val="28"/>
        </w:rPr>
      </w:pPr>
      <w:r w:rsidRPr="004E0301">
        <w:rPr>
          <w:sz w:val="28"/>
          <w:szCs w:val="28"/>
        </w:rPr>
        <w:t>Объекты инженерной инфраструктуры, здания, сооружения;</w:t>
      </w:r>
    </w:p>
    <w:p w:rsidR="004E0301" w:rsidRPr="004E0301" w:rsidRDefault="004E0301" w:rsidP="004E0301">
      <w:pPr>
        <w:numPr>
          <w:ilvl w:val="1"/>
          <w:numId w:val="27"/>
        </w:numPr>
        <w:contextualSpacing w:val="0"/>
        <w:rPr>
          <w:sz w:val="28"/>
          <w:szCs w:val="28"/>
        </w:rPr>
      </w:pPr>
      <w:r w:rsidRPr="004E0301">
        <w:rPr>
          <w:sz w:val="28"/>
          <w:szCs w:val="28"/>
        </w:rPr>
        <w:t>Здания, сооружения;</w:t>
      </w:r>
    </w:p>
    <w:p w:rsidR="004E0301" w:rsidRPr="004E0301" w:rsidRDefault="004E0301" w:rsidP="004E0301">
      <w:pPr>
        <w:numPr>
          <w:ilvl w:val="1"/>
          <w:numId w:val="27"/>
        </w:numPr>
        <w:contextualSpacing w:val="0"/>
        <w:rPr>
          <w:sz w:val="28"/>
          <w:szCs w:val="28"/>
        </w:rPr>
      </w:pPr>
      <w:r w:rsidRPr="004E0301">
        <w:rPr>
          <w:sz w:val="28"/>
          <w:szCs w:val="28"/>
        </w:rPr>
        <w:t>Объекты внешнего благоустройства;</w:t>
      </w:r>
    </w:p>
    <w:p w:rsidR="004E0301" w:rsidRPr="004E0301" w:rsidRDefault="004E0301" w:rsidP="004E0301">
      <w:pPr>
        <w:numPr>
          <w:ilvl w:val="1"/>
          <w:numId w:val="27"/>
        </w:numPr>
        <w:contextualSpacing w:val="0"/>
        <w:rPr>
          <w:sz w:val="28"/>
          <w:szCs w:val="28"/>
        </w:rPr>
      </w:pPr>
      <w:r w:rsidRPr="004E0301">
        <w:rPr>
          <w:sz w:val="28"/>
          <w:szCs w:val="28"/>
        </w:rPr>
        <w:t>Доли;</w:t>
      </w:r>
    </w:p>
    <w:p w:rsidR="004E0301" w:rsidRPr="004E0301" w:rsidRDefault="004E0301" w:rsidP="004E0301">
      <w:pPr>
        <w:numPr>
          <w:ilvl w:val="1"/>
          <w:numId w:val="27"/>
        </w:numPr>
        <w:contextualSpacing w:val="0"/>
        <w:rPr>
          <w:sz w:val="28"/>
          <w:szCs w:val="28"/>
        </w:rPr>
      </w:pPr>
      <w:r w:rsidRPr="004E0301">
        <w:rPr>
          <w:sz w:val="28"/>
          <w:szCs w:val="28"/>
        </w:rPr>
        <w:t>Объекты интеллектуальной собственности;</w:t>
      </w:r>
    </w:p>
    <w:p w:rsidR="004E0301" w:rsidRPr="004E0301" w:rsidRDefault="004E0301" w:rsidP="004E0301">
      <w:pPr>
        <w:numPr>
          <w:ilvl w:val="1"/>
          <w:numId w:val="27"/>
        </w:numPr>
        <w:contextualSpacing w:val="0"/>
        <w:rPr>
          <w:sz w:val="28"/>
          <w:szCs w:val="28"/>
        </w:rPr>
      </w:pPr>
      <w:r w:rsidRPr="004E0301">
        <w:rPr>
          <w:sz w:val="28"/>
          <w:szCs w:val="28"/>
        </w:rPr>
        <w:t>Имущественные комплексы;</w:t>
      </w:r>
    </w:p>
    <w:p w:rsidR="004E0301" w:rsidRPr="004E0301" w:rsidRDefault="004E0301" w:rsidP="004E0301">
      <w:pPr>
        <w:numPr>
          <w:ilvl w:val="1"/>
          <w:numId w:val="27"/>
        </w:numPr>
        <w:contextualSpacing w:val="0"/>
        <w:rPr>
          <w:sz w:val="28"/>
          <w:szCs w:val="28"/>
        </w:rPr>
      </w:pPr>
      <w:r w:rsidRPr="004E0301">
        <w:rPr>
          <w:sz w:val="28"/>
          <w:szCs w:val="28"/>
        </w:rPr>
        <w:t>Воздушные и морские суда, суда внутреннего плавания;</w:t>
      </w:r>
    </w:p>
    <w:p w:rsidR="004E0301" w:rsidRPr="004E0301" w:rsidRDefault="004E0301" w:rsidP="004E0301">
      <w:pPr>
        <w:numPr>
          <w:ilvl w:val="1"/>
          <w:numId w:val="27"/>
        </w:numPr>
        <w:contextualSpacing w:val="0"/>
        <w:rPr>
          <w:sz w:val="28"/>
          <w:szCs w:val="28"/>
        </w:rPr>
      </w:pPr>
      <w:r w:rsidRPr="004E0301">
        <w:rPr>
          <w:sz w:val="28"/>
          <w:szCs w:val="28"/>
        </w:rPr>
        <w:t>Космические объекты;</w:t>
      </w:r>
    </w:p>
    <w:p w:rsidR="004E0301" w:rsidRPr="004E0301" w:rsidRDefault="004E0301" w:rsidP="004E0301">
      <w:pPr>
        <w:numPr>
          <w:ilvl w:val="1"/>
          <w:numId w:val="27"/>
        </w:numPr>
        <w:contextualSpacing w:val="0"/>
        <w:rPr>
          <w:sz w:val="28"/>
          <w:szCs w:val="28"/>
        </w:rPr>
      </w:pPr>
      <w:r w:rsidRPr="004E0301">
        <w:rPr>
          <w:sz w:val="28"/>
          <w:szCs w:val="28"/>
        </w:rPr>
        <w:t>Прочие объекты;</w:t>
      </w:r>
    </w:p>
    <w:p w:rsidR="004E0301" w:rsidRPr="004E0301" w:rsidRDefault="004E0301" w:rsidP="004E0301">
      <w:pPr>
        <w:numPr>
          <w:ilvl w:val="0"/>
          <w:numId w:val="27"/>
        </w:numPr>
        <w:contextualSpacing w:val="0"/>
        <w:rPr>
          <w:sz w:val="28"/>
          <w:szCs w:val="28"/>
        </w:rPr>
      </w:pPr>
      <w:r w:rsidRPr="004E0301">
        <w:rPr>
          <w:sz w:val="28"/>
          <w:szCs w:val="28"/>
        </w:rPr>
        <w:lastRenderedPageBreak/>
        <w:t>Движимое имущество:</w:t>
      </w:r>
    </w:p>
    <w:p w:rsidR="004E0301" w:rsidRPr="004E0301" w:rsidRDefault="004E0301" w:rsidP="004E0301">
      <w:pPr>
        <w:numPr>
          <w:ilvl w:val="1"/>
          <w:numId w:val="27"/>
        </w:numPr>
        <w:contextualSpacing w:val="0"/>
        <w:rPr>
          <w:sz w:val="28"/>
          <w:szCs w:val="28"/>
        </w:rPr>
      </w:pPr>
      <w:r w:rsidRPr="004E0301">
        <w:rPr>
          <w:sz w:val="28"/>
          <w:szCs w:val="28"/>
        </w:rPr>
        <w:t>Особо ценное движимое имущество;</w:t>
      </w:r>
    </w:p>
    <w:p w:rsidR="004E0301" w:rsidRPr="004E0301" w:rsidRDefault="004E0301" w:rsidP="004E0301">
      <w:pPr>
        <w:numPr>
          <w:ilvl w:val="1"/>
          <w:numId w:val="27"/>
        </w:numPr>
        <w:contextualSpacing w:val="0"/>
        <w:rPr>
          <w:sz w:val="28"/>
          <w:szCs w:val="28"/>
        </w:rPr>
      </w:pPr>
      <w:r w:rsidRPr="004E0301">
        <w:rPr>
          <w:sz w:val="28"/>
          <w:szCs w:val="28"/>
        </w:rPr>
        <w:t>Прочее (малоценное) движимое имущество;</w:t>
      </w:r>
    </w:p>
    <w:p w:rsidR="004E0301" w:rsidRPr="004E0301" w:rsidRDefault="004E0301" w:rsidP="004E0301">
      <w:pPr>
        <w:numPr>
          <w:ilvl w:val="0"/>
          <w:numId w:val="27"/>
        </w:numPr>
        <w:contextualSpacing w:val="0"/>
        <w:rPr>
          <w:sz w:val="28"/>
          <w:szCs w:val="28"/>
        </w:rPr>
      </w:pPr>
      <w:r w:rsidRPr="004E0301">
        <w:rPr>
          <w:sz w:val="28"/>
          <w:szCs w:val="28"/>
        </w:rPr>
        <w:t>Акции, паи;</w:t>
      </w:r>
    </w:p>
    <w:p w:rsidR="004E0301" w:rsidRPr="004E0301" w:rsidRDefault="004E0301" w:rsidP="004E0301">
      <w:pPr>
        <w:numPr>
          <w:ilvl w:val="0"/>
          <w:numId w:val="27"/>
        </w:numPr>
        <w:contextualSpacing w:val="0"/>
        <w:rPr>
          <w:sz w:val="28"/>
          <w:szCs w:val="28"/>
        </w:rPr>
      </w:pPr>
      <w:r w:rsidRPr="004E0301">
        <w:rPr>
          <w:sz w:val="28"/>
          <w:szCs w:val="28"/>
        </w:rPr>
        <w:t>Имущественные комплексы;</w:t>
      </w:r>
    </w:p>
    <w:p w:rsidR="004E0301" w:rsidRPr="004E0301" w:rsidRDefault="004E0301" w:rsidP="004E0301">
      <w:pPr>
        <w:numPr>
          <w:ilvl w:val="0"/>
          <w:numId w:val="27"/>
        </w:numPr>
        <w:contextualSpacing w:val="0"/>
        <w:rPr>
          <w:sz w:val="28"/>
          <w:szCs w:val="28"/>
        </w:rPr>
      </w:pPr>
      <w:r w:rsidRPr="004E0301">
        <w:rPr>
          <w:sz w:val="28"/>
          <w:szCs w:val="28"/>
        </w:rPr>
        <w:t>Объекты наружной рекламы;</w:t>
      </w:r>
    </w:p>
    <w:p w:rsidR="004E0301" w:rsidRPr="004E0301" w:rsidRDefault="004E0301" w:rsidP="004E0301">
      <w:pPr>
        <w:numPr>
          <w:ilvl w:val="0"/>
          <w:numId w:val="27"/>
        </w:numPr>
        <w:contextualSpacing w:val="0"/>
        <w:rPr>
          <w:sz w:val="28"/>
          <w:szCs w:val="28"/>
        </w:rPr>
      </w:pPr>
      <w:r w:rsidRPr="004E0301">
        <w:rPr>
          <w:sz w:val="28"/>
          <w:szCs w:val="28"/>
        </w:rPr>
        <w:t>Муниципальные/государственные предприятия и учреждения.</w:t>
      </w:r>
    </w:p>
    <w:p w:rsidR="004E0301" w:rsidRPr="004E0301" w:rsidRDefault="004E0301" w:rsidP="004E0301">
      <w:pPr>
        <w:rPr>
          <w:sz w:val="28"/>
          <w:szCs w:val="28"/>
        </w:rPr>
      </w:pPr>
      <w:r w:rsidRPr="004E0301">
        <w:rPr>
          <w:sz w:val="28"/>
          <w:szCs w:val="28"/>
        </w:rPr>
        <w:t>Подсистема автоматизирует выполнение следующих основных задач:</w:t>
      </w:r>
    </w:p>
    <w:p w:rsidR="004E0301" w:rsidRPr="004E0301" w:rsidRDefault="004E0301" w:rsidP="004E0301">
      <w:pPr>
        <w:numPr>
          <w:ilvl w:val="0"/>
          <w:numId w:val="26"/>
        </w:numPr>
        <w:spacing w:after="120"/>
        <w:contextualSpacing w:val="0"/>
        <w:rPr>
          <w:sz w:val="28"/>
          <w:szCs w:val="28"/>
        </w:rPr>
      </w:pPr>
      <w:r w:rsidRPr="004E0301">
        <w:rPr>
          <w:i/>
          <w:sz w:val="28"/>
          <w:szCs w:val="28"/>
        </w:rPr>
        <w:t xml:space="preserve">Учет объектов. </w:t>
      </w:r>
      <w:r w:rsidRPr="004E0301">
        <w:rPr>
          <w:sz w:val="28"/>
          <w:szCs w:val="28"/>
        </w:rPr>
        <w:t>Для каждого из объектов ведется следующая основная информация:</w:t>
      </w:r>
    </w:p>
    <w:p w:rsidR="004E0301" w:rsidRPr="004E0301" w:rsidRDefault="004E0301" w:rsidP="004E0301">
      <w:pPr>
        <w:numPr>
          <w:ilvl w:val="1"/>
          <w:numId w:val="26"/>
        </w:numPr>
        <w:ind w:left="709" w:hanging="709"/>
        <w:contextualSpacing w:val="0"/>
        <w:rPr>
          <w:sz w:val="28"/>
          <w:szCs w:val="28"/>
        </w:rPr>
      </w:pPr>
      <w:r w:rsidRPr="004E0301">
        <w:rPr>
          <w:sz w:val="28"/>
          <w:szCs w:val="28"/>
        </w:rPr>
        <w:t>Наименование объекта;</w:t>
      </w:r>
    </w:p>
    <w:p w:rsidR="004E0301" w:rsidRPr="004E0301" w:rsidRDefault="004E0301" w:rsidP="004E0301">
      <w:pPr>
        <w:numPr>
          <w:ilvl w:val="1"/>
          <w:numId w:val="26"/>
        </w:numPr>
        <w:ind w:left="709" w:hanging="709"/>
        <w:contextualSpacing w:val="0"/>
        <w:rPr>
          <w:sz w:val="28"/>
          <w:szCs w:val="28"/>
        </w:rPr>
      </w:pPr>
      <w:r w:rsidRPr="004E0301">
        <w:rPr>
          <w:sz w:val="28"/>
          <w:szCs w:val="28"/>
        </w:rPr>
        <w:t>Принадлежность к реестру, подреестру (с историей изменения и ссылками на документы-основания);</w:t>
      </w:r>
    </w:p>
    <w:p w:rsidR="004E0301" w:rsidRPr="004E0301" w:rsidRDefault="004E0301" w:rsidP="004E0301">
      <w:pPr>
        <w:numPr>
          <w:ilvl w:val="1"/>
          <w:numId w:val="26"/>
        </w:numPr>
        <w:ind w:left="709" w:hanging="709"/>
        <w:contextualSpacing w:val="0"/>
        <w:rPr>
          <w:sz w:val="28"/>
          <w:szCs w:val="28"/>
        </w:rPr>
      </w:pPr>
      <w:r w:rsidRPr="004E0301">
        <w:rPr>
          <w:sz w:val="28"/>
          <w:szCs w:val="28"/>
        </w:rPr>
        <w:t>Реестровый номер (с историей изменения и ссылками на документы-основания);</w:t>
      </w:r>
    </w:p>
    <w:p w:rsidR="004E0301" w:rsidRPr="004E0301" w:rsidRDefault="004E0301" w:rsidP="004E0301">
      <w:pPr>
        <w:numPr>
          <w:ilvl w:val="1"/>
          <w:numId w:val="26"/>
        </w:numPr>
        <w:ind w:left="709" w:hanging="709"/>
        <w:contextualSpacing w:val="0"/>
        <w:rPr>
          <w:sz w:val="28"/>
          <w:szCs w:val="28"/>
        </w:rPr>
      </w:pPr>
      <w:r w:rsidRPr="004E0301">
        <w:rPr>
          <w:sz w:val="28"/>
          <w:szCs w:val="28"/>
        </w:rPr>
        <w:t>Кадастровый номер, условный номер;</w:t>
      </w:r>
    </w:p>
    <w:p w:rsidR="004E0301" w:rsidRPr="004E0301" w:rsidRDefault="004E0301" w:rsidP="004E0301">
      <w:pPr>
        <w:numPr>
          <w:ilvl w:val="1"/>
          <w:numId w:val="26"/>
        </w:numPr>
        <w:ind w:left="709" w:hanging="709"/>
        <w:contextualSpacing w:val="0"/>
        <w:rPr>
          <w:sz w:val="28"/>
          <w:szCs w:val="28"/>
        </w:rPr>
      </w:pPr>
      <w:r w:rsidRPr="004E0301">
        <w:rPr>
          <w:sz w:val="28"/>
          <w:szCs w:val="28"/>
        </w:rPr>
        <w:t>Адрес (с возможностью ввода множественного адреса);</w:t>
      </w:r>
    </w:p>
    <w:p w:rsidR="004E0301" w:rsidRPr="004E0301" w:rsidRDefault="004E0301" w:rsidP="004E0301">
      <w:pPr>
        <w:numPr>
          <w:ilvl w:val="1"/>
          <w:numId w:val="26"/>
        </w:numPr>
        <w:ind w:left="709" w:hanging="709"/>
        <w:contextualSpacing w:val="0"/>
        <w:rPr>
          <w:sz w:val="28"/>
          <w:szCs w:val="28"/>
        </w:rPr>
      </w:pPr>
      <w:r w:rsidRPr="004E0301">
        <w:rPr>
          <w:sz w:val="28"/>
          <w:szCs w:val="28"/>
        </w:rPr>
        <w:t>Субъекты права (движение на балансе, другие субъекты права) – с историей изменения, множественностью документов-оснований возникновения и прекращения права (ссылки на документы);</w:t>
      </w:r>
    </w:p>
    <w:p w:rsidR="004E0301" w:rsidRPr="004E0301" w:rsidRDefault="004E0301" w:rsidP="004E0301">
      <w:pPr>
        <w:numPr>
          <w:ilvl w:val="1"/>
          <w:numId w:val="26"/>
        </w:numPr>
        <w:ind w:left="709" w:hanging="709"/>
        <w:contextualSpacing w:val="0"/>
        <w:rPr>
          <w:sz w:val="28"/>
          <w:szCs w:val="28"/>
        </w:rPr>
      </w:pPr>
      <w:r w:rsidRPr="004E0301">
        <w:rPr>
          <w:sz w:val="28"/>
          <w:szCs w:val="28"/>
        </w:rPr>
        <w:t>Экономические показатели (балансовые, остаточные стоимости и др.) – с историей изменения и ссылками на документы-основания;</w:t>
      </w:r>
    </w:p>
    <w:p w:rsidR="004E0301" w:rsidRPr="004E0301" w:rsidRDefault="004E0301" w:rsidP="004E0301">
      <w:pPr>
        <w:numPr>
          <w:ilvl w:val="1"/>
          <w:numId w:val="26"/>
        </w:numPr>
        <w:ind w:left="709" w:hanging="709"/>
        <w:contextualSpacing w:val="0"/>
        <w:rPr>
          <w:sz w:val="28"/>
          <w:szCs w:val="28"/>
        </w:rPr>
      </w:pPr>
      <w:r w:rsidRPr="004E0301">
        <w:rPr>
          <w:sz w:val="28"/>
          <w:szCs w:val="28"/>
        </w:rPr>
        <w:t>Технические показатели (с историей изменения и ссылками на документы-основания);</w:t>
      </w:r>
    </w:p>
    <w:p w:rsidR="004E0301" w:rsidRPr="004E0301" w:rsidRDefault="004E0301" w:rsidP="004E0301">
      <w:pPr>
        <w:numPr>
          <w:ilvl w:val="1"/>
          <w:numId w:val="26"/>
        </w:numPr>
        <w:ind w:left="709" w:hanging="709"/>
        <w:contextualSpacing w:val="0"/>
        <w:rPr>
          <w:sz w:val="28"/>
          <w:szCs w:val="28"/>
        </w:rPr>
      </w:pPr>
      <w:r w:rsidRPr="004E0301">
        <w:rPr>
          <w:sz w:val="28"/>
          <w:szCs w:val="28"/>
        </w:rPr>
        <w:t>Документы (все документы, имеющие отношение к данному объекту с делением по направлениям воздействия документов (включение/исключение, внесение изменений, правоустанавливающие, регистрирующие документа и т.д.) – без ограничения количества и типов регистрируемых документов);</w:t>
      </w:r>
    </w:p>
    <w:p w:rsidR="004E0301" w:rsidRPr="004E0301" w:rsidRDefault="004E0301" w:rsidP="004E0301">
      <w:pPr>
        <w:numPr>
          <w:ilvl w:val="1"/>
          <w:numId w:val="26"/>
        </w:numPr>
        <w:ind w:left="709" w:hanging="709"/>
        <w:contextualSpacing w:val="0"/>
        <w:rPr>
          <w:sz w:val="28"/>
          <w:szCs w:val="28"/>
        </w:rPr>
      </w:pPr>
      <w:r w:rsidRPr="004E0301">
        <w:rPr>
          <w:sz w:val="28"/>
          <w:szCs w:val="28"/>
        </w:rPr>
        <w:t>Комиссии</w:t>
      </w:r>
    </w:p>
    <w:p w:rsidR="004E0301" w:rsidRPr="004E0301" w:rsidRDefault="004E0301" w:rsidP="004E0301">
      <w:pPr>
        <w:numPr>
          <w:ilvl w:val="1"/>
          <w:numId w:val="26"/>
        </w:numPr>
        <w:tabs>
          <w:tab w:val="left" w:pos="993"/>
        </w:tabs>
        <w:ind w:left="709" w:hanging="709"/>
        <w:contextualSpacing w:val="0"/>
        <w:rPr>
          <w:sz w:val="28"/>
          <w:szCs w:val="28"/>
        </w:rPr>
      </w:pPr>
      <w:r w:rsidRPr="004E0301">
        <w:rPr>
          <w:sz w:val="28"/>
          <w:szCs w:val="28"/>
        </w:rPr>
        <w:t>Коэффициенты-характеристики, площадь (с историей изменения и ссылками на документы-основания);</w:t>
      </w:r>
    </w:p>
    <w:p w:rsidR="004E0301" w:rsidRPr="004E0301" w:rsidRDefault="004E0301" w:rsidP="004E0301">
      <w:pPr>
        <w:numPr>
          <w:ilvl w:val="1"/>
          <w:numId w:val="26"/>
        </w:numPr>
        <w:tabs>
          <w:tab w:val="left" w:pos="993"/>
        </w:tabs>
        <w:ind w:left="709" w:hanging="709"/>
        <w:contextualSpacing w:val="0"/>
        <w:rPr>
          <w:sz w:val="28"/>
          <w:szCs w:val="28"/>
        </w:rPr>
      </w:pPr>
      <w:r w:rsidRPr="004E0301">
        <w:rPr>
          <w:sz w:val="28"/>
          <w:szCs w:val="28"/>
        </w:rPr>
        <w:t>Части помещений (подвал, полуподвал, этажи и т.д.);</w:t>
      </w:r>
    </w:p>
    <w:p w:rsidR="004E0301" w:rsidRPr="004E0301" w:rsidRDefault="004E0301" w:rsidP="004E0301">
      <w:pPr>
        <w:numPr>
          <w:ilvl w:val="2"/>
          <w:numId w:val="26"/>
        </w:numPr>
        <w:tabs>
          <w:tab w:val="left" w:pos="993"/>
        </w:tabs>
        <w:ind w:left="709" w:hanging="709"/>
        <w:contextualSpacing w:val="0"/>
        <w:rPr>
          <w:sz w:val="28"/>
          <w:szCs w:val="28"/>
        </w:rPr>
      </w:pPr>
      <w:r w:rsidRPr="004E0301">
        <w:rPr>
          <w:sz w:val="28"/>
          <w:szCs w:val="28"/>
        </w:rPr>
        <w:t>Коэффициенты-характеристики частей помещений, площадь (с историей изменения и ссылками на документы-основания);</w:t>
      </w:r>
    </w:p>
    <w:p w:rsidR="004E0301" w:rsidRPr="004E0301" w:rsidRDefault="004E0301" w:rsidP="004E0301">
      <w:pPr>
        <w:numPr>
          <w:ilvl w:val="2"/>
          <w:numId w:val="26"/>
        </w:numPr>
        <w:tabs>
          <w:tab w:val="left" w:pos="993"/>
        </w:tabs>
        <w:ind w:left="709" w:hanging="709"/>
        <w:contextualSpacing w:val="0"/>
        <w:rPr>
          <w:sz w:val="28"/>
          <w:szCs w:val="28"/>
        </w:rPr>
      </w:pPr>
      <w:r w:rsidRPr="004E0301">
        <w:rPr>
          <w:sz w:val="28"/>
          <w:szCs w:val="28"/>
        </w:rPr>
        <w:t>Типы использования частей помещений (с историей изменения и ссылками на документы-основания);</w:t>
      </w:r>
    </w:p>
    <w:p w:rsidR="004E0301" w:rsidRPr="004E0301" w:rsidRDefault="004E0301" w:rsidP="004E0301">
      <w:pPr>
        <w:numPr>
          <w:ilvl w:val="2"/>
          <w:numId w:val="26"/>
        </w:numPr>
        <w:tabs>
          <w:tab w:val="left" w:pos="993"/>
        </w:tabs>
        <w:ind w:left="709" w:hanging="709"/>
        <w:contextualSpacing w:val="0"/>
        <w:rPr>
          <w:sz w:val="28"/>
          <w:szCs w:val="28"/>
        </w:rPr>
      </w:pPr>
      <w:r w:rsidRPr="004E0301">
        <w:rPr>
          <w:sz w:val="28"/>
          <w:szCs w:val="28"/>
        </w:rPr>
        <w:t>Материал стен, варианты входа, уровни благоустройства, высота потолков и т.д. – произвольное количество категорий благоустройства с произвольным количеством выбираемых элементов благоустройства в каждой категории, предусмотрена возможность указания уровней благоустройства объекта целиком и каждой из частей помещения отдельно;</w:t>
      </w:r>
    </w:p>
    <w:p w:rsidR="004E0301" w:rsidRPr="004E0301" w:rsidRDefault="004E0301" w:rsidP="004E0301">
      <w:pPr>
        <w:numPr>
          <w:ilvl w:val="1"/>
          <w:numId w:val="26"/>
        </w:numPr>
        <w:tabs>
          <w:tab w:val="left" w:pos="993"/>
        </w:tabs>
        <w:ind w:left="709" w:hanging="709"/>
        <w:contextualSpacing w:val="0"/>
        <w:rPr>
          <w:sz w:val="28"/>
          <w:szCs w:val="28"/>
        </w:rPr>
      </w:pPr>
      <w:r w:rsidRPr="004E0301">
        <w:rPr>
          <w:sz w:val="28"/>
          <w:szCs w:val="28"/>
        </w:rPr>
        <w:t>Принадлежность к земельному участку (множественная связь – один объект может быть размещен на нескольких земельных участках, на одном земельном участке может быть размещено несколько объектов);</w:t>
      </w:r>
    </w:p>
    <w:p w:rsidR="004E0301" w:rsidRPr="004E0301" w:rsidRDefault="004E0301" w:rsidP="004E0301">
      <w:pPr>
        <w:numPr>
          <w:ilvl w:val="1"/>
          <w:numId w:val="26"/>
        </w:numPr>
        <w:tabs>
          <w:tab w:val="left" w:pos="993"/>
        </w:tabs>
        <w:ind w:left="709" w:hanging="709"/>
        <w:contextualSpacing w:val="0"/>
        <w:rPr>
          <w:sz w:val="28"/>
          <w:szCs w:val="28"/>
        </w:rPr>
      </w:pPr>
      <w:r w:rsidRPr="004E0301">
        <w:rPr>
          <w:sz w:val="28"/>
          <w:szCs w:val="28"/>
        </w:rPr>
        <w:lastRenderedPageBreak/>
        <w:t>Информация по проводимым аукционам, торгам, конкурсам;</w:t>
      </w:r>
    </w:p>
    <w:p w:rsidR="004E0301" w:rsidRPr="004E0301" w:rsidRDefault="004E0301" w:rsidP="004E0301">
      <w:pPr>
        <w:numPr>
          <w:ilvl w:val="1"/>
          <w:numId w:val="26"/>
        </w:numPr>
        <w:tabs>
          <w:tab w:val="left" w:pos="993"/>
        </w:tabs>
        <w:ind w:left="709" w:hanging="709"/>
        <w:contextualSpacing w:val="0"/>
        <w:rPr>
          <w:sz w:val="28"/>
          <w:szCs w:val="28"/>
        </w:rPr>
      </w:pPr>
      <w:r w:rsidRPr="004E0301">
        <w:rPr>
          <w:sz w:val="28"/>
          <w:szCs w:val="28"/>
        </w:rPr>
        <w:t>Классификация объектов учета – предусмотрена возможность учета произвольного количества категорий классификации с произвольным количеством элементов классификации в каждой из категорий, а также текстовым описанием каждого элемента – с историей изменений и ссылками на документы-основания присвоения элемента классификации и исключения объекта из классификации (множественность документов-ссылок);</w:t>
      </w:r>
    </w:p>
    <w:p w:rsidR="004E0301" w:rsidRPr="004E0301" w:rsidRDefault="004E0301" w:rsidP="004E0301">
      <w:pPr>
        <w:numPr>
          <w:ilvl w:val="1"/>
          <w:numId w:val="26"/>
        </w:numPr>
        <w:tabs>
          <w:tab w:val="left" w:pos="993"/>
        </w:tabs>
        <w:ind w:left="709" w:hanging="709"/>
        <w:contextualSpacing w:val="0"/>
        <w:rPr>
          <w:sz w:val="28"/>
          <w:szCs w:val="28"/>
        </w:rPr>
      </w:pPr>
      <w:r w:rsidRPr="004E0301">
        <w:rPr>
          <w:sz w:val="28"/>
          <w:szCs w:val="28"/>
        </w:rPr>
        <w:t>События (даты) – с историей изменений и ссылкой на документ-основание;</w:t>
      </w:r>
    </w:p>
    <w:p w:rsidR="004E0301" w:rsidRPr="004E0301" w:rsidRDefault="004E0301" w:rsidP="004E0301">
      <w:pPr>
        <w:numPr>
          <w:ilvl w:val="1"/>
          <w:numId w:val="26"/>
        </w:numPr>
        <w:tabs>
          <w:tab w:val="left" w:pos="993"/>
        </w:tabs>
        <w:ind w:left="709" w:hanging="709"/>
        <w:contextualSpacing w:val="0"/>
        <w:rPr>
          <w:sz w:val="28"/>
          <w:szCs w:val="28"/>
        </w:rPr>
      </w:pPr>
      <w:r w:rsidRPr="004E0301">
        <w:rPr>
          <w:sz w:val="28"/>
          <w:szCs w:val="28"/>
        </w:rPr>
        <w:t>Признаки («галочки») - принадлежность к чему-либо с текстовым описанием признака;</w:t>
      </w:r>
    </w:p>
    <w:p w:rsidR="004E0301" w:rsidRPr="004E0301" w:rsidRDefault="004E0301" w:rsidP="004E0301">
      <w:pPr>
        <w:numPr>
          <w:ilvl w:val="1"/>
          <w:numId w:val="26"/>
        </w:numPr>
        <w:tabs>
          <w:tab w:val="left" w:pos="993"/>
        </w:tabs>
        <w:ind w:left="709" w:hanging="709"/>
        <w:contextualSpacing w:val="0"/>
        <w:rPr>
          <w:sz w:val="28"/>
          <w:szCs w:val="28"/>
        </w:rPr>
      </w:pPr>
      <w:r w:rsidRPr="004E0301">
        <w:rPr>
          <w:sz w:val="28"/>
          <w:szCs w:val="28"/>
        </w:rPr>
        <w:t>Договоры использования и обременения (аренды, купли-продажи, безвозмездного пользования, согласования, разрешения, размещения, сервитуты и т.д.);</w:t>
      </w:r>
    </w:p>
    <w:p w:rsidR="004E0301" w:rsidRPr="004E0301" w:rsidRDefault="004E0301" w:rsidP="004E0301">
      <w:pPr>
        <w:numPr>
          <w:ilvl w:val="0"/>
          <w:numId w:val="26"/>
        </w:numPr>
        <w:contextualSpacing w:val="0"/>
        <w:rPr>
          <w:sz w:val="28"/>
          <w:szCs w:val="28"/>
        </w:rPr>
      </w:pPr>
      <w:r w:rsidRPr="004E0301">
        <w:rPr>
          <w:sz w:val="28"/>
          <w:szCs w:val="28"/>
        </w:rPr>
        <w:t>Автоматическое присвоение реестрового номера с возможностью настройки методики и структуры формирования номера, а также возможностью организации сквозной нумерации по нескольким видам объектов учета (настройка категорий нумерации, для каждой категории можно указать перечень видов объектов учета, входящих в категорию).</w:t>
      </w:r>
    </w:p>
    <w:p w:rsidR="004E0301" w:rsidRPr="004E0301" w:rsidRDefault="004E0301" w:rsidP="004E0301">
      <w:pPr>
        <w:numPr>
          <w:ilvl w:val="0"/>
          <w:numId w:val="26"/>
        </w:numPr>
        <w:contextualSpacing w:val="0"/>
        <w:rPr>
          <w:sz w:val="28"/>
          <w:szCs w:val="28"/>
        </w:rPr>
      </w:pPr>
      <w:r w:rsidRPr="004E0301">
        <w:rPr>
          <w:i/>
          <w:sz w:val="28"/>
          <w:szCs w:val="28"/>
        </w:rPr>
        <w:t>Ведение информации по подобъектам, составным частям объектов</w:t>
      </w:r>
      <w:r w:rsidRPr="004E0301">
        <w:rPr>
          <w:sz w:val="28"/>
          <w:szCs w:val="28"/>
        </w:rPr>
        <w:t>;</w:t>
      </w:r>
    </w:p>
    <w:p w:rsidR="004E0301" w:rsidRPr="004E0301" w:rsidRDefault="004E0301" w:rsidP="004E0301">
      <w:pPr>
        <w:numPr>
          <w:ilvl w:val="0"/>
          <w:numId w:val="26"/>
        </w:numPr>
        <w:contextualSpacing w:val="0"/>
        <w:rPr>
          <w:sz w:val="28"/>
          <w:szCs w:val="28"/>
        </w:rPr>
      </w:pPr>
      <w:r w:rsidRPr="004E0301">
        <w:rPr>
          <w:i/>
          <w:sz w:val="28"/>
          <w:szCs w:val="28"/>
        </w:rPr>
        <w:t>Управление историей изменения</w:t>
      </w:r>
      <w:r w:rsidRPr="004E0301">
        <w:rPr>
          <w:sz w:val="28"/>
          <w:szCs w:val="28"/>
        </w:rPr>
        <w:t xml:space="preserve"> основных характеристик объектов и документами-основаниями на проведение изменений;</w:t>
      </w:r>
    </w:p>
    <w:p w:rsidR="004E0301" w:rsidRPr="004E0301" w:rsidRDefault="004E0301" w:rsidP="004E0301">
      <w:pPr>
        <w:numPr>
          <w:ilvl w:val="0"/>
          <w:numId w:val="26"/>
        </w:numPr>
        <w:contextualSpacing w:val="0"/>
        <w:rPr>
          <w:sz w:val="28"/>
          <w:szCs w:val="28"/>
        </w:rPr>
      </w:pPr>
      <w:r w:rsidRPr="004E0301">
        <w:rPr>
          <w:i/>
          <w:sz w:val="28"/>
          <w:szCs w:val="28"/>
        </w:rPr>
        <w:t>Управление движением объектов в реестре</w:t>
      </w:r>
      <w:r w:rsidRPr="004E0301">
        <w:rPr>
          <w:sz w:val="28"/>
          <w:szCs w:val="28"/>
        </w:rPr>
        <w:t xml:space="preserve"> (включение, исключение, перемещение между реестрами, ведение истории реорганизации объектов (слияния, разделения и т.д.));</w:t>
      </w:r>
    </w:p>
    <w:p w:rsidR="004E0301" w:rsidRPr="004E0301" w:rsidRDefault="004E0301" w:rsidP="004E0301">
      <w:pPr>
        <w:numPr>
          <w:ilvl w:val="0"/>
          <w:numId w:val="26"/>
        </w:numPr>
        <w:contextualSpacing w:val="0"/>
        <w:rPr>
          <w:sz w:val="28"/>
          <w:szCs w:val="28"/>
        </w:rPr>
      </w:pPr>
      <w:r w:rsidRPr="004E0301">
        <w:rPr>
          <w:i/>
          <w:sz w:val="28"/>
          <w:szCs w:val="28"/>
        </w:rPr>
        <w:t>Управление движением объектов на балансе и в казне</w:t>
      </w:r>
      <w:r w:rsidRPr="004E0301">
        <w:rPr>
          <w:sz w:val="28"/>
          <w:szCs w:val="28"/>
        </w:rPr>
        <w:t>, договорами оперативного управления и хозяйственного ведения;</w:t>
      </w:r>
    </w:p>
    <w:p w:rsidR="004E0301" w:rsidRPr="004E0301" w:rsidRDefault="004E0301" w:rsidP="004E0301">
      <w:pPr>
        <w:numPr>
          <w:ilvl w:val="0"/>
          <w:numId w:val="26"/>
        </w:numPr>
        <w:contextualSpacing w:val="0"/>
        <w:rPr>
          <w:sz w:val="28"/>
          <w:szCs w:val="28"/>
        </w:rPr>
      </w:pPr>
      <w:r w:rsidRPr="004E0301">
        <w:rPr>
          <w:i/>
          <w:sz w:val="28"/>
          <w:szCs w:val="28"/>
        </w:rPr>
        <w:t>Управление движением объектов в муниципальной казне</w:t>
      </w:r>
      <w:r w:rsidRPr="004E0301">
        <w:rPr>
          <w:sz w:val="28"/>
          <w:szCs w:val="28"/>
        </w:rPr>
        <w:t xml:space="preserve"> (с возможностью ведения бюджетного учета движения объектов в казне);</w:t>
      </w:r>
    </w:p>
    <w:p w:rsidR="004E0301" w:rsidRPr="004E0301" w:rsidRDefault="004E0301" w:rsidP="004E0301">
      <w:pPr>
        <w:numPr>
          <w:ilvl w:val="0"/>
          <w:numId w:val="26"/>
        </w:numPr>
        <w:contextualSpacing w:val="0"/>
        <w:rPr>
          <w:sz w:val="28"/>
          <w:szCs w:val="28"/>
        </w:rPr>
      </w:pPr>
      <w:r w:rsidRPr="004E0301">
        <w:rPr>
          <w:i/>
          <w:sz w:val="28"/>
          <w:szCs w:val="28"/>
        </w:rPr>
        <w:t>Ведение документального обеспечения</w:t>
      </w:r>
      <w:r w:rsidRPr="004E0301">
        <w:rPr>
          <w:sz w:val="28"/>
          <w:szCs w:val="28"/>
        </w:rPr>
        <w:t xml:space="preserve"> (документов-оснований) движения объектов, изменения характеристик объектов в реестре;</w:t>
      </w:r>
    </w:p>
    <w:p w:rsidR="004E0301" w:rsidRPr="004E0301" w:rsidRDefault="004E0301" w:rsidP="004E0301">
      <w:pPr>
        <w:numPr>
          <w:ilvl w:val="0"/>
          <w:numId w:val="26"/>
        </w:numPr>
        <w:contextualSpacing w:val="0"/>
        <w:rPr>
          <w:sz w:val="28"/>
          <w:szCs w:val="28"/>
        </w:rPr>
      </w:pPr>
      <w:r w:rsidRPr="004E0301">
        <w:rPr>
          <w:i/>
          <w:sz w:val="28"/>
          <w:szCs w:val="28"/>
        </w:rPr>
        <w:t>Ведение аукционов и торгов на право аренды или купли-продажи объектов</w:t>
      </w:r>
      <w:r w:rsidRPr="004E0301">
        <w:rPr>
          <w:sz w:val="28"/>
          <w:szCs w:val="28"/>
        </w:rPr>
        <w:t>;</w:t>
      </w:r>
    </w:p>
    <w:p w:rsidR="004E0301" w:rsidRPr="004E0301" w:rsidRDefault="004E0301" w:rsidP="004E0301">
      <w:pPr>
        <w:numPr>
          <w:ilvl w:val="0"/>
          <w:numId w:val="26"/>
        </w:numPr>
        <w:contextualSpacing w:val="0"/>
        <w:rPr>
          <w:sz w:val="28"/>
          <w:szCs w:val="28"/>
        </w:rPr>
      </w:pPr>
      <w:r w:rsidRPr="004E0301">
        <w:rPr>
          <w:i/>
          <w:sz w:val="28"/>
          <w:szCs w:val="28"/>
        </w:rPr>
        <w:t>Формирование реестров объектов государственной и муниципальной собственности</w:t>
      </w:r>
      <w:r w:rsidRPr="004E0301">
        <w:rPr>
          <w:sz w:val="28"/>
          <w:szCs w:val="28"/>
        </w:rPr>
        <w:t>;</w:t>
      </w:r>
    </w:p>
    <w:p w:rsidR="004E0301" w:rsidRPr="004E0301" w:rsidRDefault="004E0301" w:rsidP="004E0301">
      <w:pPr>
        <w:numPr>
          <w:ilvl w:val="0"/>
          <w:numId w:val="26"/>
        </w:numPr>
        <w:contextualSpacing w:val="0"/>
        <w:rPr>
          <w:sz w:val="28"/>
          <w:szCs w:val="28"/>
        </w:rPr>
      </w:pPr>
      <w:r w:rsidRPr="004E0301">
        <w:rPr>
          <w:i/>
          <w:sz w:val="28"/>
          <w:szCs w:val="28"/>
        </w:rPr>
        <w:t>Формирование выписок из реестров</w:t>
      </w:r>
      <w:r w:rsidRPr="004E0301">
        <w:rPr>
          <w:sz w:val="28"/>
          <w:szCs w:val="28"/>
        </w:rPr>
        <w:t>, справок о движении объектов, проектов приказов, постановлений, распоряжений, других необходимых печатных форм;</w:t>
      </w:r>
    </w:p>
    <w:p w:rsidR="004E0301" w:rsidRPr="004E0301" w:rsidRDefault="004E0301" w:rsidP="004E0301">
      <w:pPr>
        <w:numPr>
          <w:ilvl w:val="0"/>
          <w:numId w:val="26"/>
        </w:numPr>
        <w:contextualSpacing w:val="0"/>
        <w:rPr>
          <w:sz w:val="28"/>
          <w:szCs w:val="28"/>
        </w:rPr>
      </w:pPr>
      <w:r w:rsidRPr="004E0301">
        <w:rPr>
          <w:i/>
          <w:sz w:val="28"/>
          <w:szCs w:val="28"/>
        </w:rPr>
        <w:t>Формирование аналитической отчетности</w:t>
      </w:r>
      <w:r w:rsidRPr="004E0301">
        <w:rPr>
          <w:sz w:val="28"/>
          <w:szCs w:val="28"/>
        </w:rPr>
        <w:t>;</w:t>
      </w:r>
    </w:p>
    <w:p w:rsidR="004E0301" w:rsidRPr="004E0301" w:rsidRDefault="004E0301" w:rsidP="004E0301">
      <w:pPr>
        <w:numPr>
          <w:ilvl w:val="0"/>
          <w:numId w:val="26"/>
        </w:numPr>
        <w:contextualSpacing w:val="0"/>
        <w:rPr>
          <w:sz w:val="28"/>
          <w:szCs w:val="28"/>
        </w:rPr>
      </w:pPr>
      <w:r w:rsidRPr="004E0301">
        <w:rPr>
          <w:i/>
          <w:sz w:val="28"/>
          <w:szCs w:val="28"/>
        </w:rPr>
        <w:t>Проведение экспресс-аналитики</w:t>
      </w:r>
      <w:r w:rsidRPr="004E0301">
        <w:rPr>
          <w:sz w:val="28"/>
          <w:szCs w:val="28"/>
        </w:rPr>
        <w:t xml:space="preserve"> и др.</w:t>
      </w:r>
    </w:p>
    <w:p w:rsidR="004E0301" w:rsidRPr="004E0301" w:rsidRDefault="004E0301" w:rsidP="004E0301">
      <w:pPr>
        <w:rPr>
          <w:sz w:val="28"/>
          <w:szCs w:val="28"/>
        </w:rPr>
      </w:pPr>
      <w:r w:rsidRPr="004E0301">
        <w:rPr>
          <w:sz w:val="28"/>
          <w:szCs w:val="28"/>
        </w:rPr>
        <w:t>Информация по объектам учета типа «Муниципальные/государственные предприятия и учреждения» ведется средствами подсистемы ведения информации по субъектам права (см. ниже).</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13" w:name="_Toc462298323"/>
      <w:bookmarkStart w:id="114" w:name="_Toc485653637"/>
      <w:r w:rsidRPr="004E0301">
        <w:rPr>
          <w:rFonts w:eastAsiaTheme="minorHAnsi" w:cstheme="minorBidi"/>
          <w:b/>
          <w:sz w:val="28"/>
          <w:szCs w:val="28"/>
          <w:lang w:eastAsia="en-US"/>
        </w:rPr>
        <w:t>Подсистема «Земля»</w:t>
      </w:r>
      <w:bookmarkEnd w:id="113"/>
      <w:bookmarkEnd w:id="114"/>
    </w:p>
    <w:p w:rsidR="004E0301" w:rsidRPr="004E0301" w:rsidRDefault="004E0301" w:rsidP="004E0301">
      <w:pPr>
        <w:spacing w:after="120"/>
        <w:rPr>
          <w:sz w:val="28"/>
          <w:szCs w:val="28"/>
        </w:rPr>
      </w:pPr>
      <w:r w:rsidRPr="004E0301">
        <w:rPr>
          <w:sz w:val="28"/>
          <w:szCs w:val="28"/>
        </w:rPr>
        <w:t>Подсистема «Имущество» является расширением единой реестровой подсистемы и предназначена для управления объектами имущественно-земельного комплекса муниципального образования.</w:t>
      </w:r>
    </w:p>
    <w:p w:rsidR="004E0301" w:rsidRPr="004E0301" w:rsidRDefault="004E0301" w:rsidP="004E0301">
      <w:pPr>
        <w:spacing w:after="120"/>
        <w:rPr>
          <w:sz w:val="28"/>
          <w:szCs w:val="28"/>
        </w:rPr>
      </w:pPr>
      <w:r w:rsidRPr="004E0301">
        <w:rPr>
          <w:sz w:val="28"/>
          <w:szCs w:val="28"/>
        </w:rPr>
        <w:lastRenderedPageBreak/>
        <w:t>Подсистема «Земля» автоматизирует ведение реестров земельных участков, собственность на которую разграничена в муниципальную/государственную, а также ведение земельных участков, собственность на которые не разграничена или с другими видами собственности, находящихся в сфере компетенции органов управления земельными ресурсами.</w:t>
      </w:r>
    </w:p>
    <w:p w:rsidR="004E0301" w:rsidRPr="004E0301" w:rsidRDefault="004E0301" w:rsidP="004E0301">
      <w:pPr>
        <w:spacing w:after="120"/>
        <w:rPr>
          <w:sz w:val="28"/>
          <w:szCs w:val="28"/>
        </w:rPr>
      </w:pPr>
      <w:r w:rsidRPr="004E0301">
        <w:rPr>
          <w:i/>
          <w:sz w:val="28"/>
          <w:szCs w:val="28"/>
        </w:rPr>
        <w:t>Подсистема автоматизирует выполнение следующих основных задач:</w:t>
      </w:r>
    </w:p>
    <w:p w:rsidR="004E0301" w:rsidRPr="004E0301" w:rsidRDefault="004E0301" w:rsidP="004E0301">
      <w:pPr>
        <w:numPr>
          <w:ilvl w:val="0"/>
          <w:numId w:val="28"/>
        </w:numPr>
        <w:tabs>
          <w:tab w:val="left" w:pos="567"/>
        </w:tabs>
        <w:ind w:left="567" w:hanging="567"/>
        <w:contextualSpacing w:val="0"/>
        <w:rPr>
          <w:sz w:val="28"/>
          <w:szCs w:val="28"/>
        </w:rPr>
      </w:pPr>
      <w:r w:rsidRPr="004E0301">
        <w:rPr>
          <w:i/>
          <w:sz w:val="28"/>
          <w:szCs w:val="28"/>
        </w:rPr>
        <w:t>Пообъектный учет земельных участков (ЗУ).</w:t>
      </w:r>
      <w:r w:rsidRPr="004E0301">
        <w:rPr>
          <w:sz w:val="28"/>
          <w:szCs w:val="28"/>
        </w:rPr>
        <w:t xml:space="preserve"> Для каждого из ЗУ ведется следующая основная информация:</w:t>
      </w:r>
    </w:p>
    <w:p w:rsidR="004E0301" w:rsidRPr="004E0301" w:rsidRDefault="004E0301" w:rsidP="004E0301">
      <w:pPr>
        <w:numPr>
          <w:ilvl w:val="1"/>
          <w:numId w:val="29"/>
        </w:numPr>
        <w:tabs>
          <w:tab w:val="left" w:pos="567"/>
        </w:tabs>
        <w:ind w:left="567" w:hanging="567"/>
        <w:contextualSpacing w:val="0"/>
        <w:rPr>
          <w:sz w:val="28"/>
          <w:szCs w:val="28"/>
        </w:rPr>
      </w:pPr>
      <w:r w:rsidRPr="004E0301">
        <w:rPr>
          <w:sz w:val="28"/>
          <w:szCs w:val="28"/>
        </w:rPr>
        <w:t>Наименование ЗУ</w:t>
      </w:r>
      <w:r w:rsidRPr="004E0301">
        <w:rPr>
          <w:sz w:val="28"/>
          <w:szCs w:val="28"/>
          <w:lang w:val="en-US"/>
        </w:rPr>
        <w:t>;</w:t>
      </w:r>
    </w:p>
    <w:p w:rsidR="004E0301" w:rsidRPr="004E0301" w:rsidRDefault="004E0301" w:rsidP="004E0301">
      <w:pPr>
        <w:numPr>
          <w:ilvl w:val="1"/>
          <w:numId w:val="29"/>
        </w:numPr>
        <w:tabs>
          <w:tab w:val="left" w:pos="567"/>
        </w:tabs>
        <w:ind w:left="567" w:hanging="567"/>
        <w:contextualSpacing w:val="0"/>
        <w:rPr>
          <w:sz w:val="28"/>
          <w:szCs w:val="28"/>
        </w:rPr>
      </w:pPr>
      <w:r w:rsidRPr="004E0301">
        <w:rPr>
          <w:sz w:val="28"/>
          <w:szCs w:val="28"/>
        </w:rPr>
        <w:t>Принадлежность к реестру, подреестру (с историей изменения);</w:t>
      </w:r>
    </w:p>
    <w:p w:rsidR="004E0301" w:rsidRPr="004E0301" w:rsidRDefault="004E0301" w:rsidP="004E0301">
      <w:pPr>
        <w:numPr>
          <w:ilvl w:val="1"/>
          <w:numId w:val="29"/>
        </w:numPr>
        <w:tabs>
          <w:tab w:val="left" w:pos="567"/>
        </w:tabs>
        <w:ind w:left="567" w:hanging="567"/>
        <w:contextualSpacing w:val="0"/>
        <w:rPr>
          <w:sz w:val="28"/>
          <w:szCs w:val="28"/>
        </w:rPr>
      </w:pPr>
      <w:r w:rsidRPr="004E0301">
        <w:rPr>
          <w:sz w:val="28"/>
          <w:szCs w:val="28"/>
        </w:rPr>
        <w:t>Кадастровый номер (кадастровый квартал выбирается из классификатора);</w:t>
      </w:r>
    </w:p>
    <w:p w:rsidR="004E0301" w:rsidRPr="004E0301" w:rsidRDefault="004E0301" w:rsidP="004E0301">
      <w:pPr>
        <w:numPr>
          <w:ilvl w:val="1"/>
          <w:numId w:val="29"/>
        </w:numPr>
        <w:tabs>
          <w:tab w:val="left" w:pos="567"/>
        </w:tabs>
        <w:ind w:left="567" w:hanging="567"/>
        <w:contextualSpacing w:val="0"/>
        <w:rPr>
          <w:sz w:val="28"/>
          <w:szCs w:val="28"/>
        </w:rPr>
      </w:pPr>
      <w:r w:rsidRPr="004E0301">
        <w:rPr>
          <w:sz w:val="28"/>
          <w:szCs w:val="28"/>
        </w:rPr>
        <w:t>Категория земель (с историей изменения и ссылками на документы-основания);</w:t>
      </w:r>
    </w:p>
    <w:p w:rsidR="004E0301" w:rsidRPr="004E0301" w:rsidRDefault="004E0301" w:rsidP="004E0301">
      <w:pPr>
        <w:numPr>
          <w:ilvl w:val="1"/>
          <w:numId w:val="29"/>
        </w:numPr>
        <w:tabs>
          <w:tab w:val="left" w:pos="567"/>
        </w:tabs>
        <w:ind w:left="567" w:hanging="567"/>
        <w:contextualSpacing w:val="0"/>
        <w:rPr>
          <w:sz w:val="28"/>
          <w:szCs w:val="28"/>
        </w:rPr>
      </w:pPr>
      <w:r w:rsidRPr="004E0301">
        <w:rPr>
          <w:sz w:val="28"/>
          <w:szCs w:val="28"/>
        </w:rPr>
        <w:t>Разрешенное использование (с историей изменения и ссылками на документы-основания);</w:t>
      </w:r>
    </w:p>
    <w:p w:rsidR="004E0301" w:rsidRPr="004E0301" w:rsidRDefault="004E0301" w:rsidP="004E0301">
      <w:pPr>
        <w:numPr>
          <w:ilvl w:val="1"/>
          <w:numId w:val="29"/>
        </w:numPr>
        <w:tabs>
          <w:tab w:val="left" w:pos="567"/>
        </w:tabs>
        <w:ind w:left="567" w:hanging="567"/>
        <w:contextualSpacing w:val="0"/>
        <w:rPr>
          <w:sz w:val="28"/>
          <w:szCs w:val="28"/>
        </w:rPr>
      </w:pPr>
      <w:r w:rsidRPr="004E0301">
        <w:rPr>
          <w:sz w:val="28"/>
          <w:szCs w:val="28"/>
        </w:rPr>
        <w:t>Уровень собственности (состояние);</w:t>
      </w:r>
    </w:p>
    <w:p w:rsidR="004E0301" w:rsidRPr="004E0301" w:rsidRDefault="004E0301" w:rsidP="004E0301">
      <w:pPr>
        <w:numPr>
          <w:ilvl w:val="1"/>
          <w:numId w:val="29"/>
        </w:numPr>
        <w:ind w:left="567" w:hanging="567"/>
        <w:contextualSpacing w:val="0"/>
        <w:rPr>
          <w:sz w:val="28"/>
          <w:szCs w:val="28"/>
        </w:rPr>
      </w:pPr>
      <w:r w:rsidRPr="004E0301">
        <w:rPr>
          <w:sz w:val="28"/>
          <w:szCs w:val="28"/>
        </w:rPr>
        <w:t>Реестровый номер (с историей изменения и ссылками на документы-основания);</w:t>
      </w:r>
    </w:p>
    <w:p w:rsidR="004E0301" w:rsidRPr="004E0301" w:rsidRDefault="004E0301" w:rsidP="004E0301">
      <w:pPr>
        <w:numPr>
          <w:ilvl w:val="1"/>
          <w:numId w:val="29"/>
        </w:numPr>
        <w:tabs>
          <w:tab w:val="left" w:pos="567"/>
        </w:tabs>
        <w:ind w:left="567" w:hanging="567"/>
        <w:contextualSpacing w:val="0"/>
        <w:rPr>
          <w:sz w:val="28"/>
          <w:szCs w:val="28"/>
        </w:rPr>
      </w:pPr>
      <w:r w:rsidRPr="004E0301">
        <w:rPr>
          <w:sz w:val="28"/>
          <w:szCs w:val="28"/>
        </w:rPr>
        <w:t>Адрес, адресный ориентир (с возможностью ввода множественного адреса);</w:t>
      </w:r>
    </w:p>
    <w:p w:rsidR="004E0301" w:rsidRPr="004E0301" w:rsidRDefault="004E0301" w:rsidP="004E0301">
      <w:pPr>
        <w:numPr>
          <w:ilvl w:val="1"/>
          <w:numId w:val="29"/>
        </w:numPr>
        <w:tabs>
          <w:tab w:val="left" w:pos="567"/>
        </w:tabs>
        <w:ind w:left="567" w:hanging="567"/>
        <w:contextualSpacing w:val="0"/>
        <w:rPr>
          <w:sz w:val="28"/>
          <w:szCs w:val="28"/>
        </w:rPr>
      </w:pPr>
      <w:r w:rsidRPr="004E0301">
        <w:rPr>
          <w:sz w:val="28"/>
          <w:szCs w:val="28"/>
        </w:rPr>
        <w:t>Субъекты права (землепользователи, другие субъекты права) – с историей изменения, множественностью документов-оснований возникновения и прекращения права (ссылки на документы);</w:t>
      </w:r>
    </w:p>
    <w:p w:rsidR="004E0301" w:rsidRPr="004E0301" w:rsidRDefault="004E0301" w:rsidP="004E0301">
      <w:pPr>
        <w:numPr>
          <w:ilvl w:val="1"/>
          <w:numId w:val="29"/>
        </w:numPr>
        <w:tabs>
          <w:tab w:val="left" w:pos="567"/>
          <w:tab w:val="left" w:pos="993"/>
        </w:tabs>
        <w:ind w:left="567" w:hanging="567"/>
        <w:contextualSpacing w:val="0"/>
        <w:rPr>
          <w:sz w:val="28"/>
          <w:szCs w:val="28"/>
        </w:rPr>
      </w:pPr>
      <w:r w:rsidRPr="004E0301">
        <w:rPr>
          <w:sz w:val="28"/>
          <w:szCs w:val="28"/>
        </w:rPr>
        <w:t>Экономические показатели (Кадастровые стоимости и др.) – с историей изменения и ссылками на документы-основания;</w:t>
      </w:r>
    </w:p>
    <w:p w:rsidR="004E0301" w:rsidRPr="004E0301" w:rsidRDefault="004E0301" w:rsidP="004E0301">
      <w:pPr>
        <w:numPr>
          <w:ilvl w:val="1"/>
          <w:numId w:val="29"/>
        </w:numPr>
        <w:tabs>
          <w:tab w:val="left" w:pos="567"/>
          <w:tab w:val="left" w:pos="993"/>
        </w:tabs>
        <w:ind w:left="567" w:hanging="567"/>
        <w:contextualSpacing w:val="0"/>
        <w:rPr>
          <w:sz w:val="28"/>
          <w:szCs w:val="28"/>
        </w:rPr>
      </w:pPr>
      <w:r w:rsidRPr="004E0301">
        <w:rPr>
          <w:sz w:val="28"/>
          <w:szCs w:val="28"/>
        </w:rPr>
        <w:t>Технические показатели (с историей изменения и ссылками на документы-основания);</w:t>
      </w:r>
    </w:p>
    <w:p w:rsidR="004E0301" w:rsidRPr="004E0301" w:rsidRDefault="004E0301" w:rsidP="004E0301">
      <w:pPr>
        <w:numPr>
          <w:ilvl w:val="1"/>
          <w:numId w:val="29"/>
        </w:numPr>
        <w:tabs>
          <w:tab w:val="left" w:pos="567"/>
          <w:tab w:val="left" w:pos="993"/>
        </w:tabs>
        <w:ind w:left="567" w:hanging="567"/>
        <w:contextualSpacing w:val="0"/>
        <w:rPr>
          <w:sz w:val="28"/>
          <w:szCs w:val="28"/>
        </w:rPr>
      </w:pPr>
      <w:r w:rsidRPr="004E0301">
        <w:rPr>
          <w:sz w:val="28"/>
          <w:szCs w:val="28"/>
        </w:rPr>
        <w:t>Документы (все документы, имеющие отношение к данному объекту с делением по направлениям воздействия документов (включение/исключение, внесение изменений, правоустанавливающие, регистрирующие документа и т.д.));</w:t>
      </w:r>
    </w:p>
    <w:p w:rsidR="004E0301" w:rsidRPr="004E0301" w:rsidRDefault="004E0301" w:rsidP="004E0301">
      <w:pPr>
        <w:numPr>
          <w:ilvl w:val="1"/>
          <w:numId w:val="29"/>
        </w:numPr>
        <w:tabs>
          <w:tab w:val="left" w:pos="567"/>
          <w:tab w:val="left" w:pos="993"/>
        </w:tabs>
        <w:ind w:left="567" w:hanging="567"/>
        <w:contextualSpacing w:val="0"/>
        <w:rPr>
          <w:sz w:val="28"/>
          <w:szCs w:val="28"/>
        </w:rPr>
      </w:pPr>
      <w:r w:rsidRPr="004E0301">
        <w:rPr>
          <w:sz w:val="28"/>
          <w:szCs w:val="28"/>
        </w:rPr>
        <w:t>Комиссии</w:t>
      </w:r>
    </w:p>
    <w:p w:rsidR="004E0301" w:rsidRPr="004E0301" w:rsidRDefault="004E0301" w:rsidP="004E0301">
      <w:pPr>
        <w:numPr>
          <w:ilvl w:val="1"/>
          <w:numId w:val="29"/>
        </w:numPr>
        <w:tabs>
          <w:tab w:val="left" w:pos="567"/>
          <w:tab w:val="left" w:pos="993"/>
        </w:tabs>
        <w:ind w:left="567" w:hanging="567"/>
        <w:contextualSpacing w:val="0"/>
        <w:rPr>
          <w:sz w:val="28"/>
          <w:szCs w:val="28"/>
        </w:rPr>
      </w:pPr>
      <w:r w:rsidRPr="004E0301">
        <w:rPr>
          <w:sz w:val="28"/>
          <w:szCs w:val="28"/>
        </w:rPr>
        <w:t>Коэффициенты-характеристики, площадь (с историей изменения и ссылками на документы-основания);</w:t>
      </w:r>
    </w:p>
    <w:p w:rsidR="004E0301" w:rsidRPr="004E0301" w:rsidRDefault="004E0301" w:rsidP="004E0301">
      <w:pPr>
        <w:numPr>
          <w:ilvl w:val="1"/>
          <w:numId w:val="29"/>
        </w:numPr>
        <w:tabs>
          <w:tab w:val="left" w:pos="567"/>
          <w:tab w:val="left" w:pos="993"/>
        </w:tabs>
        <w:ind w:left="567" w:hanging="567"/>
        <w:contextualSpacing w:val="0"/>
        <w:rPr>
          <w:sz w:val="28"/>
          <w:szCs w:val="28"/>
        </w:rPr>
      </w:pPr>
      <w:r w:rsidRPr="004E0301">
        <w:rPr>
          <w:sz w:val="28"/>
          <w:szCs w:val="28"/>
        </w:rPr>
        <w:t>Информация по использованию ЗУ (классификация для аналитики, ставки арендной платы, типы использования для кадастровой оценки, налоговые ставки по типам использования и т.д.) с возможностью указания различных типов использования долей земельного участка (с историей изменения и ссылками на документы-основания);</w:t>
      </w:r>
    </w:p>
    <w:p w:rsidR="004E0301" w:rsidRPr="004E0301" w:rsidRDefault="004E0301" w:rsidP="004E0301">
      <w:pPr>
        <w:numPr>
          <w:ilvl w:val="1"/>
          <w:numId w:val="29"/>
        </w:numPr>
        <w:tabs>
          <w:tab w:val="left" w:pos="567"/>
          <w:tab w:val="left" w:pos="993"/>
        </w:tabs>
        <w:ind w:left="567" w:hanging="567"/>
        <w:contextualSpacing w:val="0"/>
        <w:rPr>
          <w:sz w:val="28"/>
          <w:szCs w:val="28"/>
        </w:rPr>
      </w:pPr>
      <w:r w:rsidRPr="004E0301">
        <w:rPr>
          <w:sz w:val="28"/>
          <w:szCs w:val="28"/>
        </w:rPr>
        <w:t>Перечень объектов недвижимого имущества, размещенных на данном участке;</w:t>
      </w:r>
    </w:p>
    <w:p w:rsidR="004E0301" w:rsidRPr="004E0301" w:rsidRDefault="004E0301" w:rsidP="004E0301">
      <w:pPr>
        <w:numPr>
          <w:ilvl w:val="1"/>
          <w:numId w:val="29"/>
        </w:numPr>
        <w:tabs>
          <w:tab w:val="left" w:pos="993"/>
        </w:tabs>
        <w:ind w:left="567" w:hanging="567"/>
        <w:contextualSpacing w:val="0"/>
        <w:rPr>
          <w:sz w:val="28"/>
          <w:szCs w:val="28"/>
        </w:rPr>
      </w:pPr>
      <w:r w:rsidRPr="004E0301">
        <w:rPr>
          <w:sz w:val="28"/>
          <w:szCs w:val="28"/>
        </w:rPr>
        <w:t>Информация по проводимым аукционам, торгам, конкурсам;</w:t>
      </w:r>
    </w:p>
    <w:p w:rsidR="004E0301" w:rsidRPr="004E0301" w:rsidRDefault="004E0301" w:rsidP="004E0301">
      <w:pPr>
        <w:numPr>
          <w:ilvl w:val="1"/>
          <w:numId w:val="29"/>
        </w:numPr>
        <w:tabs>
          <w:tab w:val="left" w:pos="993"/>
        </w:tabs>
        <w:ind w:left="567" w:hanging="567"/>
        <w:contextualSpacing w:val="0"/>
        <w:rPr>
          <w:sz w:val="28"/>
          <w:szCs w:val="28"/>
        </w:rPr>
      </w:pPr>
      <w:r w:rsidRPr="004E0301">
        <w:rPr>
          <w:sz w:val="28"/>
          <w:szCs w:val="28"/>
        </w:rPr>
        <w:t>Классификация объектов учета – предусмотрена возможность учета произвольного количества категорий классификации с произвольным количеством элементов классификации в каждой из категорий, а также текстовым описанием каждого элемента – с историей изменений и ссылками на документы-основания присвоения элемента классификации и исключения объекта из классификации (множественность документов-ссылок);</w:t>
      </w:r>
    </w:p>
    <w:p w:rsidR="004E0301" w:rsidRPr="004E0301" w:rsidRDefault="004E0301" w:rsidP="004E0301">
      <w:pPr>
        <w:numPr>
          <w:ilvl w:val="1"/>
          <w:numId w:val="29"/>
        </w:numPr>
        <w:tabs>
          <w:tab w:val="left" w:pos="993"/>
        </w:tabs>
        <w:ind w:left="567" w:hanging="567"/>
        <w:contextualSpacing w:val="0"/>
        <w:rPr>
          <w:sz w:val="28"/>
          <w:szCs w:val="28"/>
        </w:rPr>
      </w:pPr>
      <w:r w:rsidRPr="004E0301">
        <w:rPr>
          <w:sz w:val="28"/>
          <w:szCs w:val="28"/>
        </w:rPr>
        <w:lastRenderedPageBreak/>
        <w:t>События (даты) – с историей изменений и ссылкой на документ-основание;</w:t>
      </w:r>
    </w:p>
    <w:p w:rsidR="004E0301" w:rsidRPr="004E0301" w:rsidRDefault="004E0301" w:rsidP="004E0301">
      <w:pPr>
        <w:numPr>
          <w:ilvl w:val="1"/>
          <w:numId w:val="29"/>
        </w:numPr>
        <w:tabs>
          <w:tab w:val="left" w:pos="993"/>
        </w:tabs>
        <w:ind w:left="567" w:hanging="567"/>
        <w:contextualSpacing w:val="0"/>
        <w:rPr>
          <w:sz w:val="28"/>
          <w:szCs w:val="28"/>
        </w:rPr>
      </w:pPr>
      <w:r w:rsidRPr="004E0301">
        <w:rPr>
          <w:sz w:val="28"/>
          <w:szCs w:val="28"/>
        </w:rPr>
        <w:t>Признаки («галочки») - принадлежность к чему-либо с текстовым описанием признака;</w:t>
      </w:r>
    </w:p>
    <w:p w:rsidR="004E0301" w:rsidRPr="004E0301" w:rsidRDefault="004E0301" w:rsidP="004E0301">
      <w:pPr>
        <w:numPr>
          <w:ilvl w:val="1"/>
          <w:numId w:val="29"/>
        </w:numPr>
        <w:tabs>
          <w:tab w:val="left" w:pos="993"/>
        </w:tabs>
        <w:ind w:left="567" w:hanging="567"/>
        <w:contextualSpacing w:val="0"/>
        <w:rPr>
          <w:sz w:val="28"/>
          <w:szCs w:val="28"/>
        </w:rPr>
      </w:pPr>
      <w:r w:rsidRPr="004E0301">
        <w:rPr>
          <w:sz w:val="28"/>
          <w:szCs w:val="28"/>
        </w:rPr>
        <w:t>Договоры использования и обременения (аренды, купли-продажи, безвозмездного пользования, согласования, разрешения, размещения, сервитуты и т.д.);</w:t>
      </w:r>
    </w:p>
    <w:p w:rsidR="004E0301" w:rsidRPr="004E0301" w:rsidRDefault="004E0301" w:rsidP="004E0301">
      <w:pPr>
        <w:numPr>
          <w:ilvl w:val="0"/>
          <w:numId w:val="28"/>
        </w:numPr>
        <w:tabs>
          <w:tab w:val="left" w:pos="426"/>
        </w:tabs>
        <w:ind w:left="426" w:hanging="426"/>
        <w:contextualSpacing w:val="0"/>
        <w:rPr>
          <w:bCs/>
          <w:iCs/>
          <w:sz w:val="28"/>
          <w:szCs w:val="28"/>
        </w:rPr>
      </w:pPr>
      <w:r w:rsidRPr="004E0301">
        <w:rPr>
          <w:bCs/>
          <w:i/>
          <w:sz w:val="28"/>
          <w:szCs w:val="28"/>
        </w:rPr>
        <w:t>Автоматическое присвоение реестрового номера с возможностью настройки методики и структуры формирования номера, а также возможностью организации сквозной нумерации по нескольким видам объектов учета (настройка категорий нумерации, для каждой категории можно указать перечень видов объектов учета, входящих в категорию).</w:t>
      </w:r>
    </w:p>
    <w:p w:rsidR="004E0301" w:rsidRPr="004E0301" w:rsidRDefault="004E0301" w:rsidP="004E0301">
      <w:pPr>
        <w:numPr>
          <w:ilvl w:val="0"/>
          <w:numId w:val="28"/>
        </w:numPr>
        <w:tabs>
          <w:tab w:val="left" w:pos="426"/>
        </w:tabs>
        <w:ind w:left="426" w:hanging="426"/>
        <w:contextualSpacing w:val="0"/>
        <w:rPr>
          <w:sz w:val="28"/>
          <w:szCs w:val="28"/>
        </w:rPr>
      </w:pPr>
      <w:r w:rsidRPr="004E0301">
        <w:rPr>
          <w:i/>
          <w:sz w:val="28"/>
          <w:szCs w:val="28"/>
        </w:rPr>
        <w:t>Управление историей изменения основных характеристик ЗУ</w:t>
      </w:r>
      <w:r w:rsidRPr="004E0301">
        <w:rPr>
          <w:sz w:val="28"/>
          <w:szCs w:val="28"/>
        </w:rPr>
        <w:t>, документами-основаниями на проведение изменений;</w:t>
      </w:r>
    </w:p>
    <w:p w:rsidR="004E0301" w:rsidRPr="004E0301" w:rsidRDefault="004E0301" w:rsidP="004E0301">
      <w:pPr>
        <w:numPr>
          <w:ilvl w:val="0"/>
          <w:numId w:val="28"/>
        </w:numPr>
        <w:tabs>
          <w:tab w:val="left" w:pos="426"/>
        </w:tabs>
        <w:ind w:left="426" w:hanging="426"/>
        <w:contextualSpacing w:val="0"/>
        <w:rPr>
          <w:sz w:val="28"/>
          <w:szCs w:val="28"/>
        </w:rPr>
      </w:pPr>
      <w:r w:rsidRPr="004E0301">
        <w:rPr>
          <w:i/>
          <w:sz w:val="28"/>
          <w:szCs w:val="28"/>
        </w:rPr>
        <w:t>Управление движением ЗУ в реестре</w:t>
      </w:r>
      <w:r w:rsidRPr="004E0301">
        <w:rPr>
          <w:sz w:val="28"/>
          <w:szCs w:val="28"/>
        </w:rPr>
        <w:t xml:space="preserve"> (включение, исключение, перемещение между реестрами, ведение истории реорганизации объектов (слияния, разделения и т.д.));</w:t>
      </w:r>
    </w:p>
    <w:p w:rsidR="004E0301" w:rsidRPr="004E0301" w:rsidRDefault="004E0301" w:rsidP="004E0301">
      <w:pPr>
        <w:numPr>
          <w:ilvl w:val="0"/>
          <w:numId w:val="28"/>
        </w:numPr>
        <w:tabs>
          <w:tab w:val="left" w:pos="426"/>
        </w:tabs>
        <w:ind w:left="426" w:hanging="426"/>
        <w:contextualSpacing w:val="0"/>
        <w:rPr>
          <w:sz w:val="28"/>
          <w:szCs w:val="28"/>
        </w:rPr>
      </w:pPr>
      <w:r w:rsidRPr="004E0301">
        <w:rPr>
          <w:i/>
          <w:sz w:val="28"/>
          <w:szCs w:val="28"/>
        </w:rPr>
        <w:t>Управление движением ЗУ по субъектам права</w:t>
      </w:r>
      <w:r w:rsidRPr="004E0301">
        <w:rPr>
          <w:sz w:val="28"/>
          <w:szCs w:val="28"/>
        </w:rPr>
        <w:t>;</w:t>
      </w:r>
    </w:p>
    <w:p w:rsidR="004E0301" w:rsidRPr="004E0301" w:rsidRDefault="004E0301" w:rsidP="004E0301">
      <w:pPr>
        <w:numPr>
          <w:ilvl w:val="0"/>
          <w:numId w:val="28"/>
        </w:numPr>
        <w:tabs>
          <w:tab w:val="left" w:pos="426"/>
        </w:tabs>
        <w:ind w:left="426" w:hanging="426"/>
        <w:contextualSpacing w:val="0"/>
        <w:rPr>
          <w:sz w:val="28"/>
          <w:szCs w:val="28"/>
        </w:rPr>
      </w:pPr>
      <w:r w:rsidRPr="004E0301">
        <w:rPr>
          <w:i/>
          <w:sz w:val="28"/>
          <w:szCs w:val="28"/>
        </w:rPr>
        <w:t>Управление движением ЗУ в муниципальной казне</w:t>
      </w:r>
      <w:r w:rsidRPr="004E0301">
        <w:rPr>
          <w:sz w:val="28"/>
          <w:szCs w:val="28"/>
        </w:rPr>
        <w:t xml:space="preserve"> (с возможностью ведения бюджетного учета движения объектов в казне);</w:t>
      </w:r>
    </w:p>
    <w:p w:rsidR="004E0301" w:rsidRPr="004E0301" w:rsidRDefault="004E0301" w:rsidP="004E0301">
      <w:pPr>
        <w:numPr>
          <w:ilvl w:val="0"/>
          <w:numId w:val="28"/>
        </w:numPr>
        <w:tabs>
          <w:tab w:val="left" w:pos="426"/>
        </w:tabs>
        <w:ind w:left="426" w:hanging="426"/>
        <w:contextualSpacing w:val="0"/>
        <w:rPr>
          <w:sz w:val="28"/>
          <w:szCs w:val="28"/>
        </w:rPr>
      </w:pPr>
      <w:r w:rsidRPr="004E0301">
        <w:rPr>
          <w:i/>
          <w:sz w:val="28"/>
          <w:szCs w:val="28"/>
        </w:rPr>
        <w:t>Ведение документального обеспечения</w:t>
      </w:r>
      <w:r w:rsidRPr="004E0301">
        <w:rPr>
          <w:sz w:val="28"/>
          <w:szCs w:val="28"/>
        </w:rPr>
        <w:t xml:space="preserve"> (документов-оснований) движения ЗУ, изменения характеристик объектов в реестре;</w:t>
      </w:r>
    </w:p>
    <w:p w:rsidR="004E0301" w:rsidRPr="004E0301" w:rsidRDefault="004E0301" w:rsidP="004E0301">
      <w:pPr>
        <w:numPr>
          <w:ilvl w:val="0"/>
          <w:numId w:val="28"/>
        </w:numPr>
        <w:tabs>
          <w:tab w:val="left" w:pos="426"/>
        </w:tabs>
        <w:ind w:left="426" w:hanging="426"/>
        <w:contextualSpacing w:val="0"/>
        <w:rPr>
          <w:sz w:val="28"/>
          <w:szCs w:val="28"/>
        </w:rPr>
      </w:pPr>
      <w:r w:rsidRPr="004E0301">
        <w:rPr>
          <w:i/>
          <w:sz w:val="28"/>
          <w:szCs w:val="28"/>
        </w:rPr>
        <w:t>Ведение аукционов и торгов на право аренды или купли-продажи ЗУ</w:t>
      </w:r>
      <w:r w:rsidRPr="004E0301">
        <w:rPr>
          <w:sz w:val="28"/>
          <w:szCs w:val="28"/>
        </w:rPr>
        <w:t>;</w:t>
      </w:r>
    </w:p>
    <w:p w:rsidR="004E0301" w:rsidRPr="004E0301" w:rsidRDefault="004E0301" w:rsidP="004E0301">
      <w:pPr>
        <w:numPr>
          <w:ilvl w:val="0"/>
          <w:numId w:val="28"/>
        </w:numPr>
        <w:tabs>
          <w:tab w:val="left" w:pos="426"/>
        </w:tabs>
        <w:ind w:left="426" w:hanging="426"/>
        <w:contextualSpacing w:val="0"/>
        <w:rPr>
          <w:sz w:val="28"/>
          <w:szCs w:val="28"/>
        </w:rPr>
      </w:pPr>
      <w:r w:rsidRPr="004E0301">
        <w:rPr>
          <w:i/>
          <w:sz w:val="28"/>
          <w:szCs w:val="28"/>
        </w:rPr>
        <w:t>Формирование реестров земельных участков</w:t>
      </w:r>
      <w:r w:rsidRPr="004E0301">
        <w:rPr>
          <w:sz w:val="28"/>
          <w:szCs w:val="28"/>
        </w:rPr>
        <w:t>;</w:t>
      </w:r>
    </w:p>
    <w:p w:rsidR="004E0301" w:rsidRPr="004E0301" w:rsidRDefault="004E0301" w:rsidP="004E0301">
      <w:pPr>
        <w:numPr>
          <w:ilvl w:val="0"/>
          <w:numId w:val="28"/>
        </w:numPr>
        <w:tabs>
          <w:tab w:val="left" w:pos="426"/>
        </w:tabs>
        <w:ind w:left="426" w:hanging="426"/>
        <w:contextualSpacing w:val="0"/>
        <w:rPr>
          <w:sz w:val="28"/>
          <w:szCs w:val="28"/>
        </w:rPr>
      </w:pPr>
      <w:r w:rsidRPr="004E0301">
        <w:rPr>
          <w:i/>
          <w:sz w:val="28"/>
          <w:szCs w:val="28"/>
        </w:rPr>
        <w:t>Формирование выписок из реестра</w:t>
      </w:r>
      <w:r w:rsidRPr="004E0301">
        <w:rPr>
          <w:sz w:val="28"/>
          <w:szCs w:val="28"/>
        </w:rPr>
        <w:t>, справок о движении ЗУ, проектов приказов, постановлений, распоряжений, других необходимых печатных форм;</w:t>
      </w:r>
    </w:p>
    <w:p w:rsidR="004E0301" w:rsidRPr="004E0301" w:rsidRDefault="004E0301" w:rsidP="004E0301">
      <w:pPr>
        <w:numPr>
          <w:ilvl w:val="0"/>
          <w:numId w:val="28"/>
        </w:numPr>
        <w:tabs>
          <w:tab w:val="left" w:pos="426"/>
        </w:tabs>
        <w:ind w:left="426" w:hanging="426"/>
        <w:contextualSpacing w:val="0"/>
        <w:rPr>
          <w:sz w:val="28"/>
          <w:szCs w:val="28"/>
        </w:rPr>
      </w:pPr>
      <w:r w:rsidRPr="004E0301">
        <w:rPr>
          <w:i/>
          <w:sz w:val="28"/>
          <w:szCs w:val="28"/>
        </w:rPr>
        <w:t>Формирование аналитической отчетности</w:t>
      </w:r>
      <w:r w:rsidRPr="004E0301">
        <w:rPr>
          <w:sz w:val="28"/>
          <w:szCs w:val="28"/>
        </w:rPr>
        <w:t xml:space="preserve"> в соответствующей сфере.</w:t>
      </w:r>
    </w:p>
    <w:p w:rsidR="004E0301" w:rsidRPr="004E0301" w:rsidRDefault="004E0301" w:rsidP="004E0301">
      <w:pPr>
        <w:rPr>
          <w:sz w:val="28"/>
          <w:szCs w:val="28"/>
        </w:rPr>
      </w:pPr>
      <w:r w:rsidRPr="004E0301">
        <w:rPr>
          <w:i/>
          <w:sz w:val="28"/>
          <w:szCs w:val="28"/>
        </w:rPr>
        <w:t>Проведение экспресс-аналитики</w:t>
      </w:r>
      <w:r w:rsidRPr="004E0301">
        <w:rPr>
          <w:sz w:val="28"/>
          <w:szCs w:val="28"/>
        </w:rPr>
        <w:t xml:space="preserve"> и др.</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15" w:name="_Toc462298324"/>
      <w:bookmarkStart w:id="116" w:name="_Toc485653638"/>
      <w:r w:rsidRPr="004E0301">
        <w:rPr>
          <w:rFonts w:eastAsiaTheme="minorHAnsi" w:cstheme="minorBidi"/>
          <w:b/>
          <w:sz w:val="28"/>
          <w:szCs w:val="28"/>
          <w:lang w:eastAsia="en-US"/>
        </w:rPr>
        <w:t>Подсистема ведения информации по субъектам права</w:t>
      </w:r>
      <w:bookmarkEnd w:id="115"/>
      <w:bookmarkEnd w:id="116"/>
    </w:p>
    <w:p w:rsidR="004E0301" w:rsidRPr="004E0301" w:rsidRDefault="004E0301" w:rsidP="004E0301">
      <w:pPr>
        <w:spacing w:after="120"/>
        <w:rPr>
          <w:sz w:val="28"/>
          <w:szCs w:val="28"/>
        </w:rPr>
      </w:pPr>
      <w:r w:rsidRPr="004E0301">
        <w:rPr>
          <w:sz w:val="28"/>
          <w:szCs w:val="28"/>
        </w:rPr>
        <w:t>Подсистема обеспечивает выполнение задач по ведению информации по муниципальным и государственным предприятиям и учреждениям как реестровым объектам, а также по субъектам права, участвующих в имущественно-земельных отношениях (юридические, физические лица, индивидуальные предприниматели и т.д.).</w:t>
      </w:r>
    </w:p>
    <w:p w:rsidR="004E0301" w:rsidRPr="004E0301" w:rsidRDefault="004E0301" w:rsidP="004E0301">
      <w:pPr>
        <w:spacing w:after="120"/>
        <w:rPr>
          <w:sz w:val="28"/>
          <w:szCs w:val="28"/>
        </w:rPr>
      </w:pPr>
      <w:r w:rsidRPr="004E0301">
        <w:rPr>
          <w:i/>
          <w:sz w:val="28"/>
          <w:szCs w:val="28"/>
        </w:rPr>
        <w:t>Подсистема автоматизирует выполнение следующих основных задач:</w:t>
      </w:r>
    </w:p>
    <w:p w:rsidR="004E0301" w:rsidRPr="004E0301" w:rsidRDefault="004E0301" w:rsidP="004E0301">
      <w:pPr>
        <w:numPr>
          <w:ilvl w:val="0"/>
          <w:numId w:val="30"/>
        </w:numPr>
        <w:ind w:left="567" w:hanging="567"/>
        <w:contextualSpacing w:val="0"/>
        <w:rPr>
          <w:sz w:val="28"/>
          <w:szCs w:val="28"/>
        </w:rPr>
      </w:pPr>
      <w:r w:rsidRPr="004E0301">
        <w:rPr>
          <w:sz w:val="28"/>
          <w:szCs w:val="28"/>
        </w:rPr>
        <w:t>Пообъектный учет субъектов права. Для каждого из субъектов права ведется следующая основная информация:</w:t>
      </w:r>
    </w:p>
    <w:p w:rsidR="004E0301" w:rsidRPr="004E0301" w:rsidRDefault="004E0301" w:rsidP="004E0301">
      <w:pPr>
        <w:numPr>
          <w:ilvl w:val="1"/>
          <w:numId w:val="31"/>
        </w:numPr>
        <w:ind w:left="567" w:hanging="567"/>
        <w:contextualSpacing w:val="0"/>
        <w:rPr>
          <w:sz w:val="28"/>
          <w:szCs w:val="28"/>
        </w:rPr>
      </w:pPr>
      <w:r w:rsidRPr="004E0301">
        <w:rPr>
          <w:sz w:val="28"/>
          <w:szCs w:val="28"/>
        </w:rPr>
        <w:t>Наименование субъекта права (полное и краткая информация) с историей изменения;</w:t>
      </w:r>
    </w:p>
    <w:p w:rsidR="004E0301" w:rsidRPr="004E0301" w:rsidRDefault="004E0301" w:rsidP="004E0301">
      <w:pPr>
        <w:numPr>
          <w:ilvl w:val="1"/>
          <w:numId w:val="31"/>
        </w:numPr>
        <w:ind w:left="567" w:hanging="567"/>
        <w:contextualSpacing w:val="0"/>
        <w:rPr>
          <w:sz w:val="28"/>
          <w:szCs w:val="28"/>
        </w:rPr>
      </w:pPr>
      <w:r w:rsidRPr="004E0301">
        <w:rPr>
          <w:sz w:val="28"/>
          <w:szCs w:val="28"/>
        </w:rPr>
        <w:t>ИНН;</w:t>
      </w:r>
    </w:p>
    <w:p w:rsidR="004E0301" w:rsidRPr="004E0301" w:rsidRDefault="004E0301" w:rsidP="004E0301">
      <w:pPr>
        <w:numPr>
          <w:ilvl w:val="1"/>
          <w:numId w:val="31"/>
        </w:numPr>
        <w:ind w:left="567" w:hanging="567"/>
        <w:contextualSpacing w:val="0"/>
        <w:rPr>
          <w:sz w:val="28"/>
          <w:szCs w:val="28"/>
        </w:rPr>
      </w:pPr>
      <w:r w:rsidRPr="004E0301">
        <w:rPr>
          <w:sz w:val="28"/>
          <w:szCs w:val="28"/>
        </w:rPr>
        <w:t>КПП;</w:t>
      </w:r>
    </w:p>
    <w:p w:rsidR="004E0301" w:rsidRPr="004E0301" w:rsidRDefault="004E0301" w:rsidP="004E0301">
      <w:pPr>
        <w:numPr>
          <w:ilvl w:val="1"/>
          <w:numId w:val="31"/>
        </w:numPr>
        <w:ind w:left="567" w:hanging="567"/>
        <w:contextualSpacing w:val="0"/>
        <w:rPr>
          <w:sz w:val="28"/>
          <w:szCs w:val="28"/>
        </w:rPr>
      </w:pPr>
      <w:r w:rsidRPr="004E0301">
        <w:rPr>
          <w:sz w:val="28"/>
          <w:szCs w:val="28"/>
        </w:rPr>
        <w:t>ОРГН</w:t>
      </w:r>
      <w:r w:rsidRPr="004E0301">
        <w:rPr>
          <w:sz w:val="28"/>
          <w:szCs w:val="28"/>
          <w:lang w:val="en-US"/>
        </w:rPr>
        <w:t>/</w:t>
      </w:r>
      <w:r w:rsidRPr="004E0301">
        <w:rPr>
          <w:sz w:val="28"/>
          <w:szCs w:val="28"/>
        </w:rPr>
        <w:t>ОГРНИП;</w:t>
      </w:r>
    </w:p>
    <w:p w:rsidR="004E0301" w:rsidRPr="004E0301" w:rsidRDefault="004E0301" w:rsidP="004E0301">
      <w:pPr>
        <w:numPr>
          <w:ilvl w:val="1"/>
          <w:numId w:val="31"/>
        </w:numPr>
        <w:ind w:left="567" w:hanging="567"/>
        <w:contextualSpacing w:val="0"/>
        <w:rPr>
          <w:sz w:val="28"/>
          <w:szCs w:val="28"/>
        </w:rPr>
      </w:pPr>
      <w:r w:rsidRPr="004E0301">
        <w:rPr>
          <w:sz w:val="28"/>
          <w:szCs w:val="28"/>
        </w:rPr>
        <w:t>СНИЛС (для физических лиц и ИП);</w:t>
      </w:r>
    </w:p>
    <w:p w:rsidR="004E0301" w:rsidRPr="004E0301" w:rsidRDefault="004E0301" w:rsidP="004E0301">
      <w:pPr>
        <w:numPr>
          <w:ilvl w:val="1"/>
          <w:numId w:val="31"/>
        </w:numPr>
        <w:ind w:left="567" w:hanging="567"/>
        <w:contextualSpacing w:val="0"/>
        <w:rPr>
          <w:sz w:val="28"/>
          <w:szCs w:val="28"/>
        </w:rPr>
      </w:pPr>
      <w:r w:rsidRPr="004E0301">
        <w:rPr>
          <w:sz w:val="28"/>
          <w:szCs w:val="28"/>
        </w:rPr>
        <w:t>Принадлежность к реестру, подреестру (с историей изменения и ссылками на документы-основания);</w:t>
      </w:r>
    </w:p>
    <w:p w:rsidR="004E0301" w:rsidRPr="004E0301" w:rsidRDefault="004E0301" w:rsidP="004E0301">
      <w:pPr>
        <w:numPr>
          <w:ilvl w:val="1"/>
          <w:numId w:val="31"/>
        </w:numPr>
        <w:ind w:left="567" w:hanging="567"/>
        <w:contextualSpacing w:val="0"/>
        <w:rPr>
          <w:sz w:val="28"/>
          <w:szCs w:val="28"/>
        </w:rPr>
      </w:pPr>
      <w:r w:rsidRPr="004E0301">
        <w:rPr>
          <w:sz w:val="28"/>
          <w:szCs w:val="28"/>
        </w:rPr>
        <w:lastRenderedPageBreak/>
        <w:t>Реестровый номер (с историей изменения);</w:t>
      </w:r>
    </w:p>
    <w:p w:rsidR="004E0301" w:rsidRPr="004E0301" w:rsidRDefault="004E0301" w:rsidP="004E0301">
      <w:pPr>
        <w:numPr>
          <w:ilvl w:val="1"/>
          <w:numId w:val="31"/>
        </w:numPr>
        <w:ind w:left="567" w:hanging="567"/>
        <w:contextualSpacing w:val="0"/>
        <w:rPr>
          <w:sz w:val="28"/>
          <w:szCs w:val="28"/>
        </w:rPr>
      </w:pPr>
      <w:r w:rsidRPr="004E0301">
        <w:rPr>
          <w:sz w:val="28"/>
          <w:szCs w:val="28"/>
        </w:rPr>
        <w:t>Адрес, адресный ориентир (с возможностью ввода множественного адреса);</w:t>
      </w:r>
    </w:p>
    <w:p w:rsidR="004E0301" w:rsidRPr="004E0301" w:rsidRDefault="004E0301" w:rsidP="004E0301">
      <w:pPr>
        <w:numPr>
          <w:ilvl w:val="1"/>
          <w:numId w:val="31"/>
        </w:numPr>
        <w:ind w:left="567" w:hanging="567"/>
        <w:contextualSpacing w:val="0"/>
        <w:rPr>
          <w:sz w:val="28"/>
          <w:szCs w:val="28"/>
        </w:rPr>
      </w:pPr>
      <w:r w:rsidRPr="004E0301">
        <w:rPr>
          <w:sz w:val="28"/>
          <w:szCs w:val="28"/>
        </w:rPr>
        <w:t>Организационная форма, вид деятельности, вид собственности (классификаторы)</w:t>
      </w:r>
    </w:p>
    <w:p w:rsidR="004E0301" w:rsidRPr="004E0301" w:rsidRDefault="004E0301" w:rsidP="004E0301">
      <w:pPr>
        <w:numPr>
          <w:ilvl w:val="1"/>
          <w:numId w:val="31"/>
        </w:numPr>
        <w:ind w:left="567" w:hanging="567"/>
        <w:contextualSpacing w:val="0"/>
        <w:rPr>
          <w:sz w:val="28"/>
          <w:szCs w:val="28"/>
        </w:rPr>
      </w:pPr>
      <w:r w:rsidRPr="004E0301">
        <w:rPr>
          <w:sz w:val="28"/>
          <w:szCs w:val="28"/>
        </w:rPr>
        <w:t>Директор, главный бухгалтер, телефоны (произвольное количество), банковские реквизиты</w:t>
      </w:r>
    </w:p>
    <w:p w:rsidR="004E0301" w:rsidRPr="004E0301" w:rsidRDefault="004E0301" w:rsidP="004E0301">
      <w:pPr>
        <w:numPr>
          <w:ilvl w:val="1"/>
          <w:numId w:val="31"/>
        </w:numPr>
        <w:ind w:left="567" w:hanging="567"/>
        <w:contextualSpacing w:val="0"/>
        <w:rPr>
          <w:sz w:val="28"/>
          <w:szCs w:val="28"/>
        </w:rPr>
      </w:pPr>
      <w:r w:rsidRPr="004E0301">
        <w:rPr>
          <w:sz w:val="28"/>
          <w:szCs w:val="28"/>
        </w:rPr>
        <w:t>Контакты, телефоны (с историей изменения);</w:t>
      </w:r>
    </w:p>
    <w:p w:rsidR="004E0301" w:rsidRPr="004E0301" w:rsidRDefault="004E0301" w:rsidP="004E0301">
      <w:pPr>
        <w:numPr>
          <w:ilvl w:val="1"/>
          <w:numId w:val="31"/>
        </w:numPr>
        <w:ind w:left="567" w:hanging="567"/>
        <w:contextualSpacing w:val="0"/>
        <w:rPr>
          <w:sz w:val="28"/>
          <w:szCs w:val="28"/>
        </w:rPr>
      </w:pPr>
      <w:r w:rsidRPr="004E0301">
        <w:rPr>
          <w:sz w:val="28"/>
          <w:szCs w:val="28"/>
        </w:rPr>
        <w:t>Семья (для физических лиц);</w:t>
      </w:r>
    </w:p>
    <w:p w:rsidR="004E0301" w:rsidRPr="004E0301" w:rsidRDefault="004E0301" w:rsidP="004E0301">
      <w:pPr>
        <w:numPr>
          <w:ilvl w:val="1"/>
          <w:numId w:val="31"/>
        </w:numPr>
        <w:ind w:left="567" w:hanging="567"/>
        <w:contextualSpacing w:val="0"/>
        <w:rPr>
          <w:sz w:val="28"/>
          <w:szCs w:val="28"/>
        </w:rPr>
      </w:pPr>
      <w:r w:rsidRPr="004E0301">
        <w:rPr>
          <w:sz w:val="28"/>
          <w:szCs w:val="28"/>
        </w:rPr>
        <w:t>Паспортные данные (для физических лиц) – с историей изменения;</w:t>
      </w:r>
    </w:p>
    <w:p w:rsidR="004E0301" w:rsidRPr="004E0301" w:rsidRDefault="004E0301" w:rsidP="004E0301">
      <w:pPr>
        <w:numPr>
          <w:ilvl w:val="1"/>
          <w:numId w:val="31"/>
        </w:numPr>
        <w:tabs>
          <w:tab w:val="left" w:pos="567"/>
        </w:tabs>
        <w:ind w:left="567" w:hanging="567"/>
        <w:contextualSpacing w:val="0"/>
        <w:rPr>
          <w:sz w:val="28"/>
          <w:szCs w:val="28"/>
        </w:rPr>
      </w:pPr>
      <w:r w:rsidRPr="004E0301">
        <w:rPr>
          <w:sz w:val="28"/>
          <w:szCs w:val="28"/>
        </w:rPr>
        <w:t>Субъекты права (представители, учредители и т.д.) с историей изменения, множественностью документов-оснований возникновения и прекращения права (ссылки на документы);</w:t>
      </w:r>
    </w:p>
    <w:p w:rsidR="004E0301" w:rsidRPr="004E0301" w:rsidRDefault="004E0301" w:rsidP="004E0301">
      <w:pPr>
        <w:numPr>
          <w:ilvl w:val="1"/>
          <w:numId w:val="31"/>
        </w:numPr>
        <w:ind w:left="567" w:hanging="567"/>
        <w:contextualSpacing w:val="0"/>
        <w:rPr>
          <w:sz w:val="28"/>
          <w:szCs w:val="28"/>
        </w:rPr>
      </w:pPr>
      <w:r w:rsidRPr="004E0301">
        <w:rPr>
          <w:sz w:val="28"/>
          <w:szCs w:val="28"/>
        </w:rPr>
        <w:t>Экономические показатели (Балансовая, остаточная стоимость, среднесписочная численность сотрудников и т.д.) – с историей изменения;</w:t>
      </w:r>
    </w:p>
    <w:p w:rsidR="004E0301" w:rsidRPr="004E0301" w:rsidRDefault="004E0301" w:rsidP="004E0301">
      <w:pPr>
        <w:numPr>
          <w:ilvl w:val="1"/>
          <w:numId w:val="31"/>
        </w:numPr>
        <w:ind w:left="567" w:hanging="567"/>
        <w:contextualSpacing w:val="0"/>
        <w:rPr>
          <w:sz w:val="28"/>
          <w:szCs w:val="28"/>
        </w:rPr>
      </w:pPr>
      <w:r w:rsidRPr="004E0301">
        <w:rPr>
          <w:sz w:val="28"/>
          <w:szCs w:val="28"/>
        </w:rPr>
        <w:t>Классификационные коды (ОКВЭД, ОКОНХ, ОГРН, КПП и т.д.) – с историей изменения и ссылками на документы-основания;</w:t>
      </w:r>
    </w:p>
    <w:p w:rsidR="004E0301" w:rsidRPr="004E0301" w:rsidRDefault="004E0301" w:rsidP="004E0301">
      <w:pPr>
        <w:numPr>
          <w:ilvl w:val="1"/>
          <w:numId w:val="31"/>
        </w:numPr>
        <w:ind w:left="567" w:hanging="567"/>
        <w:contextualSpacing w:val="0"/>
        <w:rPr>
          <w:sz w:val="28"/>
          <w:szCs w:val="28"/>
        </w:rPr>
      </w:pPr>
      <w:r w:rsidRPr="004E0301">
        <w:rPr>
          <w:sz w:val="28"/>
          <w:szCs w:val="28"/>
        </w:rPr>
        <w:t>Документы (все документы, имеющие отношение к данному объекту с делением по направлениям воздействия документов (включение/исключение, внесение изменений, правоустанавливающие, регистрирующие документа и т.д.));</w:t>
      </w:r>
    </w:p>
    <w:p w:rsidR="004E0301" w:rsidRPr="004E0301" w:rsidRDefault="004E0301" w:rsidP="004E0301">
      <w:pPr>
        <w:numPr>
          <w:ilvl w:val="1"/>
          <w:numId w:val="31"/>
        </w:numPr>
        <w:ind w:left="567" w:hanging="567"/>
        <w:contextualSpacing w:val="0"/>
        <w:rPr>
          <w:sz w:val="28"/>
          <w:szCs w:val="28"/>
        </w:rPr>
      </w:pPr>
      <w:r w:rsidRPr="004E0301">
        <w:rPr>
          <w:sz w:val="28"/>
          <w:szCs w:val="28"/>
        </w:rPr>
        <w:t>Комиссии</w:t>
      </w:r>
    </w:p>
    <w:p w:rsidR="004E0301" w:rsidRPr="004E0301" w:rsidRDefault="004E0301" w:rsidP="004E0301">
      <w:pPr>
        <w:numPr>
          <w:ilvl w:val="1"/>
          <w:numId w:val="31"/>
        </w:numPr>
        <w:ind w:left="567" w:hanging="567"/>
        <w:contextualSpacing w:val="0"/>
        <w:rPr>
          <w:sz w:val="28"/>
          <w:szCs w:val="28"/>
        </w:rPr>
      </w:pPr>
      <w:r w:rsidRPr="004E0301">
        <w:rPr>
          <w:sz w:val="28"/>
          <w:szCs w:val="28"/>
        </w:rPr>
        <w:t>Перечень объектов имущества на балансе и в пользовании;</w:t>
      </w:r>
    </w:p>
    <w:p w:rsidR="004E0301" w:rsidRPr="004E0301" w:rsidRDefault="004E0301" w:rsidP="004E0301">
      <w:pPr>
        <w:numPr>
          <w:ilvl w:val="1"/>
          <w:numId w:val="31"/>
        </w:numPr>
        <w:ind w:left="567" w:hanging="567"/>
        <w:contextualSpacing w:val="0"/>
        <w:rPr>
          <w:sz w:val="28"/>
          <w:szCs w:val="28"/>
        </w:rPr>
      </w:pPr>
      <w:r w:rsidRPr="004E0301">
        <w:rPr>
          <w:sz w:val="28"/>
          <w:szCs w:val="28"/>
        </w:rPr>
        <w:t>Перечень земельных участков на балансе (в землепользовании) и в пользовании (обременении);</w:t>
      </w:r>
    </w:p>
    <w:p w:rsidR="004E0301" w:rsidRPr="004E0301" w:rsidRDefault="004E0301" w:rsidP="004E0301">
      <w:pPr>
        <w:numPr>
          <w:ilvl w:val="1"/>
          <w:numId w:val="31"/>
        </w:numPr>
        <w:ind w:left="567" w:hanging="567"/>
        <w:contextualSpacing w:val="0"/>
        <w:rPr>
          <w:sz w:val="28"/>
          <w:szCs w:val="28"/>
        </w:rPr>
      </w:pPr>
      <w:r w:rsidRPr="004E0301">
        <w:rPr>
          <w:sz w:val="28"/>
          <w:szCs w:val="28"/>
        </w:rPr>
        <w:t>Перечень договоров всех типов для объектов имущества (аренда, купля/продажа, безвозмездное пользование, социальный найм, согласование и т.д.);</w:t>
      </w:r>
    </w:p>
    <w:p w:rsidR="004E0301" w:rsidRPr="004E0301" w:rsidRDefault="004E0301" w:rsidP="004E0301">
      <w:pPr>
        <w:numPr>
          <w:ilvl w:val="1"/>
          <w:numId w:val="31"/>
        </w:numPr>
        <w:ind w:left="567" w:hanging="567"/>
        <w:contextualSpacing w:val="0"/>
        <w:rPr>
          <w:sz w:val="28"/>
          <w:szCs w:val="28"/>
        </w:rPr>
      </w:pPr>
      <w:r w:rsidRPr="004E0301">
        <w:rPr>
          <w:sz w:val="28"/>
          <w:szCs w:val="28"/>
        </w:rPr>
        <w:t>Перечень договоров всех типов для земельных участков (аренда, купля/продажа, безвозмездное пользование, разрешения, соглашения, согласование и т.д.);</w:t>
      </w:r>
    </w:p>
    <w:p w:rsidR="004E0301" w:rsidRPr="004E0301" w:rsidRDefault="004E0301" w:rsidP="004E0301">
      <w:pPr>
        <w:numPr>
          <w:ilvl w:val="1"/>
          <w:numId w:val="31"/>
        </w:numPr>
        <w:ind w:left="567" w:hanging="567"/>
        <w:contextualSpacing w:val="0"/>
        <w:rPr>
          <w:sz w:val="28"/>
          <w:szCs w:val="28"/>
        </w:rPr>
      </w:pPr>
      <w:r w:rsidRPr="004E0301">
        <w:rPr>
          <w:sz w:val="28"/>
          <w:szCs w:val="28"/>
        </w:rPr>
        <w:t>Полная финансовая информация по всем видам договоров (начисления, платежи, задолженность и т.д.), управление «кредитной историей»;</w:t>
      </w:r>
    </w:p>
    <w:p w:rsidR="004E0301" w:rsidRPr="004E0301" w:rsidRDefault="004E0301" w:rsidP="004E0301">
      <w:pPr>
        <w:numPr>
          <w:ilvl w:val="1"/>
          <w:numId w:val="31"/>
        </w:numPr>
        <w:tabs>
          <w:tab w:val="left" w:pos="993"/>
        </w:tabs>
        <w:ind w:left="567" w:hanging="567"/>
        <w:contextualSpacing w:val="0"/>
        <w:rPr>
          <w:sz w:val="28"/>
          <w:szCs w:val="28"/>
        </w:rPr>
      </w:pPr>
      <w:r w:rsidRPr="004E0301">
        <w:rPr>
          <w:sz w:val="28"/>
          <w:szCs w:val="28"/>
        </w:rPr>
        <w:t>Классификация субъектов – предусмотрена возможность учета произвольного количества категорий классификации с произвольным количеством элементов классификации в каждой из категорий, а также текстовым описанием каждого элемента – с историей изменений и ссылками на документы-основания присвоения элемента классификации и исключения объекта из классификации (множественность документов-ссылок);</w:t>
      </w:r>
    </w:p>
    <w:p w:rsidR="004E0301" w:rsidRPr="004E0301" w:rsidRDefault="004E0301" w:rsidP="004E0301">
      <w:pPr>
        <w:numPr>
          <w:ilvl w:val="1"/>
          <w:numId w:val="31"/>
        </w:numPr>
        <w:tabs>
          <w:tab w:val="left" w:pos="993"/>
        </w:tabs>
        <w:ind w:left="567" w:hanging="567"/>
        <w:contextualSpacing w:val="0"/>
        <w:rPr>
          <w:sz w:val="28"/>
          <w:szCs w:val="28"/>
        </w:rPr>
      </w:pPr>
      <w:r w:rsidRPr="004E0301">
        <w:rPr>
          <w:sz w:val="28"/>
          <w:szCs w:val="28"/>
        </w:rPr>
        <w:t>События (даты) – с историей изменений и ссылкой на документ-основание;</w:t>
      </w:r>
    </w:p>
    <w:p w:rsidR="004E0301" w:rsidRPr="004E0301" w:rsidRDefault="004E0301" w:rsidP="004E0301">
      <w:pPr>
        <w:numPr>
          <w:ilvl w:val="1"/>
          <w:numId w:val="31"/>
        </w:numPr>
        <w:ind w:left="567" w:hanging="567"/>
        <w:contextualSpacing w:val="0"/>
        <w:rPr>
          <w:sz w:val="28"/>
          <w:szCs w:val="28"/>
        </w:rPr>
      </w:pPr>
      <w:r w:rsidRPr="004E0301">
        <w:rPr>
          <w:sz w:val="28"/>
          <w:szCs w:val="28"/>
        </w:rPr>
        <w:t>Признаки («галочки») - принадлежность к чему-либо с текстовым описанием признака;</w:t>
      </w:r>
    </w:p>
    <w:p w:rsidR="004E0301" w:rsidRPr="004E0301" w:rsidRDefault="004E0301" w:rsidP="004E0301">
      <w:pPr>
        <w:numPr>
          <w:ilvl w:val="1"/>
          <w:numId w:val="31"/>
        </w:numPr>
        <w:ind w:left="567" w:hanging="567"/>
        <w:contextualSpacing w:val="0"/>
        <w:rPr>
          <w:sz w:val="28"/>
          <w:szCs w:val="28"/>
        </w:rPr>
      </w:pPr>
      <w:r w:rsidRPr="004E0301">
        <w:rPr>
          <w:sz w:val="28"/>
          <w:szCs w:val="28"/>
        </w:rPr>
        <w:t>Информация по банкротству;</w:t>
      </w:r>
    </w:p>
    <w:p w:rsidR="004E0301" w:rsidRPr="004E0301" w:rsidRDefault="004E0301" w:rsidP="004E0301">
      <w:pPr>
        <w:numPr>
          <w:ilvl w:val="1"/>
          <w:numId w:val="31"/>
        </w:numPr>
        <w:ind w:left="567" w:hanging="567"/>
        <w:contextualSpacing w:val="0"/>
        <w:rPr>
          <w:sz w:val="28"/>
          <w:szCs w:val="28"/>
        </w:rPr>
      </w:pPr>
      <w:r w:rsidRPr="004E0301">
        <w:rPr>
          <w:sz w:val="28"/>
          <w:szCs w:val="28"/>
        </w:rPr>
        <w:t>Информация по претензионно-исковой деятельности и т.д.;</w:t>
      </w:r>
    </w:p>
    <w:p w:rsidR="004E0301" w:rsidRPr="004E0301" w:rsidRDefault="004E0301" w:rsidP="004E0301">
      <w:pPr>
        <w:numPr>
          <w:ilvl w:val="0"/>
          <w:numId w:val="30"/>
        </w:numPr>
        <w:ind w:left="567" w:hanging="567"/>
        <w:contextualSpacing w:val="0"/>
        <w:rPr>
          <w:i/>
          <w:sz w:val="28"/>
          <w:szCs w:val="28"/>
        </w:rPr>
      </w:pPr>
      <w:r w:rsidRPr="004E0301">
        <w:rPr>
          <w:i/>
          <w:sz w:val="28"/>
          <w:szCs w:val="28"/>
        </w:rPr>
        <w:t xml:space="preserve">Автоматическое присвоение реестрового номера с возможностью настройки методики и структуры формирования номера, а также возможностью </w:t>
      </w:r>
      <w:r w:rsidRPr="004E0301">
        <w:rPr>
          <w:i/>
          <w:sz w:val="28"/>
          <w:szCs w:val="28"/>
        </w:rPr>
        <w:lastRenderedPageBreak/>
        <w:t>организации сквозной нумерации по нескольким видам объектов учета (настройка категорий нумерации, для каждой категории можно указать перечень видов объектов учета, входящих в категорию).</w:t>
      </w:r>
    </w:p>
    <w:p w:rsidR="004E0301" w:rsidRPr="004E0301" w:rsidRDefault="004E0301" w:rsidP="004E0301">
      <w:pPr>
        <w:numPr>
          <w:ilvl w:val="0"/>
          <w:numId w:val="30"/>
        </w:numPr>
        <w:ind w:left="567" w:hanging="567"/>
        <w:contextualSpacing w:val="0"/>
        <w:rPr>
          <w:sz w:val="28"/>
          <w:szCs w:val="28"/>
        </w:rPr>
      </w:pPr>
      <w:r w:rsidRPr="004E0301">
        <w:rPr>
          <w:i/>
          <w:sz w:val="28"/>
          <w:szCs w:val="28"/>
        </w:rPr>
        <w:t>Управление историей изменения</w:t>
      </w:r>
      <w:r w:rsidRPr="004E0301">
        <w:rPr>
          <w:sz w:val="28"/>
          <w:szCs w:val="28"/>
        </w:rPr>
        <w:t xml:space="preserve"> основных данных по субъектам права, документами-основаниями на проведение изменений;</w:t>
      </w:r>
    </w:p>
    <w:p w:rsidR="004E0301" w:rsidRPr="004E0301" w:rsidRDefault="004E0301" w:rsidP="004E0301">
      <w:pPr>
        <w:numPr>
          <w:ilvl w:val="0"/>
          <w:numId w:val="30"/>
        </w:numPr>
        <w:ind w:left="567" w:hanging="567"/>
        <w:contextualSpacing w:val="0"/>
        <w:rPr>
          <w:sz w:val="28"/>
          <w:szCs w:val="28"/>
        </w:rPr>
      </w:pPr>
      <w:r w:rsidRPr="004E0301">
        <w:rPr>
          <w:i/>
          <w:sz w:val="28"/>
          <w:szCs w:val="28"/>
        </w:rPr>
        <w:t>Управление движением субъектов права в</w:t>
      </w:r>
      <w:r w:rsidRPr="004E0301">
        <w:rPr>
          <w:sz w:val="28"/>
          <w:szCs w:val="28"/>
        </w:rPr>
        <w:t xml:space="preserve"> реестре (включение, исключение, перемещение между реестрами, ведение истории реорганизации объектов (слияния, разделения и т.д.)), документами-основаниями, правоустанавливающими и другими документами;</w:t>
      </w:r>
    </w:p>
    <w:p w:rsidR="004E0301" w:rsidRPr="004E0301" w:rsidRDefault="004E0301" w:rsidP="004E0301">
      <w:pPr>
        <w:numPr>
          <w:ilvl w:val="0"/>
          <w:numId w:val="30"/>
        </w:numPr>
        <w:ind w:left="567" w:hanging="567"/>
        <w:contextualSpacing w:val="0"/>
        <w:rPr>
          <w:sz w:val="28"/>
          <w:szCs w:val="28"/>
        </w:rPr>
      </w:pPr>
      <w:r w:rsidRPr="004E0301">
        <w:rPr>
          <w:i/>
          <w:sz w:val="28"/>
          <w:szCs w:val="28"/>
        </w:rPr>
        <w:t xml:space="preserve">Использование информации по субъектам права </w:t>
      </w:r>
      <w:r w:rsidRPr="004E0301">
        <w:rPr>
          <w:sz w:val="28"/>
          <w:szCs w:val="28"/>
        </w:rPr>
        <w:t>при формировании договоров, дополнительных соглашений, других документов, при формировании информации о других имущественно-земельных отношениях с участием соответствующих субъектов права;</w:t>
      </w:r>
    </w:p>
    <w:p w:rsidR="004E0301" w:rsidRPr="004E0301" w:rsidRDefault="004E0301" w:rsidP="004E0301">
      <w:pPr>
        <w:numPr>
          <w:ilvl w:val="0"/>
          <w:numId w:val="30"/>
        </w:numPr>
        <w:ind w:left="567" w:hanging="567"/>
        <w:contextualSpacing w:val="0"/>
        <w:rPr>
          <w:sz w:val="28"/>
          <w:szCs w:val="28"/>
        </w:rPr>
      </w:pPr>
      <w:r w:rsidRPr="004E0301">
        <w:rPr>
          <w:i/>
          <w:sz w:val="28"/>
          <w:szCs w:val="28"/>
        </w:rPr>
        <w:t>Формирование аналитики по деятельности субъекта права</w:t>
      </w:r>
      <w:r w:rsidRPr="004E0301">
        <w:rPr>
          <w:sz w:val="28"/>
          <w:szCs w:val="28"/>
        </w:rPr>
        <w:t xml:space="preserve"> в рамках имущественно-земельных отношений;</w:t>
      </w:r>
    </w:p>
    <w:p w:rsidR="004E0301" w:rsidRPr="004E0301" w:rsidRDefault="004E0301" w:rsidP="004E0301">
      <w:pPr>
        <w:numPr>
          <w:ilvl w:val="0"/>
          <w:numId w:val="30"/>
        </w:numPr>
        <w:ind w:left="567" w:hanging="567"/>
        <w:contextualSpacing w:val="0"/>
        <w:rPr>
          <w:sz w:val="28"/>
          <w:szCs w:val="28"/>
        </w:rPr>
      </w:pPr>
      <w:r w:rsidRPr="004E0301">
        <w:rPr>
          <w:i/>
          <w:sz w:val="28"/>
          <w:szCs w:val="28"/>
        </w:rPr>
        <w:t>Формирование аналитики по задолженности, работа с должниками</w:t>
      </w:r>
      <w:r w:rsidRPr="004E0301">
        <w:rPr>
          <w:sz w:val="28"/>
          <w:szCs w:val="28"/>
        </w:rPr>
        <w:t>;</w:t>
      </w:r>
    </w:p>
    <w:p w:rsidR="004E0301" w:rsidRPr="004E0301" w:rsidRDefault="004E0301" w:rsidP="004E0301">
      <w:pPr>
        <w:numPr>
          <w:ilvl w:val="0"/>
          <w:numId w:val="30"/>
        </w:numPr>
        <w:ind w:left="567" w:hanging="567"/>
        <w:contextualSpacing w:val="0"/>
        <w:rPr>
          <w:sz w:val="28"/>
          <w:szCs w:val="28"/>
        </w:rPr>
      </w:pPr>
      <w:r w:rsidRPr="004E0301">
        <w:rPr>
          <w:i/>
          <w:sz w:val="28"/>
          <w:szCs w:val="28"/>
        </w:rPr>
        <w:t xml:space="preserve">Формирование аналитической отчетности </w:t>
      </w:r>
      <w:r w:rsidRPr="004E0301">
        <w:rPr>
          <w:sz w:val="28"/>
          <w:szCs w:val="28"/>
        </w:rPr>
        <w:t>в соответствующей сфере;</w:t>
      </w:r>
    </w:p>
    <w:p w:rsidR="004E0301" w:rsidRPr="004E0301" w:rsidRDefault="004E0301" w:rsidP="004E0301">
      <w:pPr>
        <w:numPr>
          <w:ilvl w:val="0"/>
          <w:numId w:val="30"/>
        </w:numPr>
        <w:ind w:left="567" w:hanging="567"/>
        <w:contextualSpacing w:val="0"/>
        <w:rPr>
          <w:sz w:val="28"/>
          <w:szCs w:val="28"/>
        </w:rPr>
      </w:pPr>
      <w:r w:rsidRPr="004E0301">
        <w:rPr>
          <w:i/>
          <w:sz w:val="28"/>
          <w:szCs w:val="28"/>
        </w:rPr>
        <w:t>Проведение экспресс-аналитики</w:t>
      </w:r>
      <w:r w:rsidRPr="004E0301">
        <w:rPr>
          <w:sz w:val="28"/>
          <w:szCs w:val="28"/>
        </w:rPr>
        <w:t xml:space="preserve"> и др.</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17" w:name="_Toc462298325"/>
      <w:bookmarkStart w:id="118" w:name="_Toc485653639"/>
      <w:r w:rsidRPr="004E0301">
        <w:rPr>
          <w:rFonts w:eastAsiaTheme="minorHAnsi" w:cstheme="minorBidi"/>
          <w:b/>
          <w:sz w:val="28"/>
          <w:szCs w:val="28"/>
          <w:lang w:eastAsia="en-US"/>
        </w:rPr>
        <w:t>Подсистема ведения договоров и дополнительных соглашений</w:t>
      </w:r>
      <w:bookmarkEnd w:id="117"/>
      <w:bookmarkEnd w:id="118"/>
    </w:p>
    <w:p w:rsidR="004E0301" w:rsidRPr="004E0301" w:rsidRDefault="004E0301" w:rsidP="004E0301">
      <w:pPr>
        <w:rPr>
          <w:sz w:val="28"/>
          <w:szCs w:val="28"/>
        </w:rPr>
      </w:pPr>
      <w:r w:rsidRPr="004E0301">
        <w:rPr>
          <w:sz w:val="28"/>
          <w:szCs w:val="28"/>
        </w:rPr>
        <w:t xml:space="preserve">Подсистема управления договорами и дополнительными соглашениями автоматизирует выполнение всех задач ведения соответствующих договорных отношений. </w:t>
      </w:r>
    </w:p>
    <w:p w:rsidR="004E0301" w:rsidRPr="004E0301" w:rsidRDefault="004E0301" w:rsidP="004E0301">
      <w:pPr>
        <w:rPr>
          <w:sz w:val="28"/>
          <w:szCs w:val="28"/>
        </w:rPr>
      </w:pPr>
      <w:r w:rsidRPr="004E0301">
        <w:rPr>
          <w:sz w:val="28"/>
          <w:szCs w:val="28"/>
        </w:rPr>
        <w:t>Подсистема «Имущество» автоматизирует ведение договоров следующих типов:</w:t>
      </w:r>
    </w:p>
    <w:p w:rsidR="004E0301" w:rsidRPr="004E0301" w:rsidRDefault="004E0301" w:rsidP="004E0301">
      <w:pPr>
        <w:numPr>
          <w:ilvl w:val="0"/>
          <w:numId w:val="32"/>
        </w:numPr>
        <w:ind w:left="426" w:hanging="284"/>
        <w:contextualSpacing w:val="0"/>
        <w:rPr>
          <w:sz w:val="28"/>
          <w:szCs w:val="28"/>
        </w:rPr>
      </w:pPr>
      <w:r w:rsidRPr="004E0301">
        <w:rPr>
          <w:sz w:val="28"/>
          <w:szCs w:val="28"/>
        </w:rPr>
        <w:t>Договор социального и специализированного найма жилья (для объектов жилого фонда);</w:t>
      </w:r>
    </w:p>
    <w:p w:rsidR="004E0301" w:rsidRPr="004E0301" w:rsidRDefault="004E0301" w:rsidP="004E0301">
      <w:pPr>
        <w:numPr>
          <w:ilvl w:val="0"/>
          <w:numId w:val="32"/>
        </w:numPr>
        <w:ind w:left="426" w:hanging="284"/>
        <w:contextualSpacing w:val="0"/>
        <w:rPr>
          <w:sz w:val="28"/>
          <w:szCs w:val="28"/>
        </w:rPr>
      </w:pPr>
      <w:r w:rsidRPr="004E0301">
        <w:rPr>
          <w:sz w:val="28"/>
          <w:szCs w:val="28"/>
        </w:rPr>
        <w:t>Договоры на согласовании;</w:t>
      </w:r>
    </w:p>
    <w:p w:rsidR="004E0301" w:rsidRPr="004E0301" w:rsidRDefault="004E0301" w:rsidP="004E0301">
      <w:pPr>
        <w:numPr>
          <w:ilvl w:val="0"/>
          <w:numId w:val="32"/>
        </w:numPr>
        <w:ind w:left="426" w:hanging="284"/>
        <w:contextualSpacing w:val="0"/>
        <w:rPr>
          <w:sz w:val="28"/>
          <w:szCs w:val="28"/>
        </w:rPr>
      </w:pPr>
      <w:r w:rsidRPr="004E0301">
        <w:rPr>
          <w:sz w:val="28"/>
          <w:szCs w:val="28"/>
        </w:rPr>
        <w:t>Договор аренды, купли/продажи, безвозмездного пользования, сервитута объектов движимого, недвижимого имущества, имущественных комплексов, объектов наружной рекламы и т.д.</w:t>
      </w:r>
    </w:p>
    <w:p w:rsidR="004E0301" w:rsidRPr="004E0301" w:rsidRDefault="004E0301" w:rsidP="004E0301">
      <w:pPr>
        <w:numPr>
          <w:ilvl w:val="0"/>
          <w:numId w:val="32"/>
        </w:numPr>
        <w:ind w:left="426" w:hanging="284"/>
        <w:contextualSpacing w:val="0"/>
        <w:rPr>
          <w:sz w:val="28"/>
          <w:szCs w:val="28"/>
        </w:rPr>
      </w:pPr>
      <w:r w:rsidRPr="004E0301">
        <w:rPr>
          <w:sz w:val="28"/>
          <w:szCs w:val="28"/>
        </w:rPr>
        <w:t>Договор размещения нестационарных торговых объектов;</w:t>
      </w:r>
    </w:p>
    <w:p w:rsidR="004E0301" w:rsidRPr="004E0301" w:rsidRDefault="004E0301" w:rsidP="004E0301">
      <w:pPr>
        <w:rPr>
          <w:sz w:val="28"/>
          <w:szCs w:val="28"/>
        </w:rPr>
      </w:pPr>
      <w:r w:rsidRPr="004E0301">
        <w:rPr>
          <w:sz w:val="28"/>
          <w:szCs w:val="28"/>
        </w:rPr>
        <w:t>Подсистема «Земля» автоматизирует ведение договоров следующих типов:</w:t>
      </w:r>
    </w:p>
    <w:p w:rsidR="004E0301" w:rsidRPr="004E0301" w:rsidRDefault="004E0301" w:rsidP="004E0301">
      <w:pPr>
        <w:numPr>
          <w:ilvl w:val="0"/>
          <w:numId w:val="32"/>
        </w:numPr>
        <w:ind w:left="426" w:hanging="284"/>
        <w:contextualSpacing w:val="0"/>
        <w:rPr>
          <w:sz w:val="28"/>
          <w:szCs w:val="28"/>
        </w:rPr>
      </w:pPr>
      <w:r w:rsidRPr="004E0301">
        <w:rPr>
          <w:sz w:val="28"/>
          <w:szCs w:val="28"/>
        </w:rPr>
        <w:t>Договоры на согласовании;</w:t>
      </w:r>
    </w:p>
    <w:p w:rsidR="004E0301" w:rsidRPr="004E0301" w:rsidRDefault="004E0301" w:rsidP="004E0301">
      <w:pPr>
        <w:numPr>
          <w:ilvl w:val="0"/>
          <w:numId w:val="32"/>
        </w:numPr>
        <w:ind w:left="426" w:hanging="284"/>
        <w:contextualSpacing w:val="0"/>
        <w:rPr>
          <w:sz w:val="28"/>
          <w:szCs w:val="28"/>
        </w:rPr>
      </w:pPr>
      <w:r w:rsidRPr="004E0301">
        <w:rPr>
          <w:sz w:val="28"/>
          <w:szCs w:val="28"/>
        </w:rPr>
        <w:t>Договор аренды, купли/продажи, безвозмездного пользования, присоединения, земельных участков.</w:t>
      </w:r>
    </w:p>
    <w:p w:rsidR="004E0301" w:rsidRPr="004E0301" w:rsidRDefault="004E0301" w:rsidP="004E0301">
      <w:pPr>
        <w:numPr>
          <w:ilvl w:val="0"/>
          <w:numId w:val="32"/>
        </w:numPr>
        <w:ind w:left="426" w:hanging="284"/>
        <w:contextualSpacing w:val="0"/>
        <w:rPr>
          <w:sz w:val="28"/>
          <w:szCs w:val="28"/>
        </w:rPr>
      </w:pPr>
      <w:r w:rsidRPr="004E0301">
        <w:rPr>
          <w:sz w:val="28"/>
          <w:szCs w:val="28"/>
        </w:rPr>
        <w:t>Сервитуты</w:t>
      </w:r>
    </w:p>
    <w:p w:rsidR="004E0301" w:rsidRPr="004E0301" w:rsidRDefault="004E0301" w:rsidP="004E0301">
      <w:pPr>
        <w:numPr>
          <w:ilvl w:val="0"/>
          <w:numId w:val="32"/>
        </w:numPr>
        <w:ind w:left="426" w:hanging="284"/>
        <w:contextualSpacing w:val="0"/>
        <w:rPr>
          <w:sz w:val="28"/>
          <w:szCs w:val="28"/>
        </w:rPr>
      </w:pPr>
      <w:r w:rsidRPr="004E0301">
        <w:rPr>
          <w:sz w:val="28"/>
          <w:szCs w:val="28"/>
        </w:rPr>
        <w:t>Соглашения о перераспределении</w:t>
      </w:r>
    </w:p>
    <w:p w:rsidR="004E0301" w:rsidRPr="004E0301" w:rsidRDefault="004E0301" w:rsidP="004E0301">
      <w:pPr>
        <w:numPr>
          <w:ilvl w:val="0"/>
          <w:numId w:val="32"/>
        </w:numPr>
        <w:ind w:left="426" w:hanging="284"/>
        <w:contextualSpacing w:val="0"/>
        <w:rPr>
          <w:sz w:val="28"/>
          <w:szCs w:val="28"/>
        </w:rPr>
      </w:pPr>
      <w:r w:rsidRPr="004E0301">
        <w:rPr>
          <w:sz w:val="28"/>
          <w:szCs w:val="28"/>
        </w:rPr>
        <w:t>Разрешения на размещение и т.д.</w:t>
      </w:r>
    </w:p>
    <w:p w:rsidR="004E0301" w:rsidRPr="004E0301" w:rsidRDefault="004E0301" w:rsidP="004E0301">
      <w:pPr>
        <w:rPr>
          <w:sz w:val="28"/>
          <w:szCs w:val="28"/>
        </w:rPr>
      </w:pPr>
      <w:r w:rsidRPr="004E0301">
        <w:rPr>
          <w:i/>
          <w:sz w:val="28"/>
          <w:szCs w:val="28"/>
        </w:rPr>
        <w:t>Подсистема ведения договоров и доп. соглашений автоматизирует решение следующие основные задачи:</w:t>
      </w:r>
    </w:p>
    <w:p w:rsidR="004E0301" w:rsidRPr="004E0301" w:rsidRDefault="004E0301" w:rsidP="004E0301">
      <w:pPr>
        <w:numPr>
          <w:ilvl w:val="0"/>
          <w:numId w:val="33"/>
        </w:numPr>
        <w:ind w:left="567" w:hanging="567"/>
        <w:contextualSpacing w:val="0"/>
        <w:rPr>
          <w:sz w:val="28"/>
          <w:szCs w:val="28"/>
        </w:rPr>
      </w:pPr>
      <w:r w:rsidRPr="004E0301">
        <w:rPr>
          <w:sz w:val="28"/>
          <w:szCs w:val="28"/>
        </w:rPr>
        <w:t>Учет всех условий договоров и дополнительных соглашений. По каждому договору и доп. соглашению ведется следующая основная информация:</w:t>
      </w:r>
    </w:p>
    <w:p w:rsidR="004E0301" w:rsidRPr="004E0301" w:rsidRDefault="004E0301" w:rsidP="004E0301">
      <w:pPr>
        <w:numPr>
          <w:ilvl w:val="1"/>
          <w:numId w:val="34"/>
        </w:numPr>
        <w:ind w:left="567" w:hanging="567"/>
        <w:contextualSpacing w:val="0"/>
        <w:rPr>
          <w:sz w:val="28"/>
          <w:szCs w:val="28"/>
        </w:rPr>
      </w:pPr>
      <w:r w:rsidRPr="004E0301">
        <w:rPr>
          <w:sz w:val="28"/>
          <w:szCs w:val="28"/>
        </w:rPr>
        <w:t>Номер и дата договора, доп. соглашения, номер и дата регистрации;</w:t>
      </w:r>
    </w:p>
    <w:p w:rsidR="004E0301" w:rsidRPr="004E0301" w:rsidRDefault="004E0301" w:rsidP="004E0301">
      <w:pPr>
        <w:numPr>
          <w:ilvl w:val="1"/>
          <w:numId w:val="34"/>
        </w:numPr>
        <w:ind w:left="567" w:hanging="567"/>
        <w:contextualSpacing w:val="0"/>
        <w:rPr>
          <w:sz w:val="28"/>
          <w:szCs w:val="28"/>
        </w:rPr>
      </w:pPr>
      <w:r w:rsidRPr="004E0301">
        <w:rPr>
          <w:sz w:val="28"/>
          <w:szCs w:val="28"/>
        </w:rPr>
        <w:lastRenderedPageBreak/>
        <w:t>Код бюджетной классификации;</w:t>
      </w:r>
    </w:p>
    <w:p w:rsidR="004E0301" w:rsidRPr="004E0301" w:rsidRDefault="004E0301" w:rsidP="004E0301">
      <w:pPr>
        <w:numPr>
          <w:ilvl w:val="1"/>
          <w:numId w:val="34"/>
        </w:numPr>
        <w:ind w:left="567" w:hanging="567"/>
        <w:contextualSpacing w:val="0"/>
        <w:rPr>
          <w:sz w:val="28"/>
          <w:szCs w:val="28"/>
        </w:rPr>
      </w:pPr>
      <w:r w:rsidRPr="004E0301">
        <w:rPr>
          <w:sz w:val="28"/>
          <w:szCs w:val="28"/>
        </w:rPr>
        <w:t>Тип использования, целевое использование;</w:t>
      </w:r>
    </w:p>
    <w:p w:rsidR="004E0301" w:rsidRPr="004E0301" w:rsidRDefault="004E0301" w:rsidP="004E0301">
      <w:pPr>
        <w:numPr>
          <w:ilvl w:val="1"/>
          <w:numId w:val="34"/>
        </w:numPr>
        <w:ind w:left="567" w:hanging="567"/>
        <w:contextualSpacing w:val="0"/>
        <w:rPr>
          <w:sz w:val="28"/>
          <w:szCs w:val="28"/>
        </w:rPr>
      </w:pPr>
      <w:r w:rsidRPr="004E0301">
        <w:rPr>
          <w:sz w:val="28"/>
          <w:szCs w:val="28"/>
        </w:rPr>
        <w:t>Дата начала фактического использования объекта договора (для определения периода фактического использования);</w:t>
      </w:r>
    </w:p>
    <w:p w:rsidR="004E0301" w:rsidRPr="004E0301" w:rsidRDefault="004E0301" w:rsidP="004E0301">
      <w:pPr>
        <w:numPr>
          <w:ilvl w:val="1"/>
          <w:numId w:val="34"/>
        </w:numPr>
        <w:ind w:left="567" w:hanging="567"/>
        <w:contextualSpacing w:val="0"/>
        <w:rPr>
          <w:sz w:val="28"/>
          <w:szCs w:val="28"/>
        </w:rPr>
      </w:pPr>
      <w:r w:rsidRPr="004E0301">
        <w:rPr>
          <w:sz w:val="28"/>
          <w:szCs w:val="28"/>
        </w:rPr>
        <w:t>Дата начала действия, планируемого и фактического окончания (расторжения), дата фактического освобождения объекта (для определения периода фактического использования объекта после расторжения договора);</w:t>
      </w:r>
    </w:p>
    <w:p w:rsidR="004E0301" w:rsidRPr="004E0301" w:rsidRDefault="004E0301" w:rsidP="004E0301">
      <w:pPr>
        <w:numPr>
          <w:ilvl w:val="1"/>
          <w:numId w:val="34"/>
        </w:numPr>
        <w:ind w:left="567" w:hanging="567"/>
        <w:contextualSpacing w:val="0"/>
        <w:rPr>
          <w:sz w:val="28"/>
          <w:szCs w:val="28"/>
        </w:rPr>
      </w:pPr>
      <w:r w:rsidRPr="004E0301">
        <w:rPr>
          <w:sz w:val="28"/>
          <w:szCs w:val="28"/>
        </w:rPr>
        <w:t>Особые условия, ограничения;</w:t>
      </w:r>
    </w:p>
    <w:p w:rsidR="004E0301" w:rsidRPr="004E0301" w:rsidRDefault="004E0301" w:rsidP="004E0301">
      <w:pPr>
        <w:numPr>
          <w:ilvl w:val="1"/>
          <w:numId w:val="34"/>
        </w:numPr>
        <w:ind w:left="567" w:hanging="567"/>
        <w:contextualSpacing w:val="0"/>
        <w:rPr>
          <w:sz w:val="28"/>
          <w:szCs w:val="28"/>
        </w:rPr>
      </w:pPr>
      <w:r w:rsidRPr="004E0301">
        <w:rPr>
          <w:sz w:val="28"/>
          <w:szCs w:val="28"/>
        </w:rPr>
        <w:t>Документы-основания, документы на льготы, другие документы;</w:t>
      </w:r>
    </w:p>
    <w:p w:rsidR="004E0301" w:rsidRPr="004E0301" w:rsidRDefault="004E0301" w:rsidP="004E0301">
      <w:pPr>
        <w:numPr>
          <w:ilvl w:val="1"/>
          <w:numId w:val="34"/>
        </w:numPr>
        <w:ind w:left="567" w:hanging="567"/>
        <w:contextualSpacing w:val="0"/>
        <w:rPr>
          <w:sz w:val="28"/>
          <w:szCs w:val="28"/>
        </w:rPr>
      </w:pPr>
      <w:r w:rsidRPr="004E0301">
        <w:rPr>
          <w:sz w:val="28"/>
          <w:szCs w:val="28"/>
        </w:rPr>
        <w:t>Комиссии;</w:t>
      </w:r>
    </w:p>
    <w:p w:rsidR="004E0301" w:rsidRPr="004E0301" w:rsidRDefault="004E0301" w:rsidP="004E0301">
      <w:pPr>
        <w:numPr>
          <w:ilvl w:val="1"/>
          <w:numId w:val="34"/>
        </w:numPr>
        <w:ind w:left="567" w:hanging="567"/>
        <w:contextualSpacing w:val="0"/>
        <w:rPr>
          <w:sz w:val="28"/>
          <w:szCs w:val="28"/>
        </w:rPr>
      </w:pPr>
      <w:r w:rsidRPr="004E0301">
        <w:rPr>
          <w:sz w:val="28"/>
          <w:szCs w:val="28"/>
        </w:rPr>
        <w:t>Объекты договора (может быть несколько объектов в договоре) – с возможностью указания периода нахождения объекта или его доли в договоре, доли объектов учета по договору – с историей изменения величины доли;</w:t>
      </w:r>
    </w:p>
    <w:p w:rsidR="004E0301" w:rsidRPr="004E0301" w:rsidRDefault="004E0301" w:rsidP="004E0301">
      <w:pPr>
        <w:numPr>
          <w:ilvl w:val="1"/>
          <w:numId w:val="34"/>
        </w:numPr>
        <w:ind w:left="567" w:hanging="567"/>
        <w:contextualSpacing w:val="0"/>
        <w:rPr>
          <w:sz w:val="28"/>
          <w:szCs w:val="28"/>
        </w:rPr>
      </w:pPr>
      <w:r w:rsidRPr="004E0301">
        <w:rPr>
          <w:sz w:val="28"/>
          <w:szCs w:val="28"/>
        </w:rPr>
        <w:t>Формула (алгоритм) расчета планируемой платы по договору (индивидуально для каждого объекта или доли объекта в договоре) – с историей изменения;</w:t>
      </w:r>
    </w:p>
    <w:p w:rsidR="004E0301" w:rsidRPr="004E0301" w:rsidRDefault="004E0301" w:rsidP="004E0301">
      <w:pPr>
        <w:numPr>
          <w:ilvl w:val="1"/>
          <w:numId w:val="34"/>
        </w:numPr>
        <w:ind w:left="567" w:hanging="567"/>
        <w:contextualSpacing w:val="0"/>
        <w:rPr>
          <w:sz w:val="28"/>
          <w:szCs w:val="28"/>
        </w:rPr>
      </w:pPr>
      <w:r w:rsidRPr="004E0301">
        <w:rPr>
          <w:sz w:val="28"/>
          <w:szCs w:val="28"/>
        </w:rPr>
        <w:t>Коэффициенты, ставки, индивидуальные показатели, другие характеристики, участвующие в автоматическом расчете планируемой арендной платы (индивидуально по каждому объекту в договоре) – с историей изменения;</w:t>
      </w:r>
    </w:p>
    <w:p w:rsidR="004E0301" w:rsidRPr="004E0301" w:rsidRDefault="004E0301" w:rsidP="004E0301">
      <w:pPr>
        <w:numPr>
          <w:ilvl w:val="1"/>
          <w:numId w:val="34"/>
        </w:numPr>
        <w:ind w:left="567" w:hanging="567"/>
        <w:contextualSpacing w:val="0"/>
        <w:rPr>
          <w:sz w:val="28"/>
          <w:szCs w:val="28"/>
        </w:rPr>
      </w:pPr>
      <w:r w:rsidRPr="004E0301">
        <w:rPr>
          <w:sz w:val="28"/>
          <w:szCs w:val="28"/>
        </w:rPr>
        <w:t>Субъекты договора (с историей изменения, периодами действия для переуступки, субаренды, доверенности и т.д., ссылками на документы-основания);</w:t>
      </w:r>
    </w:p>
    <w:p w:rsidR="004E0301" w:rsidRPr="004E0301" w:rsidRDefault="004E0301" w:rsidP="004E0301">
      <w:pPr>
        <w:numPr>
          <w:ilvl w:val="1"/>
          <w:numId w:val="34"/>
        </w:numPr>
        <w:ind w:left="567" w:hanging="567"/>
        <w:contextualSpacing w:val="0"/>
        <w:rPr>
          <w:sz w:val="28"/>
          <w:szCs w:val="28"/>
        </w:rPr>
      </w:pPr>
      <w:r w:rsidRPr="004E0301">
        <w:rPr>
          <w:sz w:val="28"/>
          <w:szCs w:val="28"/>
        </w:rPr>
        <w:t>Информация по субаренде с привязкой к объектам субаренды и характеристикам, коэффициентам, влияющим на расчет суммы планируемой арендной платы на субарендуемые площади (индивидуально для каждого субарендатора и субъекта субаренды) – с периодами действия;</w:t>
      </w:r>
    </w:p>
    <w:p w:rsidR="004E0301" w:rsidRPr="004E0301" w:rsidRDefault="004E0301" w:rsidP="004E0301">
      <w:pPr>
        <w:numPr>
          <w:ilvl w:val="1"/>
          <w:numId w:val="34"/>
        </w:numPr>
        <w:ind w:left="567" w:hanging="567"/>
        <w:contextualSpacing w:val="0"/>
        <w:rPr>
          <w:sz w:val="28"/>
          <w:szCs w:val="28"/>
        </w:rPr>
      </w:pPr>
      <w:r w:rsidRPr="004E0301">
        <w:rPr>
          <w:sz w:val="28"/>
          <w:szCs w:val="28"/>
        </w:rPr>
        <w:t>Информация по планируемой плате по договору (с полной историей изменения)</w:t>
      </w:r>
    </w:p>
    <w:p w:rsidR="004E0301" w:rsidRPr="004E0301" w:rsidRDefault="004E0301" w:rsidP="004E0301">
      <w:pPr>
        <w:numPr>
          <w:ilvl w:val="1"/>
          <w:numId w:val="34"/>
        </w:numPr>
        <w:ind w:left="567" w:hanging="567"/>
        <w:contextualSpacing w:val="0"/>
        <w:rPr>
          <w:sz w:val="28"/>
          <w:szCs w:val="28"/>
        </w:rPr>
      </w:pPr>
      <w:r w:rsidRPr="004E0301">
        <w:rPr>
          <w:sz w:val="28"/>
          <w:szCs w:val="28"/>
        </w:rPr>
        <w:t xml:space="preserve">Схема начисления (периодичность начисления, сроки оплаты, ставки пени и т.д.) – историей изменения и т.д.; </w:t>
      </w:r>
    </w:p>
    <w:p w:rsidR="004E0301" w:rsidRPr="004E0301" w:rsidRDefault="004E0301" w:rsidP="004E0301">
      <w:pPr>
        <w:numPr>
          <w:ilvl w:val="1"/>
          <w:numId w:val="34"/>
        </w:numPr>
        <w:ind w:left="567" w:hanging="567"/>
        <w:contextualSpacing w:val="0"/>
        <w:rPr>
          <w:sz w:val="28"/>
          <w:szCs w:val="28"/>
        </w:rPr>
      </w:pPr>
      <w:r w:rsidRPr="004E0301">
        <w:rPr>
          <w:sz w:val="28"/>
          <w:szCs w:val="28"/>
        </w:rPr>
        <w:t>Индивидуальные ставки пени, процентов – с историей изменения и ссылками на документы-основаниями, а также возможностью индивидуальной настройки количества знаков после запятой для расчетов пени и процентов.</w:t>
      </w:r>
    </w:p>
    <w:p w:rsidR="004E0301" w:rsidRPr="004E0301" w:rsidRDefault="004E0301" w:rsidP="004E0301">
      <w:pPr>
        <w:numPr>
          <w:ilvl w:val="0"/>
          <w:numId w:val="33"/>
        </w:numPr>
        <w:ind w:left="567" w:hanging="567"/>
        <w:contextualSpacing w:val="0"/>
        <w:rPr>
          <w:sz w:val="28"/>
          <w:szCs w:val="28"/>
        </w:rPr>
      </w:pPr>
      <w:r w:rsidRPr="004E0301">
        <w:rPr>
          <w:sz w:val="28"/>
          <w:szCs w:val="28"/>
        </w:rPr>
        <w:t>Управление дополнительными соглашениями, изменениями условий договора по дополнительным соглашениям;</w:t>
      </w:r>
    </w:p>
    <w:p w:rsidR="004E0301" w:rsidRPr="004E0301" w:rsidRDefault="004E0301" w:rsidP="004E0301">
      <w:pPr>
        <w:numPr>
          <w:ilvl w:val="0"/>
          <w:numId w:val="33"/>
        </w:numPr>
        <w:ind w:left="567" w:hanging="567"/>
        <w:contextualSpacing w:val="0"/>
        <w:rPr>
          <w:sz w:val="28"/>
          <w:szCs w:val="28"/>
        </w:rPr>
      </w:pPr>
      <w:r w:rsidRPr="004E0301">
        <w:rPr>
          <w:sz w:val="28"/>
          <w:szCs w:val="28"/>
        </w:rPr>
        <w:t>Управление договорами с множественностью лиц;</w:t>
      </w:r>
    </w:p>
    <w:p w:rsidR="004E0301" w:rsidRPr="004E0301" w:rsidRDefault="004E0301" w:rsidP="004E0301">
      <w:pPr>
        <w:numPr>
          <w:ilvl w:val="0"/>
          <w:numId w:val="33"/>
        </w:numPr>
        <w:ind w:left="567" w:hanging="567"/>
        <w:contextualSpacing w:val="0"/>
        <w:rPr>
          <w:sz w:val="28"/>
          <w:szCs w:val="28"/>
        </w:rPr>
      </w:pPr>
      <w:r w:rsidRPr="004E0301">
        <w:rPr>
          <w:sz w:val="28"/>
          <w:szCs w:val="28"/>
        </w:rPr>
        <w:t>Управление договорами с множественностью объектов;</w:t>
      </w:r>
    </w:p>
    <w:p w:rsidR="004E0301" w:rsidRPr="004E0301" w:rsidRDefault="004E0301" w:rsidP="004E0301">
      <w:pPr>
        <w:numPr>
          <w:ilvl w:val="0"/>
          <w:numId w:val="33"/>
        </w:numPr>
        <w:ind w:left="567" w:hanging="567"/>
        <w:contextualSpacing w:val="0"/>
        <w:rPr>
          <w:sz w:val="28"/>
          <w:szCs w:val="28"/>
        </w:rPr>
      </w:pPr>
      <w:r w:rsidRPr="004E0301">
        <w:rPr>
          <w:sz w:val="28"/>
          <w:szCs w:val="28"/>
        </w:rPr>
        <w:t>Переоформление, продление договоров;</w:t>
      </w:r>
    </w:p>
    <w:p w:rsidR="004E0301" w:rsidRPr="004E0301" w:rsidRDefault="004E0301" w:rsidP="004E0301">
      <w:pPr>
        <w:numPr>
          <w:ilvl w:val="0"/>
          <w:numId w:val="33"/>
        </w:numPr>
        <w:ind w:left="567" w:hanging="567"/>
        <w:contextualSpacing w:val="0"/>
        <w:rPr>
          <w:sz w:val="28"/>
          <w:szCs w:val="28"/>
        </w:rPr>
      </w:pPr>
      <w:r w:rsidRPr="004E0301">
        <w:rPr>
          <w:sz w:val="28"/>
          <w:szCs w:val="28"/>
        </w:rPr>
        <w:t>Автоматизация процесса переуступки права по договору;</w:t>
      </w:r>
    </w:p>
    <w:p w:rsidR="004E0301" w:rsidRPr="004E0301" w:rsidRDefault="004E0301" w:rsidP="004E0301">
      <w:pPr>
        <w:numPr>
          <w:ilvl w:val="0"/>
          <w:numId w:val="33"/>
        </w:numPr>
        <w:ind w:left="567" w:hanging="567"/>
        <w:contextualSpacing w:val="0"/>
        <w:rPr>
          <w:sz w:val="28"/>
          <w:szCs w:val="28"/>
        </w:rPr>
      </w:pPr>
      <w:r w:rsidRPr="004E0301">
        <w:rPr>
          <w:sz w:val="28"/>
          <w:szCs w:val="28"/>
        </w:rPr>
        <w:t>Переоформление договоров земельных участков при разграничении собственности на объекты аренды;</w:t>
      </w:r>
    </w:p>
    <w:p w:rsidR="004E0301" w:rsidRPr="004E0301" w:rsidRDefault="004E0301" w:rsidP="004E0301">
      <w:pPr>
        <w:numPr>
          <w:ilvl w:val="0"/>
          <w:numId w:val="33"/>
        </w:numPr>
        <w:ind w:left="567" w:hanging="567"/>
        <w:contextualSpacing w:val="0"/>
        <w:rPr>
          <w:sz w:val="28"/>
          <w:szCs w:val="28"/>
        </w:rPr>
      </w:pPr>
      <w:r w:rsidRPr="004E0301">
        <w:rPr>
          <w:sz w:val="28"/>
          <w:szCs w:val="28"/>
        </w:rPr>
        <w:t>Автоматизированный расчет суммы планируемой платы, платы за выкуп с учетом всех особых условий договора;</w:t>
      </w:r>
    </w:p>
    <w:p w:rsidR="004E0301" w:rsidRPr="004E0301" w:rsidRDefault="004E0301" w:rsidP="004E0301">
      <w:pPr>
        <w:numPr>
          <w:ilvl w:val="0"/>
          <w:numId w:val="33"/>
        </w:numPr>
        <w:ind w:left="567" w:hanging="567"/>
        <w:contextualSpacing w:val="0"/>
        <w:rPr>
          <w:sz w:val="28"/>
          <w:szCs w:val="28"/>
        </w:rPr>
      </w:pPr>
      <w:r w:rsidRPr="004E0301">
        <w:rPr>
          <w:sz w:val="28"/>
          <w:szCs w:val="28"/>
        </w:rPr>
        <w:t xml:space="preserve">Автоматизация расчета суммы планируемой платы по договору с учетом истории изменения расчетных величин, изменения условий договора по доп. соглашениям, учета различных особых условий (различные виды льгот, субаренда, долевая аренда/выкуп, аренда/выкуп с разными типами </w:t>
      </w:r>
      <w:r w:rsidRPr="004E0301">
        <w:rPr>
          <w:sz w:val="28"/>
          <w:szCs w:val="28"/>
        </w:rPr>
        <w:lastRenderedPageBreak/>
        <w:t>использования объектов договора, автоматическим поднятием до установленных минимумов и т.д.);</w:t>
      </w:r>
    </w:p>
    <w:p w:rsidR="004E0301" w:rsidRPr="004E0301" w:rsidRDefault="004E0301" w:rsidP="004E0301">
      <w:pPr>
        <w:numPr>
          <w:ilvl w:val="0"/>
          <w:numId w:val="33"/>
        </w:numPr>
        <w:ind w:left="567" w:hanging="567"/>
        <w:contextualSpacing w:val="0"/>
        <w:rPr>
          <w:sz w:val="28"/>
          <w:szCs w:val="28"/>
        </w:rPr>
      </w:pPr>
      <w:r w:rsidRPr="004E0301">
        <w:rPr>
          <w:sz w:val="28"/>
          <w:szCs w:val="28"/>
        </w:rPr>
        <w:t>Автоматизация подготовки необходимых печатных форм (текстов договора, доп. соглашения, проектов постановлений, распоряжений, приказов и т.д.);</w:t>
      </w:r>
    </w:p>
    <w:p w:rsidR="004E0301" w:rsidRPr="004E0301" w:rsidRDefault="004E0301" w:rsidP="004E0301">
      <w:pPr>
        <w:numPr>
          <w:ilvl w:val="0"/>
          <w:numId w:val="33"/>
        </w:numPr>
        <w:ind w:left="567" w:hanging="567"/>
        <w:contextualSpacing w:val="0"/>
        <w:rPr>
          <w:sz w:val="28"/>
          <w:szCs w:val="28"/>
        </w:rPr>
      </w:pPr>
      <w:r w:rsidRPr="004E0301">
        <w:rPr>
          <w:sz w:val="28"/>
          <w:szCs w:val="28"/>
        </w:rPr>
        <w:t>Формирование аналитики по задолженности, работа с должниками;</w:t>
      </w:r>
    </w:p>
    <w:p w:rsidR="004E0301" w:rsidRPr="004E0301" w:rsidRDefault="004E0301" w:rsidP="004E0301">
      <w:pPr>
        <w:numPr>
          <w:ilvl w:val="0"/>
          <w:numId w:val="33"/>
        </w:numPr>
        <w:ind w:left="567" w:hanging="567"/>
        <w:contextualSpacing w:val="0"/>
        <w:rPr>
          <w:sz w:val="28"/>
          <w:szCs w:val="28"/>
        </w:rPr>
      </w:pPr>
      <w:r w:rsidRPr="004E0301">
        <w:rPr>
          <w:sz w:val="28"/>
          <w:szCs w:val="28"/>
        </w:rPr>
        <w:t>Автоматизация претензионной и исковой деятельности;</w:t>
      </w:r>
    </w:p>
    <w:p w:rsidR="004E0301" w:rsidRPr="004E0301" w:rsidRDefault="004E0301" w:rsidP="004E0301">
      <w:pPr>
        <w:numPr>
          <w:ilvl w:val="0"/>
          <w:numId w:val="33"/>
        </w:numPr>
        <w:ind w:left="567" w:hanging="567"/>
        <w:contextualSpacing w:val="0"/>
        <w:rPr>
          <w:sz w:val="28"/>
          <w:szCs w:val="28"/>
        </w:rPr>
      </w:pPr>
      <w:r w:rsidRPr="004E0301">
        <w:rPr>
          <w:sz w:val="28"/>
          <w:szCs w:val="28"/>
        </w:rPr>
        <w:t>Формирование аналитической отчетности в соответствующей сфере;</w:t>
      </w:r>
    </w:p>
    <w:p w:rsidR="004E0301" w:rsidRPr="004E0301" w:rsidRDefault="004E0301" w:rsidP="004E0301">
      <w:pPr>
        <w:numPr>
          <w:ilvl w:val="0"/>
          <w:numId w:val="33"/>
        </w:numPr>
        <w:ind w:left="567" w:hanging="567"/>
        <w:contextualSpacing w:val="0"/>
        <w:rPr>
          <w:sz w:val="28"/>
          <w:szCs w:val="28"/>
        </w:rPr>
      </w:pPr>
      <w:r w:rsidRPr="004E0301">
        <w:rPr>
          <w:sz w:val="28"/>
          <w:szCs w:val="28"/>
        </w:rPr>
        <w:t>Проведение экспресс-аналитики и др.</w:t>
      </w:r>
    </w:p>
    <w:p w:rsidR="004E0301" w:rsidRPr="004E0301" w:rsidRDefault="004E0301" w:rsidP="004E0301">
      <w:pPr>
        <w:spacing w:after="120"/>
        <w:rPr>
          <w:sz w:val="28"/>
          <w:szCs w:val="28"/>
        </w:rPr>
      </w:pPr>
    </w:p>
    <w:p w:rsidR="004E0301" w:rsidRPr="004E0301" w:rsidRDefault="004E0301" w:rsidP="004E0301">
      <w:pPr>
        <w:spacing w:after="120"/>
        <w:rPr>
          <w:sz w:val="28"/>
          <w:szCs w:val="28"/>
        </w:rPr>
      </w:pPr>
      <w:r w:rsidRPr="004E0301">
        <w:rPr>
          <w:sz w:val="28"/>
          <w:szCs w:val="28"/>
        </w:rPr>
        <w:t>Проведение начислений арендной платы по договорам, платы за выкуп, пени и других штрафов, учет платежей, расчет задолженности в необходимых разрезах и т.д. производится финансово-аналитической подсистемой.</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19" w:name="_Toc462298326"/>
      <w:bookmarkStart w:id="120" w:name="_Toc485653640"/>
      <w:r w:rsidRPr="004E0301">
        <w:rPr>
          <w:rFonts w:eastAsiaTheme="minorHAnsi" w:cstheme="minorBidi"/>
          <w:b/>
          <w:sz w:val="28"/>
          <w:szCs w:val="28"/>
          <w:lang w:eastAsia="en-US"/>
        </w:rPr>
        <w:t>Финансово-аналитическая подсистема</w:t>
      </w:r>
      <w:bookmarkEnd w:id="119"/>
      <w:bookmarkEnd w:id="120"/>
    </w:p>
    <w:p w:rsidR="004E0301" w:rsidRPr="004E0301" w:rsidRDefault="004E0301" w:rsidP="004E0301">
      <w:pPr>
        <w:spacing w:after="120"/>
        <w:rPr>
          <w:sz w:val="28"/>
          <w:szCs w:val="28"/>
        </w:rPr>
      </w:pPr>
      <w:r w:rsidRPr="004E0301">
        <w:rPr>
          <w:sz w:val="28"/>
          <w:szCs w:val="28"/>
        </w:rPr>
        <w:t>Финансово-аналитическая подсистема является ключевой с точки зрения определения и повышения эффективности финансовых поступлений в бюджет города от использования собственности на территории города.</w:t>
      </w:r>
    </w:p>
    <w:p w:rsidR="004E0301" w:rsidRPr="004E0301" w:rsidRDefault="004E0301" w:rsidP="004E0301">
      <w:pPr>
        <w:spacing w:after="120"/>
        <w:rPr>
          <w:sz w:val="28"/>
          <w:szCs w:val="28"/>
        </w:rPr>
      </w:pPr>
      <w:r w:rsidRPr="004E0301">
        <w:rPr>
          <w:sz w:val="28"/>
          <w:szCs w:val="28"/>
        </w:rPr>
        <w:t>Подсистема обеспечивает широкие возможности точной настройки на все нюансы федерального, регионального и местного законодательства, особенностей технологии управления имущественно-земельным комплексом, принятым в соответствующих органах управления собственностью и земельными ресурсами города.</w:t>
      </w:r>
    </w:p>
    <w:p w:rsidR="004E0301" w:rsidRPr="004E0301" w:rsidRDefault="004E0301" w:rsidP="004E0301">
      <w:pPr>
        <w:rPr>
          <w:sz w:val="28"/>
          <w:szCs w:val="28"/>
        </w:rPr>
      </w:pPr>
      <w:r w:rsidRPr="004E0301">
        <w:rPr>
          <w:i/>
          <w:sz w:val="28"/>
          <w:szCs w:val="28"/>
        </w:rPr>
        <w:t>Финансово-аналитическая подсистема обеспечивает автоматизацию выполнения следующих основных задач:</w:t>
      </w:r>
    </w:p>
    <w:p w:rsidR="004E0301" w:rsidRPr="004E0301" w:rsidRDefault="004E0301" w:rsidP="004E0301">
      <w:pPr>
        <w:numPr>
          <w:ilvl w:val="0"/>
          <w:numId w:val="39"/>
        </w:numPr>
        <w:ind w:left="426" w:hanging="426"/>
        <w:contextualSpacing w:val="0"/>
        <w:rPr>
          <w:sz w:val="28"/>
          <w:szCs w:val="28"/>
        </w:rPr>
      </w:pPr>
      <w:r w:rsidRPr="004E0301">
        <w:rPr>
          <w:sz w:val="28"/>
          <w:szCs w:val="28"/>
        </w:rPr>
        <w:t>Управление финансово-аналитической информацией (начислениями всех типов, платежами, задолженностью) в разрезах договоров, кодов бюджетной классификации (аналитических уровней), видов договоров, субъектов;</w:t>
      </w:r>
    </w:p>
    <w:p w:rsidR="004E0301" w:rsidRPr="004E0301" w:rsidRDefault="004E0301" w:rsidP="004E0301">
      <w:pPr>
        <w:numPr>
          <w:ilvl w:val="0"/>
          <w:numId w:val="39"/>
        </w:numPr>
        <w:ind w:left="426" w:hanging="426"/>
        <w:contextualSpacing w:val="0"/>
        <w:rPr>
          <w:sz w:val="28"/>
          <w:szCs w:val="28"/>
        </w:rPr>
      </w:pPr>
      <w:r w:rsidRPr="004E0301">
        <w:rPr>
          <w:sz w:val="28"/>
          <w:szCs w:val="28"/>
        </w:rPr>
        <w:t xml:space="preserve">Автоматическое начисление обязательных платежей по договору (арендной платы и т.д.), платы за фактическое использование, платы за выкуп. Система автоматически определяет, какой из видов начисления необходимо произвести в соответствии с условиями договорных соглашений (с учетом всех доп. соглашений и других корректировок), норм Гражданского Кодекса, в тех периодах использования объектов, которые не регулируются договором (фактическое использование объектов без договора, до заключения договора, в периоде до регистрации договора, после расторжения договора до даты освобождения объекта и т.д.); </w:t>
      </w:r>
    </w:p>
    <w:p w:rsidR="004E0301" w:rsidRPr="004E0301" w:rsidRDefault="004E0301" w:rsidP="004E0301">
      <w:pPr>
        <w:numPr>
          <w:ilvl w:val="0"/>
          <w:numId w:val="39"/>
        </w:numPr>
        <w:ind w:left="426" w:hanging="426"/>
        <w:contextualSpacing w:val="0"/>
        <w:rPr>
          <w:sz w:val="28"/>
          <w:szCs w:val="28"/>
        </w:rPr>
      </w:pPr>
      <w:r w:rsidRPr="004E0301">
        <w:rPr>
          <w:sz w:val="28"/>
          <w:szCs w:val="28"/>
        </w:rPr>
        <w:t>Автоматическое начисление пени, процентов, других штрафных санкций за пользование чужими денежными средствами. Система автоматически определяет вид начисления (штрафных санкций) исходя из условий договора или руководствуясь нормами Гражданского Кодекса в периоде фактического использования объекта;</w:t>
      </w:r>
    </w:p>
    <w:p w:rsidR="004E0301" w:rsidRPr="004E0301" w:rsidRDefault="004E0301" w:rsidP="004E0301">
      <w:pPr>
        <w:numPr>
          <w:ilvl w:val="0"/>
          <w:numId w:val="39"/>
        </w:numPr>
        <w:ind w:left="426" w:hanging="426"/>
        <w:contextualSpacing w:val="0"/>
        <w:rPr>
          <w:sz w:val="28"/>
          <w:szCs w:val="28"/>
        </w:rPr>
      </w:pPr>
      <w:r w:rsidRPr="004E0301">
        <w:rPr>
          <w:sz w:val="28"/>
          <w:szCs w:val="28"/>
        </w:rPr>
        <w:t>Автоматическое доначисление по доп. соглашениям, изменяющим условия договора «Задним числом»;</w:t>
      </w:r>
    </w:p>
    <w:p w:rsidR="004E0301" w:rsidRPr="004E0301" w:rsidRDefault="004E0301" w:rsidP="004E0301">
      <w:pPr>
        <w:numPr>
          <w:ilvl w:val="0"/>
          <w:numId w:val="39"/>
        </w:numPr>
        <w:ind w:left="426" w:hanging="426"/>
        <w:contextualSpacing w:val="0"/>
        <w:rPr>
          <w:sz w:val="28"/>
          <w:szCs w:val="28"/>
        </w:rPr>
      </w:pPr>
      <w:r w:rsidRPr="004E0301">
        <w:rPr>
          <w:sz w:val="28"/>
          <w:szCs w:val="28"/>
        </w:rPr>
        <w:t>Автоматический расчет сальдо;</w:t>
      </w:r>
    </w:p>
    <w:p w:rsidR="004E0301" w:rsidRPr="004E0301" w:rsidRDefault="004E0301" w:rsidP="004E0301">
      <w:pPr>
        <w:numPr>
          <w:ilvl w:val="0"/>
          <w:numId w:val="39"/>
        </w:numPr>
        <w:ind w:left="426" w:hanging="426"/>
        <w:contextualSpacing w:val="0"/>
        <w:rPr>
          <w:sz w:val="28"/>
          <w:szCs w:val="28"/>
        </w:rPr>
      </w:pPr>
      <w:r w:rsidRPr="004E0301">
        <w:rPr>
          <w:sz w:val="28"/>
          <w:szCs w:val="28"/>
        </w:rPr>
        <w:lastRenderedPageBreak/>
        <w:t>Автоматический перерасчет планируемой платы по договору (например, в ходе массовой индексации по уровню инфляции);</w:t>
      </w:r>
    </w:p>
    <w:p w:rsidR="004E0301" w:rsidRPr="004E0301" w:rsidRDefault="004E0301" w:rsidP="004E0301">
      <w:pPr>
        <w:numPr>
          <w:ilvl w:val="0"/>
          <w:numId w:val="39"/>
        </w:numPr>
        <w:ind w:left="426" w:hanging="426"/>
        <w:contextualSpacing w:val="0"/>
        <w:rPr>
          <w:sz w:val="28"/>
          <w:szCs w:val="28"/>
        </w:rPr>
      </w:pPr>
      <w:r w:rsidRPr="004E0301">
        <w:rPr>
          <w:sz w:val="28"/>
          <w:szCs w:val="28"/>
        </w:rPr>
        <w:t>Импорт платежей из электронных источников (выгрузка из СУФД и др.);</w:t>
      </w:r>
    </w:p>
    <w:p w:rsidR="004E0301" w:rsidRPr="004E0301" w:rsidRDefault="004E0301" w:rsidP="004E0301">
      <w:pPr>
        <w:numPr>
          <w:ilvl w:val="0"/>
          <w:numId w:val="39"/>
        </w:numPr>
        <w:ind w:left="426" w:hanging="426"/>
        <w:contextualSpacing w:val="0"/>
        <w:rPr>
          <w:sz w:val="28"/>
          <w:szCs w:val="28"/>
        </w:rPr>
      </w:pPr>
      <w:r w:rsidRPr="004E0301">
        <w:rPr>
          <w:sz w:val="28"/>
          <w:szCs w:val="28"/>
        </w:rPr>
        <w:t>Автоматическое, полуавтоматическое и ручное распределение и перераспределение платежей по субъектам договоров, договорам, видам начислений;</w:t>
      </w:r>
    </w:p>
    <w:p w:rsidR="004E0301" w:rsidRPr="004E0301" w:rsidRDefault="004E0301" w:rsidP="004E0301">
      <w:pPr>
        <w:numPr>
          <w:ilvl w:val="0"/>
          <w:numId w:val="39"/>
        </w:numPr>
        <w:ind w:left="426" w:hanging="426"/>
        <w:contextualSpacing w:val="0"/>
        <w:rPr>
          <w:sz w:val="28"/>
          <w:szCs w:val="28"/>
        </w:rPr>
      </w:pPr>
      <w:r w:rsidRPr="004E0301">
        <w:rPr>
          <w:sz w:val="28"/>
          <w:szCs w:val="28"/>
        </w:rPr>
        <w:t>Формирование информации о задолженности в любом разрезе и на произвольную дату;</w:t>
      </w:r>
    </w:p>
    <w:p w:rsidR="004E0301" w:rsidRPr="004E0301" w:rsidRDefault="004E0301" w:rsidP="004E0301">
      <w:pPr>
        <w:numPr>
          <w:ilvl w:val="0"/>
          <w:numId w:val="39"/>
        </w:numPr>
        <w:ind w:left="426" w:hanging="426"/>
        <w:contextualSpacing w:val="0"/>
        <w:rPr>
          <w:sz w:val="28"/>
          <w:szCs w:val="28"/>
        </w:rPr>
      </w:pPr>
      <w:r w:rsidRPr="004E0301">
        <w:rPr>
          <w:sz w:val="28"/>
          <w:szCs w:val="28"/>
        </w:rPr>
        <w:t>Формирование информации о динамике возникновения задолженности;</w:t>
      </w:r>
    </w:p>
    <w:p w:rsidR="004E0301" w:rsidRPr="004E0301" w:rsidRDefault="004E0301" w:rsidP="004E0301">
      <w:pPr>
        <w:numPr>
          <w:ilvl w:val="0"/>
          <w:numId w:val="39"/>
        </w:numPr>
        <w:ind w:left="426" w:hanging="426"/>
        <w:contextualSpacing w:val="0"/>
        <w:rPr>
          <w:sz w:val="28"/>
          <w:szCs w:val="28"/>
        </w:rPr>
      </w:pPr>
      <w:r w:rsidRPr="004E0301">
        <w:rPr>
          <w:sz w:val="28"/>
          <w:szCs w:val="28"/>
        </w:rPr>
        <w:t>Управление начислениями по решению суда, автоматизация работы с реструктуризацией задолженности;</w:t>
      </w:r>
    </w:p>
    <w:p w:rsidR="004E0301" w:rsidRPr="004E0301" w:rsidRDefault="004E0301" w:rsidP="004E0301">
      <w:pPr>
        <w:numPr>
          <w:ilvl w:val="0"/>
          <w:numId w:val="39"/>
        </w:numPr>
        <w:ind w:left="426" w:hanging="426"/>
        <w:contextualSpacing w:val="0"/>
        <w:rPr>
          <w:sz w:val="28"/>
          <w:szCs w:val="28"/>
        </w:rPr>
      </w:pPr>
      <w:r w:rsidRPr="004E0301">
        <w:rPr>
          <w:sz w:val="28"/>
          <w:szCs w:val="28"/>
        </w:rPr>
        <w:t>Ведение протоколов выполнения автоматических операций, возможности по эвристическому анализу информационного фонда на предмет корректности исходной информации для выполнения автоматических операций;</w:t>
      </w:r>
    </w:p>
    <w:p w:rsidR="004E0301" w:rsidRPr="004E0301" w:rsidRDefault="004E0301" w:rsidP="004E0301">
      <w:pPr>
        <w:numPr>
          <w:ilvl w:val="0"/>
          <w:numId w:val="39"/>
        </w:numPr>
        <w:ind w:left="426" w:hanging="426"/>
        <w:contextualSpacing w:val="0"/>
        <w:rPr>
          <w:sz w:val="28"/>
          <w:szCs w:val="28"/>
        </w:rPr>
      </w:pPr>
      <w:r w:rsidRPr="004E0301">
        <w:rPr>
          <w:sz w:val="28"/>
          <w:szCs w:val="28"/>
        </w:rPr>
        <w:t>Автоматизация работы с должниками;</w:t>
      </w:r>
    </w:p>
    <w:p w:rsidR="004E0301" w:rsidRPr="004E0301" w:rsidRDefault="004E0301" w:rsidP="004E0301">
      <w:pPr>
        <w:numPr>
          <w:ilvl w:val="0"/>
          <w:numId w:val="39"/>
        </w:numPr>
        <w:ind w:left="426" w:hanging="426"/>
        <w:contextualSpacing w:val="0"/>
        <w:rPr>
          <w:sz w:val="28"/>
          <w:szCs w:val="28"/>
        </w:rPr>
      </w:pPr>
      <w:r w:rsidRPr="004E0301">
        <w:rPr>
          <w:sz w:val="28"/>
          <w:szCs w:val="28"/>
        </w:rPr>
        <w:t>Формирование необходимых печатных форм (справки о наличии/отсутствии задолженности, формирование претензий, исковых требований, детализации всех видов начислений для суда, формирование актов сверки и т.д.);</w:t>
      </w:r>
    </w:p>
    <w:p w:rsidR="004E0301" w:rsidRPr="004E0301" w:rsidRDefault="004E0301" w:rsidP="004E0301">
      <w:pPr>
        <w:numPr>
          <w:ilvl w:val="0"/>
          <w:numId w:val="39"/>
        </w:numPr>
        <w:ind w:left="426" w:hanging="426"/>
        <w:contextualSpacing w:val="0"/>
        <w:rPr>
          <w:sz w:val="28"/>
          <w:szCs w:val="28"/>
        </w:rPr>
      </w:pPr>
      <w:r w:rsidRPr="004E0301">
        <w:rPr>
          <w:sz w:val="28"/>
          <w:szCs w:val="28"/>
        </w:rPr>
        <w:t>Формирование необходимой аналитической отчетности;</w:t>
      </w:r>
    </w:p>
    <w:p w:rsidR="004E0301" w:rsidRPr="004E0301" w:rsidRDefault="004E0301" w:rsidP="004E0301">
      <w:pPr>
        <w:numPr>
          <w:ilvl w:val="0"/>
          <w:numId w:val="39"/>
        </w:numPr>
        <w:ind w:left="426" w:hanging="426"/>
        <w:contextualSpacing w:val="0"/>
        <w:rPr>
          <w:sz w:val="28"/>
          <w:szCs w:val="28"/>
        </w:rPr>
      </w:pPr>
      <w:r w:rsidRPr="004E0301">
        <w:rPr>
          <w:sz w:val="28"/>
          <w:szCs w:val="28"/>
        </w:rPr>
        <w:t>Организация массовой рассылки уведомлений о необходимости погашения задолженности, об изменении условий договора, величины планируемой платы по договору и т.д.;</w:t>
      </w:r>
    </w:p>
    <w:p w:rsidR="004E0301" w:rsidRPr="004E0301" w:rsidRDefault="004E0301" w:rsidP="004E0301">
      <w:pPr>
        <w:numPr>
          <w:ilvl w:val="0"/>
          <w:numId w:val="39"/>
        </w:numPr>
        <w:ind w:left="426" w:hanging="426"/>
        <w:contextualSpacing w:val="0"/>
        <w:rPr>
          <w:sz w:val="28"/>
          <w:szCs w:val="28"/>
        </w:rPr>
      </w:pPr>
      <w:r w:rsidRPr="004E0301">
        <w:rPr>
          <w:sz w:val="28"/>
          <w:szCs w:val="28"/>
        </w:rPr>
        <w:t>Проведение экспресс-аналитики и т.д.</w:t>
      </w:r>
    </w:p>
    <w:p w:rsidR="004E0301" w:rsidRPr="004E0301" w:rsidRDefault="004E0301" w:rsidP="004E0301">
      <w:pPr>
        <w:rPr>
          <w:sz w:val="28"/>
          <w:szCs w:val="28"/>
        </w:rPr>
      </w:pPr>
      <w:r w:rsidRPr="004E0301">
        <w:rPr>
          <w:sz w:val="28"/>
          <w:szCs w:val="28"/>
        </w:rPr>
        <w:t>Помимо стандартных функций по управлению финансово-аналитической информацией, в подсистему включен ряд функций и возможностей, направленных на дополнительное расширение возможностей подсистемы как в части расширения функционала, так и в части настройки технологии учета под особенности внутреннего регламента по управлению финансово-аналитической информацией, технологии учета, особенности местного и регионального законодательства и т. п.</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21" w:name="_Toc478496601"/>
      <w:bookmarkStart w:id="122" w:name="_Toc478496602"/>
      <w:bookmarkStart w:id="123" w:name="_Toc478496603"/>
      <w:bookmarkStart w:id="124" w:name="_Toc478496604"/>
      <w:bookmarkStart w:id="125" w:name="_Toc478496605"/>
      <w:bookmarkStart w:id="126" w:name="_Toc478496606"/>
      <w:bookmarkStart w:id="127" w:name="_Toc478496607"/>
      <w:bookmarkStart w:id="128" w:name="_Toc274065656"/>
      <w:bookmarkStart w:id="129" w:name="_Toc305047531"/>
      <w:bookmarkStart w:id="130" w:name="_Toc462298328"/>
      <w:bookmarkStart w:id="131" w:name="_Toc485653641"/>
      <w:bookmarkEnd w:id="121"/>
      <w:bookmarkEnd w:id="122"/>
      <w:bookmarkEnd w:id="123"/>
      <w:bookmarkEnd w:id="124"/>
      <w:bookmarkEnd w:id="125"/>
      <w:bookmarkEnd w:id="126"/>
      <w:bookmarkEnd w:id="127"/>
      <w:r w:rsidRPr="004E0301">
        <w:rPr>
          <w:rFonts w:eastAsiaTheme="minorHAnsi" w:cstheme="minorBidi"/>
          <w:b/>
          <w:sz w:val="28"/>
          <w:szCs w:val="28"/>
          <w:lang w:eastAsia="en-US"/>
        </w:rPr>
        <w:t>Расширение возможностей подсистемы по индивидуальной настройке</w:t>
      </w:r>
      <w:bookmarkEnd w:id="128"/>
      <w:bookmarkEnd w:id="129"/>
      <w:bookmarkEnd w:id="130"/>
      <w:bookmarkEnd w:id="131"/>
    </w:p>
    <w:p w:rsidR="004E0301" w:rsidRPr="004E0301" w:rsidRDefault="004E0301" w:rsidP="004E0301">
      <w:pPr>
        <w:rPr>
          <w:b/>
          <w:sz w:val="28"/>
          <w:szCs w:val="28"/>
        </w:rPr>
      </w:pPr>
      <w:bookmarkStart w:id="132" w:name="_Toc274065657"/>
      <w:bookmarkStart w:id="133" w:name="_Toc462298329"/>
      <w:r w:rsidRPr="004E0301">
        <w:rPr>
          <w:b/>
          <w:sz w:val="28"/>
          <w:szCs w:val="28"/>
        </w:rPr>
        <w:t>Настройка уровня аналитического учета</w:t>
      </w:r>
      <w:bookmarkEnd w:id="132"/>
      <w:bookmarkEnd w:id="133"/>
    </w:p>
    <w:p w:rsidR="004E0301" w:rsidRPr="004E0301" w:rsidRDefault="004E0301" w:rsidP="004E0301">
      <w:pPr>
        <w:rPr>
          <w:sz w:val="28"/>
          <w:szCs w:val="28"/>
        </w:rPr>
      </w:pPr>
      <w:r w:rsidRPr="004E0301">
        <w:rPr>
          <w:sz w:val="28"/>
          <w:szCs w:val="28"/>
        </w:rPr>
        <w:t>В Системе для каждого типа объектов государственной и муниципальной собственности предусмотрена возможность индивидуальной настройки уровня аналитического учета платежей и начислений за аренду этих объектов.</w:t>
      </w:r>
    </w:p>
    <w:p w:rsidR="004E0301" w:rsidRPr="004E0301" w:rsidRDefault="004E0301" w:rsidP="004E0301">
      <w:pPr>
        <w:numPr>
          <w:ilvl w:val="0"/>
          <w:numId w:val="35"/>
        </w:numPr>
        <w:ind w:left="0" w:firstLine="720"/>
        <w:rPr>
          <w:sz w:val="28"/>
          <w:szCs w:val="28"/>
        </w:rPr>
      </w:pPr>
      <w:r w:rsidRPr="004E0301">
        <w:rPr>
          <w:sz w:val="28"/>
          <w:szCs w:val="28"/>
        </w:rPr>
        <w:t>Учет платежей и начислений может вестись как в разрезе субъектов договора (платежи распределяются по субъектам договоров, а не по договорам, соответственно, пени и сальдо рассчитываются также в разрезе субъектов договоров), так и по договорам. Возможно применение и смешанной технологии учета, в которой основная технология выбрана в разрезе субъектов, но для части договоров учет ведется в разрезе договоров (индивидуальный подоговорной учет). Данная функция предоставляет возможность поэтапного перехода на подоговорной учет, для тех организаций, в которых учет ведется в разрезе субъектов/арендаторов;</w:t>
      </w:r>
    </w:p>
    <w:p w:rsidR="004E0301" w:rsidRPr="004E0301" w:rsidRDefault="004E0301" w:rsidP="004E0301">
      <w:pPr>
        <w:numPr>
          <w:ilvl w:val="0"/>
          <w:numId w:val="35"/>
        </w:numPr>
        <w:tabs>
          <w:tab w:val="left" w:pos="360"/>
        </w:tabs>
        <w:ind w:left="0" w:firstLine="720"/>
        <w:contextualSpacing w:val="0"/>
        <w:rPr>
          <w:sz w:val="28"/>
          <w:szCs w:val="28"/>
        </w:rPr>
      </w:pPr>
      <w:r w:rsidRPr="004E0301">
        <w:rPr>
          <w:sz w:val="28"/>
          <w:szCs w:val="28"/>
        </w:rPr>
        <w:t xml:space="preserve">Обеспечена возможность ведения технологии учета в разрезе КБК (кодов бюджетной классификации). При таком ведении учета пени и сальдо </w:t>
      </w:r>
      <w:r w:rsidRPr="004E0301">
        <w:rPr>
          <w:sz w:val="28"/>
          <w:szCs w:val="28"/>
        </w:rPr>
        <w:lastRenderedPageBreak/>
        <w:t>рассчитываются индивидуально для каждого кода бюджетной классификации. Данный аналитический уровень может быть применен как при ведении учета в разрезе субъектов договоров, так и при ведении учета в разрезе договоров.</w:t>
      </w:r>
    </w:p>
    <w:p w:rsidR="004E0301" w:rsidRPr="004E0301" w:rsidRDefault="004E0301" w:rsidP="004E0301">
      <w:pPr>
        <w:rPr>
          <w:b/>
          <w:sz w:val="28"/>
          <w:szCs w:val="28"/>
        </w:rPr>
      </w:pPr>
      <w:bookmarkStart w:id="134" w:name="_Toc274065658"/>
      <w:bookmarkStart w:id="135" w:name="_Toc462298330"/>
      <w:r w:rsidRPr="004E0301">
        <w:rPr>
          <w:b/>
          <w:sz w:val="28"/>
          <w:szCs w:val="28"/>
        </w:rPr>
        <w:t>Ведение библиотеки алгоритмов выполнения автоматических операций</w:t>
      </w:r>
      <w:bookmarkEnd w:id="134"/>
      <w:bookmarkEnd w:id="135"/>
    </w:p>
    <w:p w:rsidR="004E0301" w:rsidRPr="004E0301" w:rsidRDefault="004E0301" w:rsidP="004E0301">
      <w:pPr>
        <w:rPr>
          <w:sz w:val="28"/>
          <w:szCs w:val="28"/>
        </w:rPr>
      </w:pPr>
      <w:r w:rsidRPr="004E0301">
        <w:rPr>
          <w:sz w:val="28"/>
          <w:szCs w:val="28"/>
        </w:rPr>
        <w:t xml:space="preserve"> разработана методика гибкого подключения к системе произвольного количества алгоритмов выполнения каждой из автоматических операций любой сложности и настройки выполнения каждой операции по одному из алгоритмов библиотеки (причем настройка для каждого типа объектов учета может быть выполнена индивидуально). В комплект поставки включается вся накопленная библиотека алгоритмов по всем автоматическим операциям. При настройке комплекса под особенности технологии ведения платежей и начислений в конкретном государственном или муниципальном образовании, алгоритмы могут быть выбраны из библиотеки (в подавляющем большинстве случаев) или разработаны и включены в библиотеку обученными специалистами Заказчика без привлечения специалистов Разработчика Системы. </w:t>
      </w:r>
    </w:p>
    <w:p w:rsidR="004E0301" w:rsidRPr="004E0301" w:rsidRDefault="004E0301" w:rsidP="004E0301">
      <w:pPr>
        <w:rPr>
          <w:b/>
          <w:sz w:val="28"/>
          <w:szCs w:val="28"/>
        </w:rPr>
      </w:pPr>
      <w:bookmarkStart w:id="136" w:name="_Toc274065659"/>
      <w:bookmarkStart w:id="137" w:name="_Toc462298331"/>
      <w:r w:rsidRPr="004E0301">
        <w:rPr>
          <w:rFonts w:eastAsia="Calibri"/>
          <w:b/>
          <w:sz w:val="28"/>
          <w:szCs w:val="28"/>
        </w:rPr>
        <w:t>Ведение библиотеки схем начисления арендной платы и сроков оплаты</w:t>
      </w:r>
      <w:bookmarkEnd w:id="136"/>
      <w:bookmarkEnd w:id="137"/>
    </w:p>
    <w:p w:rsidR="004E0301" w:rsidRPr="004E0301" w:rsidRDefault="004E0301" w:rsidP="004E0301">
      <w:pPr>
        <w:rPr>
          <w:sz w:val="28"/>
          <w:szCs w:val="28"/>
        </w:rPr>
      </w:pPr>
      <w:r w:rsidRPr="004E0301">
        <w:rPr>
          <w:sz w:val="28"/>
          <w:szCs w:val="28"/>
        </w:rPr>
        <w:t>Технология ведения библиотеки схем начисления арендной платы и сроков оплаты является расширением технологии ведения библиотеки алгоритмов выполнения автоматических операций. Если для подавляющего большинства автоматических операций достаточно выполнить настройку алгоритмов индивидуально для каждого типа объектов учета (недвижимости, жилого фонда, земельных участков и т.п.), то настройку технологии начисления арендной платы и сроков оплаты необходимо выполнять на уровне отдельных договоров или групп договоров. Например, для договоров аренды земельных участков под сельскохозяйственные нужды начисление арендной платы может производиться не по общей схеме (помесячно или поквартально и т.п.), а 2 раза в год, причем по ассиметричным периодам (оба начисления во втором полугодии после получения урожая).</w:t>
      </w:r>
    </w:p>
    <w:p w:rsidR="004E0301" w:rsidRPr="004E0301" w:rsidRDefault="004E0301" w:rsidP="004E0301">
      <w:pPr>
        <w:rPr>
          <w:sz w:val="28"/>
          <w:szCs w:val="28"/>
        </w:rPr>
      </w:pPr>
      <w:r w:rsidRPr="004E0301">
        <w:rPr>
          <w:i/>
          <w:sz w:val="28"/>
          <w:szCs w:val="28"/>
        </w:rPr>
        <w:t>Библиотека схем начисления предоставляет следующие возможности:</w:t>
      </w:r>
    </w:p>
    <w:p w:rsidR="004E0301" w:rsidRPr="004E0301" w:rsidRDefault="004E0301" w:rsidP="004E0301">
      <w:pPr>
        <w:numPr>
          <w:ilvl w:val="0"/>
          <w:numId w:val="36"/>
        </w:numPr>
        <w:ind w:left="0" w:firstLine="720"/>
        <w:rPr>
          <w:sz w:val="28"/>
          <w:szCs w:val="28"/>
        </w:rPr>
      </w:pPr>
      <w:r w:rsidRPr="004E0301">
        <w:rPr>
          <w:sz w:val="28"/>
          <w:szCs w:val="28"/>
        </w:rPr>
        <w:t>Создание произвольного количества схем начисления. Под схемой начисления подразумевается алгоритм выполнения начисления и периодичностью начисления;</w:t>
      </w:r>
    </w:p>
    <w:p w:rsidR="004E0301" w:rsidRPr="004E0301" w:rsidRDefault="004E0301" w:rsidP="004E0301">
      <w:pPr>
        <w:numPr>
          <w:ilvl w:val="0"/>
          <w:numId w:val="36"/>
        </w:numPr>
        <w:tabs>
          <w:tab w:val="left" w:pos="360"/>
        </w:tabs>
        <w:ind w:left="0" w:firstLine="720"/>
        <w:rPr>
          <w:sz w:val="28"/>
          <w:szCs w:val="28"/>
        </w:rPr>
      </w:pPr>
      <w:r w:rsidRPr="004E0301">
        <w:rPr>
          <w:sz w:val="28"/>
          <w:szCs w:val="28"/>
        </w:rPr>
        <w:t>Возможность создания и настройки произвольного количества периодичностей начисления (например, помесячное начисление, поквартальное, 2 раза в год для сельхоз. земель, 2 раза в год для других земель и т.д.). При этом для каждой периодичности может быть указано произвольное количество периодов произвольной длительности. Например, возможно создание схемы начисления с периодичностью начисления – 7 раз в год, причем, первое начисление делается сразу за полгода, а далее идет, например, помесячное начисление. Для каждого периода возможно индивидуальное указание произвольного срока оплаты, например, начисление за 1, 2 и 3 кварталы оплачены не позднее 15 числа первого месяца следующего квартала, а начисление за 4 квартал – не позднее 20 декабря.</w:t>
      </w:r>
    </w:p>
    <w:p w:rsidR="004E0301" w:rsidRPr="004E0301" w:rsidRDefault="004E0301" w:rsidP="004E0301">
      <w:pPr>
        <w:numPr>
          <w:ilvl w:val="0"/>
          <w:numId w:val="36"/>
        </w:numPr>
        <w:tabs>
          <w:tab w:val="left" w:pos="360"/>
        </w:tabs>
        <w:ind w:left="0" w:firstLine="720"/>
        <w:rPr>
          <w:sz w:val="28"/>
          <w:szCs w:val="28"/>
        </w:rPr>
      </w:pPr>
      <w:r w:rsidRPr="004E0301">
        <w:rPr>
          <w:sz w:val="28"/>
          <w:szCs w:val="28"/>
        </w:rPr>
        <w:t>Для каждого договора аренды возможно указание индивидуальной схемы начисления из библиотеки (схема по умолчанию также настраивается).</w:t>
      </w:r>
    </w:p>
    <w:p w:rsidR="004E0301" w:rsidRPr="004E0301" w:rsidRDefault="004E0301" w:rsidP="004E0301">
      <w:pPr>
        <w:tabs>
          <w:tab w:val="left" w:pos="360"/>
        </w:tabs>
        <w:ind w:left="720" w:firstLine="0"/>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38" w:name="_Toc274065660"/>
      <w:bookmarkStart w:id="139" w:name="_Toc305047532"/>
      <w:bookmarkStart w:id="140" w:name="_Toc462298332"/>
      <w:bookmarkStart w:id="141" w:name="_Toc485653642"/>
      <w:r w:rsidRPr="004E0301">
        <w:rPr>
          <w:rFonts w:eastAsiaTheme="minorHAnsi" w:cstheme="minorBidi"/>
          <w:b/>
          <w:sz w:val="28"/>
          <w:szCs w:val="28"/>
          <w:lang w:eastAsia="en-US"/>
        </w:rPr>
        <w:lastRenderedPageBreak/>
        <w:t>Расширение функциональных и аналитических возможностей блока</w:t>
      </w:r>
      <w:bookmarkEnd w:id="138"/>
      <w:bookmarkEnd w:id="139"/>
      <w:bookmarkEnd w:id="140"/>
      <w:bookmarkEnd w:id="141"/>
    </w:p>
    <w:p w:rsidR="004E0301" w:rsidRPr="004E0301" w:rsidRDefault="004E0301" w:rsidP="004E0301">
      <w:pPr>
        <w:rPr>
          <w:b/>
          <w:sz w:val="28"/>
          <w:szCs w:val="28"/>
        </w:rPr>
      </w:pPr>
      <w:bookmarkStart w:id="142" w:name="_Toc274065661"/>
      <w:bookmarkStart w:id="143" w:name="_Toc462298333"/>
      <w:r w:rsidRPr="004E0301">
        <w:rPr>
          <w:b/>
          <w:sz w:val="28"/>
          <w:szCs w:val="28"/>
        </w:rPr>
        <w:t>Ведение истории изменения суммы планируемой платы по договору и автоматическая операция перерасчета</w:t>
      </w:r>
      <w:bookmarkEnd w:id="142"/>
      <w:bookmarkEnd w:id="143"/>
    </w:p>
    <w:p w:rsidR="004E0301" w:rsidRPr="004E0301" w:rsidRDefault="004E0301" w:rsidP="004E0301">
      <w:pPr>
        <w:rPr>
          <w:sz w:val="28"/>
          <w:szCs w:val="28"/>
        </w:rPr>
      </w:pPr>
      <w:r w:rsidRPr="004E0301">
        <w:rPr>
          <w:sz w:val="28"/>
          <w:szCs w:val="28"/>
        </w:rPr>
        <w:t>Система содержит средства ведения истории изменения суммы планируемой арендной платы по всем договорам аренды и дополнительным соглашениям к ним. Благодаря данной возможности в значительной степени повышаются аналитические возможности системы по анализу эффективности использования государственной и муниципальной собственности, построению прогнозов, информационно-аналитическому обеспечению принятия решений по реформированию процесса использования государственной и муниципальной собственности и т.п.</w:t>
      </w:r>
    </w:p>
    <w:p w:rsidR="004E0301" w:rsidRPr="004E0301" w:rsidRDefault="004E0301" w:rsidP="004E0301">
      <w:pPr>
        <w:spacing w:after="120"/>
        <w:rPr>
          <w:sz w:val="28"/>
          <w:szCs w:val="28"/>
        </w:rPr>
      </w:pPr>
      <w:r w:rsidRPr="004E0301">
        <w:rPr>
          <w:sz w:val="28"/>
          <w:szCs w:val="28"/>
        </w:rPr>
        <w:t xml:space="preserve">Система содержит средства ведения библиотеки формул расчета суммы планируемой платы по договору по любым методикам и технологиям и автоматического расчета суммы планируемой платы по состоянию на любую дату (в том числе по результатам торгов и оценки). </w:t>
      </w:r>
    </w:p>
    <w:p w:rsidR="004E0301" w:rsidRPr="004E0301" w:rsidRDefault="004E0301" w:rsidP="004E0301">
      <w:pPr>
        <w:spacing w:after="120"/>
        <w:rPr>
          <w:sz w:val="28"/>
          <w:szCs w:val="28"/>
        </w:rPr>
      </w:pPr>
      <w:r w:rsidRPr="004E0301">
        <w:rPr>
          <w:sz w:val="28"/>
          <w:szCs w:val="28"/>
        </w:rPr>
        <w:t>В системе предусмотрена автоматическая операция перерасчета суммы планируемой платы по договору, которая в автоматическом режиме выполняет расчет суммы планируемой платы для каждого договора по состоянию на любую указанную дату расчета и в автоматическом режиме вносит изменения в историю изменения сумм планируемой платы по договору.</w:t>
      </w:r>
    </w:p>
    <w:p w:rsidR="004E0301" w:rsidRPr="004E0301" w:rsidRDefault="004E0301" w:rsidP="004E0301">
      <w:pPr>
        <w:rPr>
          <w:sz w:val="28"/>
          <w:szCs w:val="28"/>
        </w:rPr>
      </w:pPr>
      <w:r w:rsidRPr="004E0301">
        <w:rPr>
          <w:sz w:val="28"/>
          <w:szCs w:val="28"/>
        </w:rPr>
        <w:t>Так же как и остальные автоматические операции, выполнение данной операции протоколируется (в протокол включаются описания всех действий, произведенных в каждом договоре и/или доп. соглашении, выполняется эвристический анализ информационного фонда системы на поиск ошибок или потенциальных ошибок, которые могут привести к неверному результату работы операции и т.п.), реализована возможность ручного фиксирования суммы планируемой платы по договору для блокирования ее изменения в ходе автоматических операций и т.д. и т.п.</w:t>
      </w:r>
    </w:p>
    <w:p w:rsidR="004E0301" w:rsidRPr="004E0301" w:rsidRDefault="004E0301" w:rsidP="004E0301">
      <w:pPr>
        <w:rPr>
          <w:b/>
          <w:sz w:val="28"/>
          <w:szCs w:val="28"/>
        </w:rPr>
      </w:pPr>
      <w:bookmarkStart w:id="144" w:name="_Toc274065662"/>
      <w:bookmarkStart w:id="145" w:name="_Toc462298334"/>
      <w:r w:rsidRPr="004E0301">
        <w:rPr>
          <w:b/>
          <w:sz w:val="28"/>
          <w:szCs w:val="28"/>
        </w:rPr>
        <w:t>Универсальная функция определения задолженности в любом разрезе</w:t>
      </w:r>
      <w:bookmarkEnd w:id="144"/>
      <w:bookmarkEnd w:id="145"/>
    </w:p>
    <w:p w:rsidR="004E0301" w:rsidRPr="004E0301" w:rsidRDefault="004E0301" w:rsidP="004E0301">
      <w:pPr>
        <w:rPr>
          <w:sz w:val="28"/>
          <w:szCs w:val="28"/>
        </w:rPr>
      </w:pPr>
      <w:r w:rsidRPr="004E0301">
        <w:rPr>
          <w:sz w:val="28"/>
          <w:szCs w:val="28"/>
        </w:rPr>
        <w:t>В состав системы включена универсальная функция определения задолженности в любом разрезе. Функция рассчитывает задолженность по состоянию на любую заданную дату как по базе целиком, так и по любому из перечисленных аналитических уровней (или их произвольному сочетанию):</w:t>
      </w:r>
    </w:p>
    <w:p w:rsidR="004E0301" w:rsidRPr="004E0301" w:rsidRDefault="004E0301" w:rsidP="004E0301">
      <w:pPr>
        <w:numPr>
          <w:ilvl w:val="0"/>
          <w:numId w:val="37"/>
        </w:numPr>
        <w:spacing w:after="120"/>
        <w:ind w:left="0" w:firstLine="720"/>
        <w:rPr>
          <w:sz w:val="28"/>
          <w:szCs w:val="28"/>
        </w:rPr>
      </w:pPr>
      <w:r w:rsidRPr="004E0301">
        <w:rPr>
          <w:sz w:val="28"/>
          <w:szCs w:val="28"/>
        </w:rPr>
        <w:t>Вычисление задолженности по договорам определенного типа (аренда, купля/продажа земельных участков, недвижимого, движимого имущества, объектов наружной рекламы, имущественных комплексов и т.д.) или по всем типам;</w:t>
      </w:r>
    </w:p>
    <w:p w:rsidR="004E0301" w:rsidRPr="004E0301" w:rsidRDefault="004E0301" w:rsidP="004E0301">
      <w:pPr>
        <w:numPr>
          <w:ilvl w:val="0"/>
          <w:numId w:val="37"/>
        </w:numPr>
        <w:spacing w:after="120"/>
        <w:ind w:left="0" w:firstLine="720"/>
        <w:rPr>
          <w:sz w:val="28"/>
          <w:szCs w:val="28"/>
        </w:rPr>
      </w:pPr>
      <w:r w:rsidRPr="004E0301">
        <w:rPr>
          <w:sz w:val="28"/>
          <w:szCs w:val="28"/>
        </w:rPr>
        <w:t>Вычисление общей задолженности по субъекту договора или по всем субъектам;</w:t>
      </w:r>
    </w:p>
    <w:p w:rsidR="004E0301" w:rsidRPr="004E0301" w:rsidRDefault="004E0301" w:rsidP="004E0301">
      <w:pPr>
        <w:numPr>
          <w:ilvl w:val="0"/>
          <w:numId w:val="37"/>
        </w:numPr>
        <w:spacing w:after="120"/>
        <w:ind w:left="0" w:firstLine="720"/>
        <w:rPr>
          <w:sz w:val="28"/>
          <w:szCs w:val="28"/>
        </w:rPr>
      </w:pPr>
      <w:r w:rsidRPr="004E0301">
        <w:rPr>
          <w:sz w:val="28"/>
          <w:szCs w:val="28"/>
        </w:rPr>
        <w:t>Вычисление задолженности по договору или всем договорам;</w:t>
      </w:r>
    </w:p>
    <w:p w:rsidR="004E0301" w:rsidRPr="004E0301" w:rsidRDefault="004E0301" w:rsidP="004E0301">
      <w:pPr>
        <w:numPr>
          <w:ilvl w:val="0"/>
          <w:numId w:val="37"/>
        </w:numPr>
        <w:spacing w:after="120"/>
        <w:ind w:left="0" w:firstLine="720"/>
        <w:rPr>
          <w:sz w:val="28"/>
          <w:szCs w:val="28"/>
        </w:rPr>
      </w:pPr>
      <w:r w:rsidRPr="004E0301">
        <w:rPr>
          <w:sz w:val="28"/>
          <w:szCs w:val="28"/>
        </w:rPr>
        <w:t>Вычисление общей задолженности по определенному виду начисления или по всем видам;</w:t>
      </w:r>
    </w:p>
    <w:p w:rsidR="004E0301" w:rsidRPr="004E0301" w:rsidRDefault="004E0301" w:rsidP="004E0301">
      <w:pPr>
        <w:numPr>
          <w:ilvl w:val="0"/>
          <w:numId w:val="37"/>
        </w:numPr>
        <w:spacing w:after="120"/>
        <w:ind w:left="0" w:firstLine="720"/>
        <w:rPr>
          <w:sz w:val="28"/>
          <w:szCs w:val="28"/>
        </w:rPr>
      </w:pPr>
      <w:r w:rsidRPr="004E0301">
        <w:rPr>
          <w:sz w:val="28"/>
          <w:szCs w:val="28"/>
        </w:rPr>
        <w:t>Вычисление общей задолженности по определенному КБК или по всем КБК и т.д.</w:t>
      </w:r>
    </w:p>
    <w:p w:rsidR="004E0301" w:rsidRPr="004E0301" w:rsidRDefault="004E0301" w:rsidP="004E0301">
      <w:pPr>
        <w:rPr>
          <w:sz w:val="28"/>
          <w:szCs w:val="28"/>
        </w:rPr>
      </w:pPr>
      <w:r w:rsidRPr="004E0301">
        <w:rPr>
          <w:sz w:val="28"/>
          <w:szCs w:val="28"/>
        </w:rPr>
        <w:t xml:space="preserve">Данная функция используется внутренними механизмами системы для обеспечения расширенных аналитических возможностей блока, а также может быть </w:t>
      </w:r>
      <w:r w:rsidRPr="004E0301">
        <w:rPr>
          <w:sz w:val="28"/>
          <w:szCs w:val="28"/>
        </w:rPr>
        <w:lastRenderedPageBreak/>
        <w:t>использована администратором комплекса или иными ответственными специалистами государственного или муниципального образования для экспресс-разработки новых видов отчетов, печатных форм, аналитических запросов и иных внутренних целей.</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46" w:name="_Toc274065663"/>
      <w:bookmarkStart w:id="147" w:name="_Toc305047533"/>
      <w:bookmarkStart w:id="148" w:name="_Toc462298335"/>
      <w:bookmarkStart w:id="149" w:name="_Toc485653643"/>
      <w:r w:rsidRPr="004E0301">
        <w:rPr>
          <w:rFonts w:eastAsiaTheme="minorHAnsi" w:cstheme="minorBidi"/>
          <w:b/>
          <w:sz w:val="28"/>
          <w:szCs w:val="28"/>
          <w:lang w:eastAsia="en-US"/>
        </w:rPr>
        <w:t>Повышение оперативности и качества выполнения повседневных задач</w:t>
      </w:r>
      <w:bookmarkEnd w:id="146"/>
      <w:bookmarkEnd w:id="147"/>
      <w:bookmarkEnd w:id="148"/>
      <w:bookmarkEnd w:id="149"/>
    </w:p>
    <w:p w:rsidR="004E0301" w:rsidRPr="004E0301" w:rsidRDefault="004E0301" w:rsidP="004E0301">
      <w:pPr>
        <w:rPr>
          <w:b/>
          <w:sz w:val="28"/>
          <w:szCs w:val="28"/>
        </w:rPr>
      </w:pPr>
      <w:bookmarkStart w:id="150" w:name="_Toc274065664"/>
      <w:bookmarkStart w:id="151" w:name="_Toc462298336"/>
      <w:r w:rsidRPr="004E0301">
        <w:rPr>
          <w:b/>
          <w:sz w:val="28"/>
          <w:szCs w:val="28"/>
        </w:rPr>
        <w:t>Возможность запуска операции автоматического начисления платы по договорам по диапазону периодов</w:t>
      </w:r>
      <w:bookmarkEnd w:id="150"/>
      <w:bookmarkEnd w:id="151"/>
    </w:p>
    <w:p w:rsidR="004E0301" w:rsidRPr="004E0301" w:rsidRDefault="004E0301" w:rsidP="004E0301">
      <w:pPr>
        <w:rPr>
          <w:sz w:val="28"/>
          <w:szCs w:val="28"/>
        </w:rPr>
      </w:pPr>
      <w:r w:rsidRPr="004E0301">
        <w:rPr>
          <w:sz w:val="28"/>
          <w:szCs w:val="28"/>
        </w:rPr>
        <w:t>В системе предусмотрена возможность запуска операции автоматического начисления платы по договорам по диапазону периодов вплоть до начисления платы по всем периодам года (начисление за год) или диапазону лет.</w:t>
      </w:r>
    </w:p>
    <w:p w:rsidR="004E0301" w:rsidRPr="004E0301" w:rsidRDefault="004E0301" w:rsidP="004E0301">
      <w:pPr>
        <w:rPr>
          <w:rFonts w:eastAsia="Calibri"/>
          <w:b/>
          <w:sz w:val="28"/>
          <w:szCs w:val="28"/>
        </w:rPr>
      </w:pPr>
      <w:bookmarkStart w:id="152" w:name="_Toc274065665"/>
      <w:bookmarkStart w:id="153" w:name="_Toc462298337"/>
      <w:r w:rsidRPr="004E0301">
        <w:rPr>
          <w:rFonts w:eastAsia="Calibri"/>
          <w:b/>
          <w:sz w:val="28"/>
          <w:szCs w:val="28"/>
        </w:rPr>
        <w:t>Протоколирование выполнения всех автоматических операций и эвристический анализ состояния информационного фонда на поиск ошибок и потенциальных ошибок</w:t>
      </w:r>
      <w:bookmarkEnd w:id="152"/>
      <w:bookmarkEnd w:id="153"/>
    </w:p>
    <w:p w:rsidR="004E0301" w:rsidRPr="004E0301" w:rsidRDefault="004E0301" w:rsidP="004E0301">
      <w:pPr>
        <w:rPr>
          <w:sz w:val="28"/>
          <w:szCs w:val="28"/>
        </w:rPr>
      </w:pPr>
      <w:r w:rsidRPr="004E0301">
        <w:rPr>
          <w:sz w:val="28"/>
          <w:szCs w:val="28"/>
        </w:rPr>
        <w:t>Выполнение любой автоматической операции универсального блока ведения платежей и начислений по договорам всех типов сопровождается формированием подробного протокола выполнения операции, в который в текстовом, понятном пользователю, виде заносятся все операции, которые были произведены системой со всеми объектами учета.</w:t>
      </w:r>
    </w:p>
    <w:p w:rsidR="004E0301" w:rsidRPr="004E0301" w:rsidRDefault="004E0301" w:rsidP="004E0301">
      <w:pPr>
        <w:spacing w:after="120"/>
        <w:rPr>
          <w:sz w:val="28"/>
          <w:szCs w:val="28"/>
        </w:rPr>
      </w:pPr>
      <w:r w:rsidRPr="004E0301">
        <w:rPr>
          <w:sz w:val="28"/>
          <w:szCs w:val="28"/>
        </w:rPr>
        <w:t>Одновременно, система выполняет максимально широкий комплекс эвристических проверок состояния информационного фонда системы на поиск ошибок или потенциальных ошибок, которые потенциально могут повлиять на корректность полученного результата.</w:t>
      </w:r>
    </w:p>
    <w:p w:rsidR="004E0301" w:rsidRPr="004E0301" w:rsidRDefault="004E0301" w:rsidP="004E0301">
      <w:pPr>
        <w:rPr>
          <w:sz w:val="28"/>
          <w:szCs w:val="28"/>
        </w:rPr>
      </w:pPr>
      <w:r w:rsidRPr="004E0301">
        <w:rPr>
          <w:sz w:val="28"/>
          <w:szCs w:val="28"/>
        </w:rPr>
        <w:t>Протоколы выполнения всех автоматических операций хранятся в базе данных Системы на постоянной основе и доступны для анализа в любой момент времени (возможность постанализа результатов выполнения операции)</w:t>
      </w:r>
    </w:p>
    <w:p w:rsidR="004E0301" w:rsidRPr="004E0301" w:rsidRDefault="004E0301" w:rsidP="004E0301">
      <w:pPr>
        <w:rPr>
          <w:b/>
          <w:sz w:val="28"/>
          <w:szCs w:val="28"/>
        </w:rPr>
      </w:pPr>
      <w:bookmarkStart w:id="154" w:name="_Toc274065666"/>
      <w:bookmarkStart w:id="155" w:name="_Toc462298338"/>
      <w:r w:rsidRPr="004E0301">
        <w:rPr>
          <w:b/>
          <w:sz w:val="28"/>
          <w:szCs w:val="28"/>
        </w:rPr>
        <w:t>Автоматический расчет и отображение «горячих итогов» по каждому субъекту и/или договору</w:t>
      </w:r>
      <w:bookmarkEnd w:id="154"/>
      <w:bookmarkEnd w:id="155"/>
    </w:p>
    <w:p w:rsidR="004E0301" w:rsidRPr="004E0301" w:rsidRDefault="004E0301" w:rsidP="004E0301">
      <w:pPr>
        <w:rPr>
          <w:sz w:val="28"/>
          <w:szCs w:val="28"/>
        </w:rPr>
      </w:pPr>
      <w:r w:rsidRPr="004E0301">
        <w:rPr>
          <w:sz w:val="28"/>
          <w:szCs w:val="28"/>
        </w:rPr>
        <w:t>В Системе реализована функция автоматического фонового (незаметного для пользователей) расчета и отображения основных итоговых данных по каждому договору или субъекту договора.</w:t>
      </w:r>
    </w:p>
    <w:p w:rsidR="004E0301" w:rsidRPr="004E0301" w:rsidRDefault="004E0301" w:rsidP="004E0301">
      <w:pPr>
        <w:rPr>
          <w:sz w:val="28"/>
          <w:szCs w:val="28"/>
        </w:rPr>
      </w:pPr>
      <w:r w:rsidRPr="004E0301">
        <w:rPr>
          <w:i/>
          <w:sz w:val="28"/>
          <w:szCs w:val="28"/>
        </w:rPr>
        <w:t>В автоматическом режиме система обеспечивает расчет и отображение следующих данных:</w:t>
      </w:r>
    </w:p>
    <w:p w:rsidR="004E0301" w:rsidRPr="004E0301" w:rsidRDefault="004E0301" w:rsidP="004E0301">
      <w:pPr>
        <w:numPr>
          <w:ilvl w:val="0"/>
          <w:numId w:val="38"/>
        </w:numPr>
        <w:ind w:left="0" w:firstLine="720"/>
        <w:rPr>
          <w:sz w:val="28"/>
          <w:szCs w:val="28"/>
        </w:rPr>
      </w:pPr>
      <w:r w:rsidRPr="004E0301">
        <w:rPr>
          <w:sz w:val="28"/>
          <w:szCs w:val="28"/>
        </w:rPr>
        <w:t>Задолженность по арендной плате/плате за выкуп/плате за фактическое использование по состоянию на текущее число;</w:t>
      </w:r>
    </w:p>
    <w:p w:rsidR="004E0301" w:rsidRPr="004E0301" w:rsidRDefault="004E0301" w:rsidP="004E0301">
      <w:pPr>
        <w:numPr>
          <w:ilvl w:val="0"/>
          <w:numId w:val="38"/>
        </w:numPr>
        <w:ind w:left="0" w:firstLine="720"/>
        <w:rPr>
          <w:sz w:val="28"/>
          <w:szCs w:val="28"/>
        </w:rPr>
      </w:pPr>
      <w:r w:rsidRPr="004E0301">
        <w:rPr>
          <w:sz w:val="28"/>
          <w:szCs w:val="28"/>
        </w:rPr>
        <w:t>Задолженность по пене/процентам за пользование чужими денежными средствами (УВ) по состоянию на текущее число;</w:t>
      </w:r>
    </w:p>
    <w:p w:rsidR="004E0301" w:rsidRPr="004E0301" w:rsidRDefault="004E0301" w:rsidP="004E0301">
      <w:pPr>
        <w:numPr>
          <w:ilvl w:val="0"/>
          <w:numId w:val="38"/>
        </w:numPr>
        <w:ind w:left="0" w:firstLine="720"/>
        <w:rPr>
          <w:sz w:val="28"/>
          <w:szCs w:val="28"/>
        </w:rPr>
      </w:pPr>
      <w:r w:rsidRPr="004E0301">
        <w:rPr>
          <w:sz w:val="28"/>
          <w:szCs w:val="28"/>
        </w:rPr>
        <w:t>Общая задолженность (по всем видам начисления) по состоянию на текущее число;</w:t>
      </w:r>
    </w:p>
    <w:p w:rsidR="004E0301" w:rsidRPr="004E0301" w:rsidRDefault="004E0301" w:rsidP="004E0301">
      <w:pPr>
        <w:numPr>
          <w:ilvl w:val="0"/>
          <w:numId w:val="38"/>
        </w:numPr>
        <w:ind w:left="0" w:firstLine="720"/>
        <w:rPr>
          <w:sz w:val="28"/>
          <w:szCs w:val="28"/>
        </w:rPr>
      </w:pPr>
      <w:r w:rsidRPr="004E0301">
        <w:rPr>
          <w:sz w:val="28"/>
          <w:szCs w:val="28"/>
        </w:rPr>
        <w:t>Текущая пеня + проценты за пользование чужими денежными средствами (УВ) (сумма пени + УВ, рассчитанная на текущий момент);</w:t>
      </w:r>
    </w:p>
    <w:p w:rsidR="004E0301" w:rsidRPr="004E0301" w:rsidRDefault="004E0301" w:rsidP="004E0301">
      <w:pPr>
        <w:numPr>
          <w:ilvl w:val="0"/>
          <w:numId w:val="38"/>
        </w:numPr>
        <w:ind w:left="0" w:firstLine="720"/>
        <w:rPr>
          <w:sz w:val="28"/>
          <w:szCs w:val="28"/>
        </w:rPr>
      </w:pPr>
      <w:r w:rsidRPr="004E0301">
        <w:rPr>
          <w:sz w:val="28"/>
          <w:szCs w:val="28"/>
        </w:rPr>
        <w:t>Всего начислено с начала года;</w:t>
      </w:r>
    </w:p>
    <w:p w:rsidR="004E0301" w:rsidRPr="004E0301" w:rsidRDefault="004E0301" w:rsidP="004E0301">
      <w:pPr>
        <w:numPr>
          <w:ilvl w:val="0"/>
          <w:numId w:val="38"/>
        </w:numPr>
        <w:ind w:left="0" w:firstLine="720"/>
        <w:rPr>
          <w:sz w:val="28"/>
          <w:szCs w:val="28"/>
        </w:rPr>
      </w:pPr>
      <w:r w:rsidRPr="004E0301">
        <w:rPr>
          <w:sz w:val="28"/>
          <w:szCs w:val="28"/>
        </w:rPr>
        <w:t>Текущая сумма планируемой арендной платы/платы за выкуп/платы за фактическое использование.</w:t>
      </w:r>
    </w:p>
    <w:p w:rsidR="004E0301" w:rsidRPr="004E0301" w:rsidRDefault="004E0301" w:rsidP="004E0301">
      <w:pPr>
        <w:rPr>
          <w:sz w:val="28"/>
          <w:szCs w:val="28"/>
        </w:rPr>
      </w:pPr>
      <w:r w:rsidRPr="004E0301">
        <w:rPr>
          <w:sz w:val="28"/>
          <w:szCs w:val="28"/>
        </w:rPr>
        <w:lastRenderedPageBreak/>
        <w:t>Итоги рассчитываются как в разрезе договоров (при работе с карточкой договора выводится информация по текущему договору), так и в разрезе субъектов договора (в карточке субъекта выводится общая информация по всем его договорам).</w:t>
      </w:r>
    </w:p>
    <w:p w:rsidR="004E0301" w:rsidRPr="004E0301" w:rsidRDefault="004E0301" w:rsidP="004E0301">
      <w:pPr>
        <w:rPr>
          <w:sz w:val="28"/>
          <w:szCs w:val="28"/>
        </w:rPr>
      </w:pPr>
      <w:r w:rsidRPr="004E0301">
        <w:rPr>
          <w:sz w:val="28"/>
          <w:szCs w:val="28"/>
        </w:rPr>
        <w:t xml:space="preserve"> возможность настройки набора отображаемых «горячих» итогов – обеспечена, возможен расчета и отражение задолженности по любым видам начислений, а также сумм итогов по произвольным группам видов начислений.</w:t>
      </w:r>
    </w:p>
    <w:p w:rsidR="004E0301" w:rsidRPr="004E0301" w:rsidRDefault="004E0301" w:rsidP="004E0301">
      <w:pPr>
        <w:rPr>
          <w:sz w:val="28"/>
          <w:szCs w:val="28"/>
        </w:rPr>
      </w:pPr>
      <w:r w:rsidRPr="004E0301">
        <w:rPr>
          <w:sz w:val="28"/>
          <w:szCs w:val="28"/>
        </w:rPr>
        <w:t>Общее количество отображаемых итогов, поддерживающих настройку, не менее десяти.</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56" w:name="_Toc462298339"/>
      <w:bookmarkStart w:id="157" w:name="_Toc485653644"/>
      <w:r w:rsidRPr="004E0301">
        <w:rPr>
          <w:rFonts w:eastAsiaTheme="minorHAnsi" w:cstheme="minorBidi"/>
          <w:b/>
          <w:sz w:val="28"/>
          <w:szCs w:val="28"/>
          <w:lang w:eastAsia="en-US"/>
        </w:rPr>
        <w:t>Подсистема бюджетного учета доходов</w:t>
      </w:r>
      <w:bookmarkEnd w:id="156"/>
      <w:bookmarkEnd w:id="157"/>
    </w:p>
    <w:p w:rsidR="004E0301" w:rsidRPr="004E0301" w:rsidRDefault="004E0301" w:rsidP="004E0301">
      <w:pPr>
        <w:rPr>
          <w:sz w:val="28"/>
          <w:szCs w:val="28"/>
        </w:rPr>
      </w:pPr>
      <w:r w:rsidRPr="004E0301">
        <w:rPr>
          <w:sz w:val="28"/>
          <w:szCs w:val="28"/>
        </w:rPr>
        <w:t>Подсистема бюджетного учета доходов применяется для администрирования доходов по всем администрируемым кодам бюджетной классификации.</w:t>
      </w:r>
    </w:p>
    <w:p w:rsidR="004E0301" w:rsidRPr="004E0301" w:rsidRDefault="004E0301" w:rsidP="004E0301">
      <w:pPr>
        <w:spacing w:after="120"/>
        <w:rPr>
          <w:sz w:val="28"/>
          <w:szCs w:val="28"/>
        </w:rPr>
      </w:pPr>
      <w:r w:rsidRPr="004E0301">
        <w:rPr>
          <w:sz w:val="28"/>
          <w:szCs w:val="28"/>
        </w:rPr>
        <w:t xml:space="preserve">Подсистема полностью «прозрачной» для пользователей с точки зрения формирования всей необходимой бухгалтерской информации (проводок)/информации по бюджетному учету, соответствующих выполнению финансово-аналитических операций. Иными словами, система автоматически формирует необходимую бухгалтерскую информацию (проводки) в соответствии со всеми требованиями, определенными: приказом Министерства финансов Российской Федерации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(ред. от 16.11.2016); приказом Министерства финансов Российской Федерации от 06.12.2010 № 162н «Об утверждении плана счетов бюджетного учета и инструкции по его применению» (ред. от 16.11.2016); приказом Министерства финансов Российской Федерации от 06.12.2010 № 174н «Об утверждении плана счетов бухгалтерского учета бюджетных учреждений и инструкции по его применению» (ред. от 16.11.2016). </w:t>
      </w:r>
    </w:p>
    <w:p w:rsidR="004E0301" w:rsidRPr="004E0301" w:rsidRDefault="004E0301" w:rsidP="004E0301">
      <w:pPr>
        <w:spacing w:after="120"/>
        <w:rPr>
          <w:sz w:val="28"/>
          <w:szCs w:val="28"/>
        </w:rPr>
      </w:pPr>
      <w:r w:rsidRPr="004E0301">
        <w:rPr>
          <w:sz w:val="28"/>
          <w:szCs w:val="28"/>
        </w:rPr>
        <w:t>Печатные формы и отчеты подсистемы удовлетворяют формам бухгалтерской отчетности организаций согласно приказу Министерства финансов Российской Федерации от 02.07.2010 № 66н «О формах бухгалтерской отчетности организаций» (ред. от 06.04.2015).</w:t>
      </w:r>
    </w:p>
    <w:p w:rsidR="004E0301" w:rsidRPr="004E0301" w:rsidRDefault="004E0301" w:rsidP="004E0301">
      <w:pPr>
        <w:spacing w:after="120"/>
        <w:rPr>
          <w:sz w:val="28"/>
          <w:szCs w:val="28"/>
        </w:rPr>
      </w:pPr>
      <w:r w:rsidRPr="004E0301">
        <w:rPr>
          <w:i/>
          <w:sz w:val="28"/>
          <w:szCs w:val="28"/>
        </w:rPr>
        <w:t xml:space="preserve">Подсистема бюджетного учета </w:t>
      </w:r>
      <w:r w:rsidRPr="004E0301">
        <w:rPr>
          <w:i/>
          <w:sz w:val="28"/>
          <w:szCs w:val="28"/>
          <w:u w:val="single"/>
        </w:rPr>
        <w:t>доходов</w:t>
      </w:r>
      <w:r w:rsidRPr="004E0301">
        <w:rPr>
          <w:i/>
          <w:sz w:val="28"/>
          <w:szCs w:val="28"/>
        </w:rPr>
        <w:t xml:space="preserve"> от использования государственной и муниципальной собственности автоматизирует выполнение следующих основных задач:</w:t>
      </w:r>
    </w:p>
    <w:p w:rsidR="004E0301" w:rsidRPr="004E0301" w:rsidRDefault="004E0301" w:rsidP="004E0301">
      <w:pPr>
        <w:numPr>
          <w:ilvl w:val="0"/>
          <w:numId w:val="40"/>
        </w:numPr>
        <w:tabs>
          <w:tab w:val="left" w:pos="284"/>
        </w:tabs>
        <w:ind w:left="284" w:hanging="284"/>
        <w:contextualSpacing w:val="0"/>
        <w:rPr>
          <w:sz w:val="28"/>
          <w:szCs w:val="28"/>
        </w:rPr>
      </w:pPr>
      <w:r w:rsidRPr="004E0301">
        <w:rPr>
          <w:sz w:val="28"/>
          <w:szCs w:val="28"/>
        </w:rPr>
        <w:t>Автоматизация формирования бухгалтерских проводок при выполнении финансово-аналитических операций;</w:t>
      </w:r>
    </w:p>
    <w:p w:rsidR="004E0301" w:rsidRPr="004E0301" w:rsidRDefault="004E0301" w:rsidP="004E0301">
      <w:pPr>
        <w:numPr>
          <w:ilvl w:val="0"/>
          <w:numId w:val="40"/>
        </w:numPr>
        <w:tabs>
          <w:tab w:val="left" w:pos="284"/>
        </w:tabs>
        <w:ind w:left="284" w:hanging="284"/>
        <w:contextualSpacing w:val="0"/>
        <w:rPr>
          <w:sz w:val="28"/>
          <w:szCs w:val="28"/>
        </w:rPr>
      </w:pPr>
      <w:r w:rsidRPr="004E0301">
        <w:rPr>
          <w:sz w:val="28"/>
          <w:szCs w:val="28"/>
        </w:rPr>
        <w:t>Автоматизация формирования корректирующих проводок при корректировке финансово-аналитической информации «задним числом». Если операция корректировки проводится до сдачи бухгалтерской отчетности за соответствующий период, то выполняется корректировка соответствующих проводок датой проведения аналитической операции, иначе формируются дополнительные корректирующие проводки текущим числом (при изменении суммы аналитической операции в большую сторону выполняется формирование проводки по доначислению, если в меньшую – формируется соответствующая сторнирующая проводка);</w:t>
      </w:r>
    </w:p>
    <w:p w:rsidR="004E0301" w:rsidRPr="004E0301" w:rsidRDefault="004E0301" w:rsidP="004E0301">
      <w:pPr>
        <w:numPr>
          <w:ilvl w:val="0"/>
          <w:numId w:val="40"/>
        </w:numPr>
        <w:tabs>
          <w:tab w:val="left" w:pos="284"/>
        </w:tabs>
        <w:ind w:left="284" w:hanging="284"/>
        <w:contextualSpacing w:val="0"/>
        <w:rPr>
          <w:sz w:val="28"/>
          <w:szCs w:val="28"/>
        </w:rPr>
      </w:pPr>
      <w:r w:rsidRPr="004E0301">
        <w:rPr>
          <w:sz w:val="28"/>
          <w:szCs w:val="28"/>
        </w:rPr>
        <w:t>Автоматизация работы с документами-основаниями проведения операций бюджетного учета;</w:t>
      </w:r>
    </w:p>
    <w:p w:rsidR="004E0301" w:rsidRPr="004E0301" w:rsidRDefault="004E0301" w:rsidP="004E0301">
      <w:pPr>
        <w:numPr>
          <w:ilvl w:val="0"/>
          <w:numId w:val="40"/>
        </w:numPr>
        <w:tabs>
          <w:tab w:val="left" w:pos="284"/>
        </w:tabs>
        <w:ind w:left="284" w:hanging="284"/>
        <w:contextualSpacing w:val="0"/>
        <w:rPr>
          <w:sz w:val="28"/>
          <w:szCs w:val="28"/>
        </w:rPr>
      </w:pPr>
      <w:r w:rsidRPr="004E0301">
        <w:rPr>
          <w:sz w:val="28"/>
          <w:szCs w:val="28"/>
        </w:rPr>
        <w:t>Автоматизация формирования журнала операций за период, бухгалтерской справки по исправлениям;</w:t>
      </w:r>
    </w:p>
    <w:p w:rsidR="004E0301" w:rsidRPr="004E0301" w:rsidRDefault="004E0301" w:rsidP="004E0301">
      <w:pPr>
        <w:numPr>
          <w:ilvl w:val="0"/>
          <w:numId w:val="40"/>
        </w:numPr>
        <w:tabs>
          <w:tab w:val="left" w:pos="284"/>
        </w:tabs>
        <w:ind w:left="284" w:hanging="284"/>
        <w:contextualSpacing w:val="0"/>
        <w:rPr>
          <w:sz w:val="28"/>
          <w:szCs w:val="28"/>
        </w:rPr>
      </w:pPr>
      <w:r w:rsidRPr="004E0301">
        <w:rPr>
          <w:sz w:val="28"/>
          <w:szCs w:val="28"/>
        </w:rPr>
        <w:t>Выгрузка консолидированной информации в электронном виде за период для передачи в бухгалтерские системы;</w:t>
      </w:r>
    </w:p>
    <w:p w:rsidR="004E0301" w:rsidRPr="004E0301" w:rsidRDefault="004E0301" w:rsidP="004E0301">
      <w:pPr>
        <w:numPr>
          <w:ilvl w:val="0"/>
          <w:numId w:val="40"/>
        </w:numPr>
        <w:tabs>
          <w:tab w:val="left" w:pos="284"/>
        </w:tabs>
        <w:ind w:left="284" w:hanging="284"/>
        <w:contextualSpacing w:val="0"/>
        <w:rPr>
          <w:sz w:val="28"/>
          <w:szCs w:val="28"/>
        </w:rPr>
      </w:pPr>
      <w:r w:rsidRPr="004E0301">
        <w:rPr>
          <w:sz w:val="28"/>
          <w:szCs w:val="28"/>
        </w:rPr>
        <w:t>Индивидуальное «закрытие» периодов по каждому из КБК при сдаче отчетности (блокировка внесения изменений в информацию бюджетного учета «задним числом»);</w:t>
      </w:r>
    </w:p>
    <w:p w:rsidR="004E0301" w:rsidRPr="004E0301" w:rsidRDefault="004E0301" w:rsidP="004E0301">
      <w:pPr>
        <w:numPr>
          <w:ilvl w:val="0"/>
          <w:numId w:val="40"/>
        </w:numPr>
        <w:tabs>
          <w:tab w:val="left" w:pos="284"/>
        </w:tabs>
        <w:ind w:left="284" w:hanging="284"/>
        <w:contextualSpacing w:val="0"/>
        <w:rPr>
          <w:sz w:val="28"/>
          <w:szCs w:val="28"/>
        </w:rPr>
      </w:pPr>
      <w:r w:rsidRPr="004E0301">
        <w:rPr>
          <w:sz w:val="28"/>
          <w:szCs w:val="28"/>
        </w:rPr>
        <w:t>Формирование другой аналитической отчетности и т.д.</w:t>
      </w:r>
    </w:p>
    <w:p w:rsidR="004E0301" w:rsidRPr="004E0301" w:rsidRDefault="004E0301" w:rsidP="004E0301">
      <w:pPr>
        <w:tabs>
          <w:tab w:val="left" w:pos="284"/>
        </w:tabs>
        <w:ind w:left="284" w:firstLine="0"/>
        <w:contextualSpacing w:val="0"/>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58" w:name="_Toc462298340"/>
      <w:bookmarkStart w:id="159" w:name="_Toc485653645"/>
      <w:r w:rsidRPr="004E0301">
        <w:rPr>
          <w:rFonts w:eastAsiaTheme="minorHAnsi" w:cstheme="minorBidi"/>
          <w:b/>
          <w:sz w:val="28"/>
          <w:szCs w:val="28"/>
          <w:lang w:eastAsia="en-US"/>
        </w:rPr>
        <w:t>Подсистема бюджетного учета движения объектов в казне</w:t>
      </w:r>
      <w:bookmarkEnd w:id="158"/>
      <w:bookmarkEnd w:id="159"/>
    </w:p>
    <w:p w:rsidR="004E0301" w:rsidRPr="004E0301" w:rsidRDefault="004E0301" w:rsidP="004E0301">
      <w:pPr>
        <w:spacing w:after="120"/>
        <w:rPr>
          <w:sz w:val="28"/>
          <w:szCs w:val="28"/>
        </w:rPr>
      </w:pPr>
      <w:r w:rsidRPr="004E0301">
        <w:rPr>
          <w:sz w:val="28"/>
          <w:szCs w:val="28"/>
        </w:rPr>
        <w:t xml:space="preserve">Подсистема применяется для автоматического формирования всей необходимой бухгалтерской информации (проводок)/информации по бюджетному учету, соответствующих выполнению финансово-аналитических операций. Иными словами, подсистема автоматически формирует необходимую бухгалтерскую информацию (проводки) в соответствии со всеми требованиями, определенными: приказом Министерства финансов Российской Федерации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(ред. от 16.11.2016); приказом Министерства финансов Российской Федерации от 06.12.2010 № 162н «Об утверждении плана счетов бюджетного учета и инструкции по его применению» (ред. от 16.11.2016); приказом Министерства финансов Российской Федерации от 06.12.2010 № 174н «Об утверждении плана счетов бухгалтерского учета бюджетных учреждений и инструкции по его применению» (ред. от 16.11.2016). </w:t>
      </w:r>
    </w:p>
    <w:p w:rsidR="004E0301" w:rsidRPr="004E0301" w:rsidRDefault="004E0301" w:rsidP="004E0301">
      <w:pPr>
        <w:spacing w:after="120"/>
        <w:rPr>
          <w:sz w:val="28"/>
          <w:szCs w:val="28"/>
        </w:rPr>
      </w:pPr>
      <w:r w:rsidRPr="004E0301">
        <w:rPr>
          <w:sz w:val="28"/>
          <w:szCs w:val="28"/>
        </w:rPr>
        <w:t>Печатные формы и отчеты удовлетворяют формам бухгалтерской отчетности организаций согласно приказу Министерства финансов Российской Федерации от 02.07.2010 № 66н «О формах бухгалтерской отчетности организаций» (ред. от 06.04.2015).</w:t>
      </w:r>
    </w:p>
    <w:p w:rsidR="004E0301" w:rsidRPr="004E0301" w:rsidRDefault="004E0301" w:rsidP="004E0301">
      <w:pPr>
        <w:rPr>
          <w:sz w:val="28"/>
          <w:szCs w:val="28"/>
        </w:rPr>
      </w:pPr>
      <w:r w:rsidRPr="004E0301">
        <w:rPr>
          <w:sz w:val="28"/>
          <w:szCs w:val="28"/>
        </w:rPr>
        <w:t>Подсистема бюджетного учета движения объектов в казне автоматизирует выполнение следующих основных задач:</w:t>
      </w:r>
    </w:p>
    <w:p w:rsidR="004E0301" w:rsidRPr="004E0301" w:rsidRDefault="004E0301" w:rsidP="004E0301">
      <w:pPr>
        <w:numPr>
          <w:ilvl w:val="0"/>
          <w:numId w:val="41"/>
        </w:numPr>
        <w:ind w:left="284" w:hanging="284"/>
        <w:contextualSpacing w:val="0"/>
        <w:rPr>
          <w:sz w:val="28"/>
          <w:szCs w:val="28"/>
        </w:rPr>
      </w:pPr>
      <w:r w:rsidRPr="004E0301">
        <w:rPr>
          <w:sz w:val="28"/>
          <w:szCs w:val="28"/>
        </w:rPr>
        <w:t>Автоматизация формирования бухгалтерских проводок при включении/исключении объектов в казне. Проводки формируются на основе данных о балансовой и остаточной стоимостях объектов (кадастровой стоимости в случае земельных участков). Имеется возможность в качестве балансовой и остаточной стоимости указывать другие виды стоимости (инвентарная, восстановительная, оценочная и т.п.);</w:t>
      </w:r>
    </w:p>
    <w:p w:rsidR="004E0301" w:rsidRPr="004E0301" w:rsidRDefault="004E0301" w:rsidP="004E0301">
      <w:pPr>
        <w:numPr>
          <w:ilvl w:val="0"/>
          <w:numId w:val="41"/>
        </w:numPr>
        <w:ind w:left="284" w:hanging="284"/>
        <w:contextualSpacing w:val="0"/>
        <w:rPr>
          <w:sz w:val="28"/>
          <w:szCs w:val="28"/>
        </w:rPr>
      </w:pPr>
      <w:r w:rsidRPr="004E0301">
        <w:rPr>
          <w:sz w:val="28"/>
          <w:szCs w:val="28"/>
        </w:rPr>
        <w:t>Автоматизация формирования корректирующих проводок при корректировке информации по стоимостям объектов в казне «задним числом». Корректировка проводится по тем же правилам, что и в случае бюджетного учета доходов;</w:t>
      </w:r>
    </w:p>
    <w:p w:rsidR="004E0301" w:rsidRPr="004E0301" w:rsidRDefault="004E0301" w:rsidP="004E0301">
      <w:pPr>
        <w:numPr>
          <w:ilvl w:val="0"/>
          <w:numId w:val="41"/>
        </w:numPr>
        <w:ind w:left="284" w:hanging="284"/>
        <w:contextualSpacing w:val="0"/>
        <w:rPr>
          <w:sz w:val="28"/>
          <w:szCs w:val="28"/>
        </w:rPr>
      </w:pPr>
      <w:r w:rsidRPr="004E0301">
        <w:rPr>
          <w:sz w:val="28"/>
          <w:szCs w:val="28"/>
        </w:rPr>
        <w:t>Автоматизация работы с документами-основаниями проведения операций бюджетного учета движения объектов в казне;</w:t>
      </w:r>
    </w:p>
    <w:p w:rsidR="004E0301" w:rsidRPr="004E0301" w:rsidRDefault="004E0301" w:rsidP="004E0301">
      <w:pPr>
        <w:numPr>
          <w:ilvl w:val="0"/>
          <w:numId w:val="41"/>
        </w:numPr>
        <w:ind w:left="284" w:hanging="284"/>
        <w:contextualSpacing w:val="0"/>
        <w:rPr>
          <w:sz w:val="28"/>
          <w:szCs w:val="28"/>
        </w:rPr>
      </w:pPr>
      <w:r w:rsidRPr="004E0301">
        <w:rPr>
          <w:sz w:val="28"/>
          <w:szCs w:val="28"/>
        </w:rPr>
        <w:t>Автоматизация формирования журнала операций за период, бухгалтерской справки по исправлениям;</w:t>
      </w:r>
    </w:p>
    <w:p w:rsidR="004E0301" w:rsidRPr="004E0301" w:rsidRDefault="004E0301" w:rsidP="004E0301">
      <w:pPr>
        <w:numPr>
          <w:ilvl w:val="0"/>
          <w:numId w:val="41"/>
        </w:numPr>
        <w:ind w:left="284" w:hanging="284"/>
        <w:contextualSpacing w:val="0"/>
        <w:rPr>
          <w:sz w:val="28"/>
          <w:szCs w:val="28"/>
        </w:rPr>
      </w:pPr>
      <w:r w:rsidRPr="004E0301">
        <w:rPr>
          <w:sz w:val="28"/>
          <w:szCs w:val="28"/>
        </w:rPr>
        <w:t>Выгрузка консолидированной информации в электронном виде за период для передачи в бухгалтерские системы («1С», «Парус» и др.);</w:t>
      </w:r>
    </w:p>
    <w:p w:rsidR="004E0301" w:rsidRPr="004E0301" w:rsidRDefault="004E0301" w:rsidP="004E0301">
      <w:pPr>
        <w:numPr>
          <w:ilvl w:val="0"/>
          <w:numId w:val="41"/>
        </w:numPr>
        <w:ind w:left="284" w:hanging="284"/>
        <w:contextualSpacing w:val="0"/>
        <w:rPr>
          <w:sz w:val="28"/>
          <w:szCs w:val="28"/>
        </w:rPr>
      </w:pPr>
      <w:r w:rsidRPr="004E0301">
        <w:rPr>
          <w:sz w:val="28"/>
          <w:szCs w:val="28"/>
        </w:rPr>
        <w:t>Формирование количественной и финансовой информации по движению объектов в казне за период;</w:t>
      </w:r>
    </w:p>
    <w:p w:rsidR="004E0301" w:rsidRPr="004E0301" w:rsidRDefault="004E0301" w:rsidP="004E0301">
      <w:pPr>
        <w:numPr>
          <w:ilvl w:val="0"/>
          <w:numId w:val="41"/>
        </w:numPr>
        <w:ind w:left="284" w:hanging="284"/>
        <w:contextualSpacing w:val="0"/>
        <w:rPr>
          <w:sz w:val="28"/>
          <w:szCs w:val="28"/>
        </w:rPr>
      </w:pPr>
      <w:r w:rsidRPr="004E0301">
        <w:rPr>
          <w:sz w:val="28"/>
          <w:szCs w:val="28"/>
        </w:rPr>
        <w:t>Формирование другой аналитической отчетности и т.д.</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60" w:name="_Toc462298342"/>
      <w:bookmarkStart w:id="161" w:name="_Toc485653646"/>
      <w:r w:rsidRPr="004E0301">
        <w:rPr>
          <w:rFonts w:eastAsiaTheme="minorHAnsi" w:cstheme="minorBidi"/>
          <w:b/>
          <w:sz w:val="28"/>
          <w:szCs w:val="28"/>
          <w:lang w:eastAsia="en-US"/>
        </w:rPr>
        <w:t>Подсистема управления взносами на капитальный ремонт</w:t>
      </w:r>
      <w:bookmarkEnd w:id="160"/>
      <w:bookmarkEnd w:id="161"/>
    </w:p>
    <w:p w:rsidR="004E0301" w:rsidRPr="004E0301" w:rsidRDefault="004E0301" w:rsidP="004E0301">
      <w:pPr>
        <w:rPr>
          <w:sz w:val="28"/>
          <w:szCs w:val="28"/>
        </w:rPr>
      </w:pPr>
      <w:r w:rsidRPr="004E0301">
        <w:rPr>
          <w:sz w:val="28"/>
          <w:szCs w:val="28"/>
        </w:rPr>
        <w:t>Подсистема управления взносами на капитальный ремонт жилых и нежилых помещений, находящихся в муниципальной или государственной собственности и расположенных в многоквартирных жилых домах, включенных в программу капитального ремонта автоматизирует решение следующих задач:</w:t>
      </w:r>
    </w:p>
    <w:p w:rsidR="004E0301" w:rsidRPr="004E0301" w:rsidRDefault="004E0301" w:rsidP="004E0301">
      <w:pPr>
        <w:numPr>
          <w:ilvl w:val="0"/>
          <w:numId w:val="42"/>
        </w:numPr>
        <w:spacing w:after="200"/>
        <w:ind w:left="0" w:firstLine="720"/>
        <w:rPr>
          <w:sz w:val="28"/>
          <w:szCs w:val="28"/>
        </w:rPr>
      </w:pPr>
      <w:r w:rsidRPr="004E0301">
        <w:rPr>
          <w:sz w:val="28"/>
          <w:szCs w:val="28"/>
        </w:rPr>
        <w:t>ведение реестра многоквартирных жилых домов, включенных в программу капитального ремонта;</w:t>
      </w:r>
    </w:p>
    <w:p w:rsidR="004E0301" w:rsidRPr="004E0301" w:rsidRDefault="004E0301" w:rsidP="004E0301">
      <w:pPr>
        <w:numPr>
          <w:ilvl w:val="0"/>
          <w:numId w:val="42"/>
        </w:numPr>
        <w:spacing w:after="200"/>
        <w:ind w:left="0" w:firstLine="720"/>
        <w:rPr>
          <w:sz w:val="28"/>
          <w:szCs w:val="28"/>
        </w:rPr>
      </w:pPr>
      <w:r w:rsidRPr="004E0301">
        <w:rPr>
          <w:sz w:val="28"/>
          <w:szCs w:val="28"/>
        </w:rPr>
        <w:t>формирования перечня жилых (квартир и комнат) и нежилых помещений, по которым подлежит оплата взносов;</w:t>
      </w:r>
    </w:p>
    <w:p w:rsidR="004E0301" w:rsidRPr="004E0301" w:rsidRDefault="004E0301" w:rsidP="004E0301">
      <w:pPr>
        <w:numPr>
          <w:ilvl w:val="0"/>
          <w:numId w:val="42"/>
        </w:numPr>
        <w:spacing w:after="200"/>
        <w:ind w:left="0" w:firstLine="720"/>
        <w:rPr>
          <w:sz w:val="28"/>
          <w:szCs w:val="28"/>
        </w:rPr>
      </w:pPr>
      <w:r w:rsidRPr="004E0301">
        <w:rPr>
          <w:sz w:val="28"/>
          <w:szCs w:val="28"/>
        </w:rPr>
        <w:t>периодическое (ежемесячное) формирование перечня изменения для автоматизированной передачи в адрес регионального оператора или ТСЖ с указанием даты и причины каждого изменения;</w:t>
      </w:r>
    </w:p>
    <w:p w:rsidR="004E0301" w:rsidRPr="004E0301" w:rsidRDefault="004E0301" w:rsidP="004E0301">
      <w:pPr>
        <w:numPr>
          <w:ilvl w:val="0"/>
          <w:numId w:val="42"/>
        </w:numPr>
        <w:spacing w:after="200"/>
        <w:ind w:left="0" w:firstLine="720"/>
        <w:rPr>
          <w:sz w:val="28"/>
          <w:szCs w:val="28"/>
        </w:rPr>
      </w:pPr>
      <w:r w:rsidRPr="004E0301">
        <w:rPr>
          <w:sz w:val="28"/>
          <w:szCs w:val="28"/>
        </w:rPr>
        <w:t>пообъектное начисление взносов с учетом дат включения объектов в собственность (казну), исключения объекта из собственности (казны), автоматическое формирование перерасчетов при внесении изменений в реестр муниципальной собственности «задним» числом.</w:t>
      </w:r>
    </w:p>
    <w:p w:rsidR="004E0301" w:rsidRPr="004E0301" w:rsidRDefault="004E0301" w:rsidP="004E0301">
      <w:pPr>
        <w:numPr>
          <w:ilvl w:val="0"/>
          <w:numId w:val="42"/>
        </w:numPr>
        <w:spacing w:after="200"/>
        <w:ind w:left="0" w:firstLine="720"/>
        <w:rPr>
          <w:sz w:val="28"/>
          <w:szCs w:val="28"/>
        </w:rPr>
      </w:pPr>
      <w:r w:rsidRPr="004E0301">
        <w:rPr>
          <w:sz w:val="28"/>
          <w:szCs w:val="28"/>
        </w:rPr>
        <w:t>учет сумм оплат взносов, распределение суммы оплаты по объектам, учет списаний при выбытии объектов или проведении капитального ремонта</w:t>
      </w:r>
    </w:p>
    <w:p w:rsidR="004E0301" w:rsidRPr="004E0301" w:rsidRDefault="004E0301" w:rsidP="004E0301">
      <w:pPr>
        <w:numPr>
          <w:ilvl w:val="0"/>
          <w:numId w:val="42"/>
        </w:numPr>
        <w:spacing w:after="200"/>
        <w:ind w:left="0" w:firstLine="720"/>
        <w:rPr>
          <w:sz w:val="28"/>
          <w:szCs w:val="28"/>
        </w:rPr>
      </w:pPr>
      <w:r w:rsidRPr="004E0301">
        <w:rPr>
          <w:sz w:val="28"/>
          <w:szCs w:val="28"/>
        </w:rPr>
        <w:t>организация пообъектного бюджетного учета всех финансовых операций в соответствии с требованиями письма Министерства финансов Российской Федерации от 10.08.2015 № 02-07-07/46003 «Об отражении в бухгалтерском учете операций по перечислению взносов на капитальный ремонт в фонд капитального ремонта»;</w:t>
      </w:r>
    </w:p>
    <w:p w:rsidR="004E0301" w:rsidRPr="004E0301" w:rsidRDefault="004E0301" w:rsidP="004E0301">
      <w:pPr>
        <w:numPr>
          <w:ilvl w:val="0"/>
          <w:numId w:val="42"/>
        </w:numPr>
        <w:spacing w:after="200"/>
        <w:ind w:left="0" w:firstLine="720"/>
        <w:rPr>
          <w:sz w:val="28"/>
          <w:szCs w:val="28"/>
        </w:rPr>
      </w:pPr>
      <w:r w:rsidRPr="004E0301">
        <w:rPr>
          <w:sz w:val="28"/>
          <w:szCs w:val="28"/>
        </w:rPr>
        <w:t>возможность организации пообъектной сверки с региональным оператором или ТСЖ по суммам начисления взносов, перерасчетам;</w:t>
      </w:r>
    </w:p>
    <w:p w:rsidR="004E0301" w:rsidRPr="004E0301" w:rsidRDefault="004E0301" w:rsidP="004E0301">
      <w:pPr>
        <w:numPr>
          <w:ilvl w:val="0"/>
          <w:numId w:val="42"/>
        </w:numPr>
        <w:spacing w:after="200"/>
        <w:ind w:left="0" w:firstLine="720"/>
        <w:rPr>
          <w:sz w:val="28"/>
          <w:szCs w:val="28"/>
        </w:rPr>
      </w:pPr>
      <w:r w:rsidRPr="004E0301">
        <w:rPr>
          <w:sz w:val="28"/>
          <w:szCs w:val="28"/>
        </w:rPr>
        <w:t>возможность организации надлежащего контроля за расходованием бюджетных средств.</w:t>
      </w:r>
    </w:p>
    <w:p w:rsidR="004E0301" w:rsidRPr="004E0301" w:rsidRDefault="004E0301" w:rsidP="004E0301">
      <w:pPr>
        <w:rPr>
          <w:sz w:val="28"/>
          <w:szCs w:val="28"/>
        </w:rPr>
      </w:pPr>
      <w:r w:rsidRPr="004E0301">
        <w:rPr>
          <w:sz w:val="28"/>
          <w:szCs w:val="28"/>
        </w:rPr>
        <w:t>Внедрение подсистемы значительно снизит расходы на оплату взносов за счет своевременного и полного учета всех изменений в реестре объектов муниципальной (государственной) собственности с учетом даты каждого из изменения.</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62" w:name="_Toc462298343"/>
      <w:bookmarkStart w:id="163" w:name="_Toc485653647"/>
      <w:r w:rsidRPr="004E0301">
        <w:rPr>
          <w:rFonts w:eastAsiaTheme="minorHAnsi" w:cstheme="minorBidi"/>
          <w:b/>
          <w:sz w:val="28"/>
          <w:szCs w:val="28"/>
          <w:lang w:eastAsia="en-US"/>
        </w:rPr>
        <w:t>Подсистема управления объектами жилого фонда</w:t>
      </w:r>
      <w:bookmarkEnd w:id="162"/>
      <w:bookmarkEnd w:id="163"/>
    </w:p>
    <w:p w:rsidR="004E0301" w:rsidRPr="004E0301" w:rsidRDefault="004E0301" w:rsidP="004E0301">
      <w:pPr>
        <w:autoSpaceDE w:val="0"/>
        <w:autoSpaceDN w:val="0"/>
        <w:adjustRightInd w:val="0"/>
        <w:rPr>
          <w:sz w:val="28"/>
          <w:szCs w:val="28"/>
        </w:rPr>
      </w:pPr>
      <w:r w:rsidRPr="004E0301">
        <w:rPr>
          <w:sz w:val="28"/>
          <w:szCs w:val="28"/>
        </w:rPr>
        <w:t>Подсистема обеспечивает комплексную автоматизацию решения вопросов управления объектами жилого фонда, в том числе:</w:t>
      </w:r>
    </w:p>
    <w:p w:rsidR="004E0301" w:rsidRPr="004E0301" w:rsidRDefault="004E0301" w:rsidP="004E0301">
      <w:pPr>
        <w:numPr>
          <w:ilvl w:val="0"/>
          <w:numId w:val="43"/>
        </w:numPr>
        <w:autoSpaceDE w:val="0"/>
        <w:autoSpaceDN w:val="0"/>
        <w:adjustRightInd w:val="0"/>
        <w:spacing w:before="120"/>
        <w:ind w:left="709" w:hanging="283"/>
        <w:contextualSpacing w:val="0"/>
        <w:rPr>
          <w:sz w:val="28"/>
          <w:szCs w:val="28"/>
        </w:rPr>
      </w:pPr>
      <w:r w:rsidRPr="004E0301">
        <w:rPr>
          <w:sz w:val="28"/>
          <w:szCs w:val="28"/>
        </w:rPr>
        <w:t>Ведение жилых зданий:</w:t>
      </w:r>
    </w:p>
    <w:p w:rsidR="004E0301" w:rsidRPr="004E0301" w:rsidRDefault="004E0301" w:rsidP="004E0301">
      <w:pPr>
        <w:numPr>
          <w:ilvl w:val="1"/>
          <w:numId w:val="43"/>
        </w:numPr>
        <w:autoSpaceDE w:val="0"/>
        <w:autoSpaceDN w:val="0"/>
        <w:adjustRightInd w:val="0"/>
        <w:spacing w:before="120"/>
        <w:ind w:left="1276" w:hanging="484"/>
        <w:contextualSpacing w:val="0"/>
        <w:rPr>
          <w:sz w:val="28"/>
          <w:szCs w:val="28"/>
        </w:rPr>
      </w:pPr>
      <w:r w:rsidRPr="004E0301">
        <w:rPr>
          <w:sz w:val="28"/>
          <w:szCs w:val="28"/>
        </w:rPr>
        <w:t>Ведение всех характеристик жилых зданий в рамках единой базы данных, в том числе:</w:t>
      </w:r>
    </w:p>
    <w:p w:rsidR="004E0301" w:rsidRPr="004E0301" w:rsidRDefault="004E0301" w:rsidP="004E0301">
      <w:pPr>
        <w:numPr>
          <w:ilvl w:val="0"/>
          <w:numId w:val="44"/>
        </w:numPr>
        <w:autoSpaceDE w:val="0"/>
        <w:autoSpaceDN w:val="0"/>
        <w:adjustRightInd w:val="0"/>
        <w:ind w:left="1985" w:hanging="709"/>
        <w:contextualSpacing w:val="0"/>
        <w:rPr>
          <w:sz w:val="28"/>
          <w:szCs w:val="28"/>
        </w:rPr>
      </w:pPr>
      <w:r w:rsidRPr="004E0301">
        <w:rPr>
          <w:sz w:val="28"/>
          <w:szCs w:val="28"/>
        </w:rPr>
        <w:t>Этажность.</w:t>
      </w:r>
    </w:p>
    <w:p w:rsidR="004E0301" w:rsidRPr="004E0301" w:rsidRDefault="004E0301" w:rsidP="004E0301">
      <w:pPr>
        <w:numPr>
          <w:ilvl w:val="0"/>
          <w:numId w:val="44"/>
        </w:numPr>
        <w:autoSpaceDE w:val="0"/>
        <w:autoSpaceDN w:val="0"/>
        <w:adjustRightInd w:val="0"/>
        <w:ind w:left="1985" w:hanging="709"/>
        <w:contextualSpacing w:val="0"/>
        <w:rPr>
          <w:sz w:val="28"/>
          <w:szCs w:val="28"/>
        </w:rPr>
      </w:pPr>
      <w:r w:rsidRPr="004E0301">
        <w:rPr>
          <w:sz w:val="28"/>
          <w:szCs w:val="28"/>
        </w:rPr>
        <w:t>Общее количество квартир.</w:t>
      </w:r>
    </w:p>
    <w:p w:rsidR="004E0301" w:rsidRPr="004E0301" w:rsidRDefault="004E0301" w:rsidP="004E0301">
      <w:pPr>
        <w:numPr>
          <w:ilvl w:val="0"/>
          <w:numId w:val="44"/>
        </w:numPr>
        <w:autoSpaceDE w:val="0"/>
        <w:autoSpaceDN w:val="0"/>
        <w:adjustRightInd w:val="0"/>
        <w:ind w:left="1985" w:hanging="709"/>
        <w:contextualSpacing w:val="0"/>
        <w:rPr>
          <w:sz w:val="28"/>
          <w:szCs w:val="28"/>
        </w:rPr>
      </w:pPr>
      <w:r w:rsidRPr="004E0301">
        <w:rPr>
          <w:sz w:val="28"/>
          <w:szCs w:val="28"/>
        </w:rPr>
        <w:t>Количество муниципальных объектов (квартир и комнат).</w:t>
      </w:r>
    </w:p>
    <w:p w:rsidR="004E0301" w:rsidRPr="004E0301" w:rsidRDefault="004E0301" w:rsidP="004E0301">
      <w:pPr>
        <w:numPr>
          <w:ilvl w:val="0"/>
          <w:numId w:val="44"/>
        </w:numPr>
        <w:autoSpaceDE w:val="0"/>
        <w:autoSpaceDN w:val="0"/>
        <w:adjustRightInd w:val="0"/>
        <w:ind w:left="1985" w:hanging="709"/>
        <w:contextualSpacing w:val="0"/>
        <w:rPr>
          <w:sz w:val="28"/>
          <w:szCs w:val="28"/>
        </w:rPr>
      </w:pPr>
      <w:r w:rsidRPr="004E0301">
        <w:rPr>
          <w:sz w:val="28"/>
          <w:szCs w:val="28"/>
        </w:rPr>
        <w:t>Количество квартир в единой базе данных системы.</w:t>
      </w:r>
    </w:p>
    <w:p w:rsidR="004E0301" w:rsidRPr="004E0301" w:rsidRDefault="004E0301" w:rsidP="004E0301">
      <w:pPr>
        <w:numPr>
          <w:ilvl w:val="0"/>
          <w:numId w:val="44"/>
        </w:numPr>
        <w:autoSpaceDE w:val="0"/>
        <w:autoSpaceDN w:val="0"/>
        <w:adjustRightInd w:val="0"/>
        <w:ind w:left="1985" w:hanging="709"/>
        <w:contextualSpacing w:val="0"/>
        <w:rPr>
          <w:sz w:val="28"/>
          <w:szCs w:val="28"/>
        </w:rPr>
      </w:pPr>
      <w:r w:rsidRPr="004E0301">
        <w:rPr>
          <w:sz w:val="28"/>
          <w:szCs w:val="28"/>
        </w:rPr>
        <w:t>Общая площадь.</w:t>
      </w:r>
    </w:p>
    <w:p w:rsidR="004E0301" w:rsidRPr="004E0301" w:rsidRDefault="004E0301" w:rsidP="004E0301">
      <w:pPr>
        <w:numPr>
          <w:ilvl w:val="0"/>
          <w:numId w:val="44"/>
        </w:numPr>
        <w:autoSpaceDE w:val="0"/>
        <w:autoSpaceDN w:val="0"/>
        <w:adjustRightInd w:val="0"/>
        <w:ind w:left="1985" w:hanging="709"/>
        <w:contextualSpacing w:val="0"/>
        <w:rPr>
          <w:sz w:val="28"/>
          <w:szCs w:val="28"/>
        </w:rPr>
      </w:pPr>
      <w:r w:rsidRPr="004E0301">
        <w:rPr>
          <w:sz w:val="28"/>
          <w:szCs w:val="28"/>
        </w:rPr>
        <w:t>Общая жилая площадь.</w:t>
      </w:r>
    </w:p>
    <w:p w:rsidR="004E0301" w:rsidRPr="004E0301" w:rsidRDefault="004E0301" w:rsidP="004E0301">
      <w:pPr>
        <w:numPr>
          <w:ilvl w:val="0"/>
          <w:numId w:val="44"/>
        </w:numPr>
        <w:autoSpaceDE w:val="0"/>
        <w:autoSpaceDN w:val="0"/>
        <w:adjustRightInd w:val="0"/>
        <w:ind w:left="1985" w:hanging="709"/>
        <w:contextualSpacing w:val="0"/>
        <w:rPr>
          <w:sz w:val="28"/>
          <w:szCs w:val="28"/>
        </w:rPr>
      </w:pPr>
      <w:r w:rsidRPr="004E0301">
        <w:rPr>
          <w:sz w:val="28"/>
          <w:szCs w:val="28"/>
        </w:rPr>
        <w:t>Общая полезная площадь.</w:t>
      </w:r>
    </w:p>
    <w:p w:rsidR="004E0301" w:rsidRPr="004E0301" w:rsidRDefault="004E0301" w:rsidP="004E0301">
      <w:pPr>
        <w:numPr>
          <w:ilvl w:val="0"/>
          <w:numId w:val="44"/>
        </w:numPr>
        <w:autoSpaceDE w:val="0"/>
        <w:autoSpaceDN w:val="0"/>
        <w:adjustRightInd w:val="0"/>
        <w:ind w:left="1985" w:hanging="709"/>
        <w:contextualSpacing w:val="0"/>
        <w:rPr>
          <w:sz w:val="28"/>
          <w:szCs w:val="28"/>
        </w:rPr>
      </w:pPr>
      <w:r w:rsidRPr="004E0301">
        <w:rPr>
          <w:sz w:val="28"/>
          <w:szCs w:val="28"/>
        </w:rPr>
        <w:t>Год постройки.</w:t>
      </w:r>
    </w:p>
    <w:p w:rsidR="004E0301" w:rsidRPr="004E0301" w:rsidRDefault="004E0301" w:rsidP="004E0301">
      <w:pPr>
        <w:numPr>
          <w:ilvl w:val="0"/>
          <w:numId w:val="44"/>
        </w:numPr>
        <w:autoSpaceDE w:val="0"/>
        <w:autoSpaceDN w:val="0"/>
        <w:adjustRightInd w:val="0"/>
        <w:ind w:left="1985" w:hanging="709"/>
        <w:contextualSpacing w:val="0"/>
        <w:rPr>
          <w:sz w:val="28"/>
          <w:szCs w:val="28"/>
        </w:rPr>
      </w:pPr>
      <w:r w:rsidRPr="004E0301">
        <w:rPr>
          <w:sz w:val="28"/>
          <w:szCs w:val="28"/>
        </w:rPr>
        <w:t>Способ передачи в собственность (поквартирно и целиком).</w:t>
      </w:r>
    </w:p>
    <w:p w:rsidR="004E0301" w:rsidRPr="004E0301" w:rsidRDefault="004E0301" w:rsidP="004E0301">
      <w:pPr>
        <w:numPr>
          <w:ilvl w:val="0"/>
          <w:numId w:val="44"/>
        </w:numPr>
        <w:autoSpaceDE w:val="0"/>
        <w:autoSpaceDN w:val="0"/>
        <w:adjustRightInd w:val="0"/>
        <w:ind w:left="1985" w:hanging="709"/>
        <w:contextualSpacing w:val="0"/>
        <w:rPr>
          <w:sz w:val="28"/>
          <w:szCs w:val="28"/>
        </w:rPr>
      </w:pPr>
      <w:r w:rsidRPr="004E0301">
        <w:rPr>
          <w:sz w:val="28"/>
          <w:szCs w:val="28"/>
        </w:rPr>
        <w:t>Документы-основания и т.д.</w:t>
      </w:r>
    </w:p>
    <w:p w:rsidR="004E0301" w:rsidRPr="004E0301" w:rsidRDefault="004E0301" w:rsidP="004E0301">
      <w:pPr>
        <w:numPr>
          <w:ilvl w:val="1"/>
          <w:numId w:val="43"/>
        </w:numPr>
        <w:autoSpaceDE w:val="0"/>
        <w:autoSpaceDN w:val="0"/>
        <w:adjustRightInd w:val="0"/>
        <w:spacing w:before="120"/>
        <w:contextualSpacing w:val="0"/>
        <w:rPr>
          <w:sz w:val="28"/>
          <w:szCs w:val="28"/>
        </w:rPr>
      </w:pPr>
      <w:r w:rsidRPr="004E0301">
        <w:rPr>
          <w:sz w:val="28"/>
          <w:szCs w:val="28"/>
        </w:rPr>
        <w:t>Ведение полной информации о признании дома аварийным, этапам процесса расселения (включая средства автоматизации приобретения жилья для нужд расселения, заключения договоров мены и социального найма в процессе переселения и т.д.) и ликвидации аварийных домов.</w:t>
      </w:r>
    </w:p>
    <w:p w:rsidR="004E0301" w:rsidRPr="004E0301" w:rsidRDefault="004E0301" w:rsidP="004E0301">
      <w:pPr>
        <w:numPr>
          <w:ilvl w:val="1"/>
          <w:numId w:val="43"/>
        </w:numPr>
        <w:autoSpaceDE w:val="0"/>
        <w:autoSpaceDN w:val="0"/>
        <w:adjustRightInd w:val="0"/>
        <w:spacing w:before="120"/>
        <w:ind w:left="1276" w:hanging="484"/>
        <w:contextualSpacing w:val="0"/>
        <w:rPr>
          <w:sz w:val="28"/>
          <w:szCs w:val="28"/>
        </w:rPr>
      </w:pPr>
      <w:r w:rsidRPr="004E0301">
        <w:rPr>
          <w:sz w:val="28"/>
          <w:szCs w:val="28"/>
        </w:rPr>
        <w:t>Ведение информации по управляющим компаниям, средства автоматизации работы с управляющими компаниями, в том числе:</w:t>
      </w:r>
    </w:p>
    <w:p w:rsidR="004E0301" w:rsidRPr="004E0301" w:rsidRDefault="004E0301" w:rsidP="004E0301">
      <w:pPr>
        <w:numPr>
          <w:ilvl w:val="2"/>
          <w:numId w:val="43"/>
        </w:numPr>
        <w:autoSpaceDE w:val="0"/>
        <w:autoSpaceDN w:val="0"/>
        <w:adjustRightInd w:val="0"/>
        <w:ind w:left="1514" w:hanging="238"/>
        <w:contextualSpacing w:val="0"/>
        <w:rPr>
          <w:sz w:val="28"/>
          <w:szCs w:val="28"/>
        </w:rPr>
      </w:pPr>
      <w:r w:rsidRPr="004E0301">
        <w:rPr>
          <w:sz w:val="28"/>
          <w:szCs w:val="28"/>
        </w:rPr>
        <w:t>Работа с протоколами общих собраний жильцов.</w:t>
      </w:r>
    </w:p>
    <w:p w:rsidR="004E0301" w:rsidRPr="004E0301" w:rsidRDefault="004E0301" w:rsidP="004E0301">
      <w:pPr>
        <w:numPr>
          <w:ilvl w:val="2"/>
          <w:numId w:val="43"/>
        </w:numPr>
        <w:autoSpaceDE w:val="0"/>
        <w:autoSpaceDN w:val="0"/>
        <w:adjustRightInd w:val="0"/>
        <w:ind w:left="1514" w:hanging="238"/>
        <w:contextualSpacing w:val="0"/>
        <w:rPr>
          <w:sz w:val="28"/>
          <w:szCs w:val="28"/>
        </w:rPr>
      </w:pPr>
      <w:r w:rsidRPr="004E0301">
        <w:rPr>
          <w:sz w:val="28"/>
          <w:szCs w:val="28"/>
        </w:rPr>
        <w:t>Заключение договоров с управляющими компаниями.</w:t>
      </w:r>
    </w:p>
    <w:p w:rsidR="004E0301" w:rsidRPr="004E0301" w:rsidRDefault="004E0301" w:rsidP="004E0301">
      <w:pPr>
        <w:numPr>
          <w:ilvl w:val="2"/>
          <w:numId w:val="43"/>
        </w:numPr>
        <w:autoSpaceDE w:val="0"/>
        <w:autoSpaceDN w:val="0"/>
        <w:adjustRightInd w:val="0"/>
        <w:ind w:left="1514" w:hanging="238"/>
        <w:contextualSpacing w:val="0"/>
        <w:rPr>
          <w:sz w:val="28"/>
          <w:szCs w:val="28"/>
        </w:rPr>
      </w:pPr>
      <w:r w:rsidRPr="004E0301">
        <w:rPr>
          <w:sz w:val="28"/>
          <w:szCs w:val="28"/>
        </w:rPr>
        <w:t>Ведение полной информации по управляющей компании и т.д.</w:t>
      </w:r>
    </w:p>
    <w:p w:rsidR="004E0301" w:rsidRPr="004E0301" w:rsidRDefault="004E0301" w:rsidP="004E0301">
      <w:pPr>
        <w:numPr>
          <w:ilvl w:val="0"/>
          <w:numId w:val="43"/>
        </w:numPr>
        <w:autoSpaceDE w:val="0"/>
        <w:autoSpaceDN w:val="0"/>
        <w:adjustRightInd w:val="0"/>
        <w:ind w:left="709" w:hanging="283"/>
        <w:contextualSpacing w:val="0"/>
        <w:rPr>
          <w:sz w:val="28"/>
          <w:szCs w:val="28"/>
        </w:rPr>
      </w:pPr>
      <w:r w:rsidRPr="004E0301">
        <w:rPr>
          <w:sz w:val="28"/>
          <w:szCs w:val="28"/>
        </w:rPr>
        <w:t>Ведение реестра жилых квартир с привязкой к многоквартирным жилым домам:</w:t>
      </w:r>
    </w:p>
    <w:p w:rsidR="004E0301" w:rsidRPr="004E0301" w:rsidRDefault="004E0301" w:rsidP="004E0301">
      <w:pPr>
        <w:numPr>
          <w:ilvl w:val="1"/>
          <w:numId w:val="43"/>
        </w:numPr>
        <w:autoSpaceDE w:val="0"/>
        <w:autoSpaceDN w:val="0"/>
        <w:adjustRightInd w:val="0"/>
        <w:ind w:left="1276" w:hanging="484"/>
        <w:contextualSpacing w:val="0"/>
        <w:rPr>
          <w:sz w:val="28"/>
          <w:szCs w:val="28"/>
        </w:rPr>
      </w:pPr>
      <w:r w:rsidRPr="004E0301">
        <w:rPr>
          <w:sz w:val="28"/>
          <w:szCs w:val="28"/>
        </w:rPr>
        <w:t>Ведение всех характеристик муниципальных и немуниципальных квартир в рамках единой базы данных, в том числе:</w:t>
      </w:r>
    </w:p>
    <w:p w:rsidR="004E0301" w:rsidRPr="004E0301" w:rsidRDefault="004E0301" w:rsidP="004E0301">
      <w:pPr>
        <w:numPr>
          <w:ilvl w:val="2"/>
          <w:numId w:val="43"/>
        </w:numPr>
        <w:autoSpaceDE w:val="0"/>
        <w:autoSpaceDN w:val="0"/>
        <w:adjustRightInd w:val="0"/>
        <w:ind w:hanging="236"/>
        <w:contextualSpacing w:val="0"/>
        <w:rPr>
          <w:sz w:val="28"/>
          <w:szCs w:val="28"/>
        </w:rPr>
      </w:pPr>
      <w:r w:rsidRPr="004E0301">
        <w:rPr>
          <w:sz w:val="28"/>
          <w:szCs w:val="28"/>
        </w:rPr>
        <w:t>Этаж.</w:t>
      </w:r>
    </w:p>
    <w:p w:rsidR="004E0301" w:rsidRPr="004E0301" w:rsidRDefault="004E0301" w:rsidP="004E0301">
      <w:pPr>
        <w:numPr>
          <w:ilvl w:val="2"/>
          <w:numId w:val="43"/>
        </w:numPr>
        <w:autoSpaceDE w:val="0"/>
        <w:autoSpaceDN w:val="0"/>
        <w:adjustRightInd w:val="0"/>
        <w:ind w:hanging="236"/>
        <w:contextualSpacing w:val="0"/>
        <w:rPr>
          <w:sz w:val="28"/>
          <w:szCs w:val="28"/>
        </w:rPr>
      </w:pPr>
      <w:r w:rsidRPr="004E0301">
        <w:rPr>
          <w:sz w:val="28"/>
          <w:szCs w:val="28"/>
        </w:rPr>
        <w:t>Общее количество комнат.</w:t>
      </w:r>
    </w:p>
    <w:p w:rsidR="004E0301" w:rsidRPr="004E0301" w:rsidRDefault="004E0301" w:rsidP="004E0301">
      <w:pPr>
        <w:numPr>
          <w:ilvl w:val="2"/>
          <w:numId w:val="43"/>
        </w:numPr>
        <w:autoSpaceDE w:val="0"/>
        <w:autoSpaceDN w:val="0"/>
        <w:adjustRightInd w:val="0"/>
        <w:ind w:hanging="236"/>
        <w:contextualSpacing w:val="0"/>
        <w:rPr>
          <w:sz w:val="28"/>
          <w:szCs w:val="28"/>
        </w:rPr>
      </w:pPr>
      <w:r w:rsidRPr="004E0301">
        <w:rPr>
          <w:sz w:val="28"/>
          <w:szCs w:val="28"/>
        </w:rPr>
        <w:t>Количество комнат в единой базе данных системы.</w:t>
      </w:r>
    </w:p>
    <w:p w:rsidR="004E0301" w:rsidRPr="004E0301" w:rsidRDefault="004E0301" w:rsidP="004E0301">
      <w:pPr>
        <w:numPr>
          <w:ilvl w:val="2"/>
          <w:numId w:val="43"/>
        </w:numPr>
        <w:autoSpaceDE w:val="0"/>
        <w:autoSpaceDN w:val="0"/>
        <w:adjustRightInd w:val="0"/>
        <w:ind w:left="1701" w:hanging="425"/>
        <w:contextualSpacing w:val="0"/>
        <w:rPr>
          <w:sz w:val="28"/>
          <w:szCs w:val="28"/>
        </w:rPr>
      </w:pPr>
      <w:r w:rsidRPr="004E0301">
        <w:rPr>
          <w:sz w:val="28"/>
          <w:szCs w:val="28"/>
        </w:rPr>
        <w:t>Общая площадь.</w:t>
      </w:r>
    </w:p>
    <w:p w:rsidR="004E0301" w:rsidRPr="004E0301" w:rsidRDefault="004E0301" w:rsidP="004E0301">
      <w:pPr>
        <w:numPr>
          <w:ilvl w:val="2"/>
          <w:numId w:val="43"/>
        </w:numPr>
        <w:autoSpaceDE w:val="0"/>
        <w:autoSpaceDN w:val="0"/>
        <w:adjustRightInd w:val="0"/>
        <w:ind w:left="1701" w:hanging="425"/>
        <w:contextualSpacing w:val="0"/>
        <w:rPr>
          <w:sz w:val="28"/>
          <w:szCs w:val="28"/>
        </w:rPr>
      </w:pPr>
      <w:r w:rsidRPr="004E0301">
        <w:rPr>
          <w:sz w:val="28"/>
          <w:szCs w:val="28"/>
        </w:rPr>
        <w:t>Общая жилая площадь.</w:t>
      </w:r>
    </w:p>
    <w:p w:rsidR="004E0301" w:rsidRPr="004E0301" w:rsidRDefault="004E0301" w:rsidP="004E0301">
      <w:pPr>
        <w:numPr>
          <w:ilvl w:val="2"/>
          <w:numId w:val="43"/>
        </w:numPr>
        <w:autoSpaceDE w:val="0"/>
        <w:autoSpaceDN w:val="0"/>
        <w:adjustRightInd w:val="0"/>
        <w:ind w:left="1701" w:hanging="425"/>
        <w:contextualSpacing w:val="0"/>
        <w:rPr>
          <w:sz w:val="28"/>
          <w:szCs w:val="28"/>
        </w:rPr>
      </w:pPr>
      <w:r w:rsidRPr="004E0301">
        <w:rPr>
          <w:sz w:val="28"/>
          <w:szCs w:val="28"/>
        </w:rPr>
        <w:t>Общая полезная площадь.</w:t>
      </w:r>
    </w:p>
    <w:p w:rsidR="004E0301" w:rsidRPr="004E0301" w:rsidRDefault="004E0301" w:rsidP="004E0301">
      <w:pPr>
        <w:numPr>
          <w:ilvl w:val="2"/>
          <w:numId w:val="43"/>
        </w:numPr>
        <w:autoSpaceDE w:val="0"/>
        <w:autoSpaceDN w:val="0"/>
        <w:adjustRightInd w:val="0"/>
        <w:ind w:left="1701" w:hanging="425"/>
        <w:contextualSpacing w:val="0"/>
        <w:rPr>
          <w:sz w:val="28"/>
          <w:szCs w:val="28"/>
        </w:rPr>
      </w:pPr>
      <w:r w:rsidRPr="004E0301">
        <w:rPr>
          <w:sz w:val="28"/>
          <w:szCs w:val="28"/>
        </w:rPr>
        <w:t>Документы-основания и т.д.</w:t>
      </w:r>
    </w:p>
    <w:p w:rsidR="004E0301" w:rsidRPr="004E0301" w:rsidRDefault="004E0301" w:rsidP="004E0301">
      <w:pPr>
        <w:numPr>
          <w:ilvl w:val="1"/>
          <w:numId w:val="43"/>
        </w:numPr>
        <w:autoSpaceDE w:val="0"/>
        <w:autoSpaceDN w:val="0"/>
        <w:adjustRightInd w:val="0"/>
        <w:ind w:left="1276" w:hanging="484"/>
        <w:contextualSpacing w:val="0"/>
        <w:rPr>
          <w:sz w:val="28"/>
          <w:szCs w:val="28"/>
        </w:rPr>
      </w:pPr>
      <w:r w:rsidRPr="004E0301">
        <w:rPr>
          <w:sz w:val="28"/>
          <w:szCs w:val="28"/>
        </w:rPr>
        <w:t>Ведение информации по собственникам квартир, долям в праве собственности, документам-основаниям, переходе и регистрации права собственности.</w:t>
      </w:r>
    </w:p>
    <w:p w:rsidR="004E0301" w:rsidRPr="004E0301" w:rsidRDefault="004E0301" w:rsidP="004E0301">
      <w:pPr>
        <w:numPr>
          <w:ilvl w:val="1"/>
          <w:numId w:val="43"/>
        </w:numPr>
        <w:autoSpaceDE w:val="0"/>
        <w:autoSpaceDN w:val="0"/>
        <w:adjustRightInd w:val="0"/>
        <w:ind w:left="1276" w:hanging="484"/>
        <w:contextualSpacing w:val="0"/>
        <w:rPr>
          <w:sz w:val="28"/>
          <w:szCs w:val="28"/>
        </w:rPr>
      </w:pPr>
      <w:r w:rsidRPr="004E0301">
        <w:rPr>
          <w:sz w:val="28"/>
          <w:szCs w:val="28"/>
        </w:rPr>
        <w:t>Ведение информации о непригодности квартиры для проживания, документам-основаниям.</w:t>
      </w:r>
    </w:p>
    <w:p w:rsidR="004E0301" w:rsidRPr="004E0301" w:rsidRDefault="004E0301" w:rsidP="004E0301">
      <w:pPr>
        <w:numPr>
          <w:ilvl w:val="0"/>
          <w:numId w:val="43"/>
        </w:numPr>
        <w:autoSpaceDE w:val="0"/>
        <w:autoSpaceDN w:val="0"/>
        <w:adjustRightInd w:val="0"/>
        <w:ind w:left="709" w:hanging="283"/>
        <w:contextualSpacing w:val="0"/>
        <w:rPr>
          <w:sz w:val="28"/>
          <w:szCs w:val="28"/>
        </w:rPr>
      </w:pPr>
      <w:r w:rsidRPr="004E0301">
        <w:rPr>
          <w:sz w:val="28"/>
          <w:szCs w:val="28"/>
        </w:rPr>
        <w:t>Ведение реестра жилых комнат с привязкой к жилым квартирам:</w:t>
      </w:r>
    </w:p>
    <w:p w:rsidR="004E0301" w:rsidRPr="004E0301" w:rsidRDefault="004E0301" w:rsidP="004E0301">
      <w:pPr>
        <w:numPr>
          <w:ilvl w:val="1"/>
          <w:numId w:val="43"/>
        </w:numPr>
        <w:autoSpaceDE w:val="0"/>
        <w:autoSpaceDN w:val="0"/>
        <w:adjustRightInd w:val="0"/>
        <w:ind w:left="1276" w:hanging="484"/>
        <w:contextualSpacing w:val="0"/>
        <w:rPr>
          <w:sz w:val="28"/>
          <w:szCs w:val="28"/>
        </w:rPr>
      </w:pPr>
      <w:r w:rsidRPr="004E0301">
        <w:rPr>
          <w:sz w:val="28"/>
          <w:szCs w:val="28"/>
        </w:rPr>
        <w:t>Ведение всех характеристик комнат в рамках единой базы данных.</w:t>
      </w:r>
    </w:p>
    <w:p w:rsidR="004E0301" w:rsidRPr="004E0301" w:rsidRDefault="004E0301" w:rsidP="004E0301">
      <w:pPr>
        <w:numPr>
          <w:ilvl w:val="1"/>
          <w:numId w:val="43"/>
        </w:numPr>
        <w:autoSpaceDE w:val="0"/>
        <w:autoSpaceDN w:val="0"/>
        <w:adjustRightInd w:val="0"/>
        <w:ind w:left="1276" w:hanging="484"/>
        <w:contextualSpacing w:val="0"/>
        <w:rPr>
          <w:sz w:val="28"/>
          <w:szCs w:val="28"/>
        </w:rPr>
      </w:pPr>
      <w:r w:rsidRPr="004E0301">
        <w:rPr>
          <w:sz w:val="28"/>
          <w:szCs w:val="28"/>
        </w:rPr>
        <w:t>Ведение информации по собственникам комнат, долям в праве собственности, документам-основаниям, переходе и регистрации права собственности.</w:t>
      </w:r>
    </w:p>
    <w:p w:rsidR="004E0301" w:rsidRPr="004E0301" w:rsidRDefault="004E0301" w:rsidP="004E0301">
      <w:pPr>
        <w:numPr>
          <w:ilvl w:val="1"/>
          <w:numId w:val="43"/>
        </w:numPr>
        <w:autoSpaceDE w:val="0"/>
        <w:autoSpaceDN w:val="0"/>
        <w:adjustRightInd w:val="0"/>
        <w:ind w:left="1276" w:hanging="484"/>
        <w:contextualSpacing w:val="0"/>
        <w:rPr>
          <w:sz w:val="28"/>
          <w:szCs w:val="28"/>
        </w:rPr>
      </w:pPr>
      <w:r w:rsidRPr="004E0301">
        <w:rPr>
          <w:sz w:val="28"/>
          <w:szCs w:val="28"/>
        </w:rPr>
        <w:t>Ведение информации о непригодности для проживания, документам-основаниям.</w:t>
      </w:r>
    </w:p>
    <w:p w:rsidR="004E0301" w:rsidRPr="004E0301" w:rsidRDefault="004E0301" w:rsidP="004E0301">
      <w:pPr>
        <w:numPr>
          <w:ilvl w:val="0"/>
          <w:numId w:val="43"/>
        </w:numPr>
        <w:autoSpaceDE w:val="0"/>
        <w:autoSpaceDN w:val="0"/>
        <w:adjustRightInd w:val="0"/>
        <w:ind w:left="709" w:hanging="283"/>
        <w:contextualSpacing w:val="0"/>
        <w:rPr>
          <w:sz w:val="28"/>
          <w:szCs w:val="28"/>
        </w:rPr>
      </w:pPr>
      <w:r w:rsidRPr="004E0301">
        <w:rPr>
          <w:sz w:val="28"/>
          <w:szCs w:val="28"/>
        </w:rPr>
        <w:t>Ведение реестра специализированного жилого фонда (служебное жилье, маневренный фонд и т.д.).</w:t>
      </w:r>
    </w:p>
    <w:p w:rsidR="004E0301" w:rsidRPr="004E0301" w:rsidRDefault="004E0301" w:rsidP="004E0301">
      <w:pPr>
        <w:numPr>
          <w:ilvl w:val="0"/>
          <w:numId w:val="43"/>
        </w:numPr>
        <w:autoSpaceDE w:val="0"/>
        <w:autoSpaceDN w:val="0"/>
        <w:adjustRightInd w:val="0"/>
        <w:ind w:left="709" w:hanging="283"/>
        <w:contextualSpacing w:val="0"/>
        <w:rPr>
          <w:sz w:val="28"/>
          <w:szCs w:val="28"/>
        </w:rPr>
      </w:pPr>
      <w:r w:rsidRPr="004E0301">
        <w:rPr>
          <w:sz w:val="28"/>
          <w:szCs w:val="28"/>
        </w:rPr>
        <w:t>Ведение информации по переводам жилого (нежилого) фонда в нежилой (жилой) фонд, автоматизация ведения процесса перевода, ведение информации по документам-основаниям, разрешениям, протоколам и т.д.</w:t>
      </w:r>
    </w:p>
    <w:p w:rsidR="004E0301" w:rsidRPr="004E0301" w:rsidRDefault="004E0301" w:rsidP="004E0301">
      <w:pPr>
        <w:numPr>
          <w:ilvl w:val="0"/>
          <w:numId w:val="43"/>
        </w:numPr>
        <w:autoSpaceDE w:val="0"/>
        <w:autoSpaceDN w:val="0"/>
        <w:adjustRightInd w:val="0"/>
        <w:ind w:left="709" w:hanging="283"/>
        <w:contextualSpacing w:val="0"/>
        <w:rPr>
          <w:sz w:val="28"/>
          <w:szCs w:val="28"/>
        </w:rPr>
      </w:pPr>
      <w:r w:rsidRPr="004E0301">
        <w:rPr>
          <w:sz w:val="28"/>
          <w:szCs w:val="28"/>
        </w:rPr>
        <w:t>Заключение и управление договорами социального и специализированного найма</w:t>
      </w:r>
    </w:p>
    <w:p w:rsidR="004E0301" w:rsidRPr="004E0301" w:rsidRDefault="004E0301" w:rsidP="004E0301">
      <w:pPr>
        <w:numPr>
          <w:ilvl w:val="0"/>
          <w:numId w:val="43"/>
        </w:numPr>
        <w:autoSpaceDE w:val="0"/>
        <w:autoSpaceDN w:val="0"/>
        <w:adjustRightInd w:val="0"/>
        <w:ind w:left="709" w:hanging="283"/>
        <w:contextualSpacing w:val="0"/>
        <w:rPr>
          <w:sz w:val="28"/>
          <w:szCs w:val="28"/>
        </w:rPr>
      </w:pPr>
      <w:r w:rsidRPr="004E0301">
        <w:rPr>
          <w:sz w:val="28"/>
          <w:szCs w:val="28"/>
        </w:rPr>
        <w:t>Автоматизация решения вопросов приватизации и продажи муниципальных и государственных жилых помещений, автоматизация процесса исключения приватизированных жилых помещений из муниципальной или государственной собственности.</w:t>
      </w:r>
    </w:p>
    <w:p w:rsidR="004E0301" w:rsidRPr="004E0301" w:rsidRDefault="004E0301" w:rsidP="004E0301">
      <w:pPr>
        <w:numPr>
          <w:ilvl w:val="0"/>
          <w:numId w:val="43"/>
        </w:numPr>
        <w:autoSpaceDE w:val="0"/>
        <w:autoSpaceDN w:val="0"/>
        <w:adjustRightInd w:val="0"/>
        <w:ind w:left="709" w:hanging="283"/>
        <w:contextualSpacing w:val="0"/>
        <w:rPr>
          <w:sz w:val="28"/>
          <w:szCs w:val="28"/>
        </w:rPr>
      </w:pPr>
      <w:r w:rsidRPr="004E0301">
        <w:rPr>
          <w:sz w:val="28"/>
          <w:szCs w:val="28"/>
        </w:rPr>
        <w:t>Ведение информации о приобретении жилых помещений (квартир), в том числе для нужд переселения, автоматизация решения вопросов включения приобретаемых для нужд переселения квартир в муниципальную или государственную собственность.</w:t>
      </w:r>
    </w:p>
    <w:p w:rsidR="004E0301" w:rsidRPr="004E0301" w:rsidRDefault="004E0301" w:rsidP="004E0301">
      <w:pPr>
        <w:numPr>
          <w:ilvl w:val="0"/>
          <w:numId w:val="43"/>
        </w:numPr>
        <w:autoSpaceDE w:val="0"/>
        <w:autoSpaceDN w:val="0"/>
        <w:adjustRightInd w:val="0"/>
        <w:ind w:left="709" w:hanging="283"/>
        <w:contextualSpacing w:val="0"/>
        <w:rPr>
          <w:sz w:val="28"/>
          <w:szCs w:val="28"/>
        </w:rPr>
      </w:pPr>
      <w:r w:rsidRPr="004E0301">
        <w:rPr>
          <w:sz w:val="28"/>
          <w:szCs w:val="28"/>
        </w:rPr>
        <w:t>Автоматизация процесса переселения жилых домов:</w:t>
      </w:r>
    </w:p>
    <w:p w:rsidR="004E0301" w:rsidRPr="004E0301" w:rsidRDefault="004E0301" w:rsidP="004E0301">
      <w:pPr>
        <w:numPr>
          <w:ilvl w:val="1"/>
          <w:numId w:val="43"/>
        </w:numPr>
        <w:autoSpaceDE w:val="0"/>
        <w:autoSpaceDN w:val="0"/>
        <w:adjustRightInd w:val="0"/>
        <w:ind w:left="1276" w:hanging="484"/>
        <w:contextualSpacing w:val="0"/>
        <w:rPr>
          <w:sz w:val="28"/>
          <w:szCs w:val="28"/>
        </w:rPr>
      </w:pPr>
      <w:r w:rsidRPr="004E0301">
        <w:rPr>
          <w:sz w:val="28"/>
          <w:szCs w:val="28"/>
        </w:rPr>
        <w:t>Формирование и ведение перечня всех квартир переселяемого дома с указанием собственников и их долей в праве собственности (для немуниципальных квартир и комнат), нанимателей (для квартир и комнат), количества членов семей, площади квартир и комнат.</w:t>
      </w:r>
    </w:p>
    <w:p w:rsidR="004E0301" w:rsidRPr="004E0301" w:rsidRDefault="004E0301" w:rsidP="004E0301">
      <w:pPr>
        <w:numPr>
          <w:ilvl w:val="1"/>
          <w:numId w:val="43"/>
        </w:numPr>
        <w:autoSpaceDE w:val="0"/>
        <w:autoSpaceDN w:val="0"/>
        <w:adjustRightInd w:val="0"/>
        <w:ind w:left="1276" w:hanging="484"/>
        <w:contextualSpacing w:val="0"/>
        <w:rPr>
          <w:sz w:val="28"/>
          <w:szCs w:val="28"/>
        </w:rPr>
      </w:pPr>
      <w:r w:rsidRPr="004E0301">
        <w:rPr>
          <w:sz w:val="28"/>
          <w:szCs w:val="28"/>
        </w:rPr>
        <w:t>Ведение информации по стоимости квадратного метра с учетом истории изменения (на основе нормативных документов).</w:t>
      </w:r>
    </w:p>
    <w:p w:rsidR="004E0301" w:rsidRPr="004E0301" w:rsidRDefault="004E0301" w:rsidP="004E0301">
      <w:pPr>
        <w:numPr>
          <w:ilvl w:val="1"/>
          <w:numId w:val="43"/>
        </w:numPr>
        <w:autoSpaceDE w:val="0"/>
        <w:autoSpaceDN w:val="0"/>
        <w:adjustRightInd w:val="0"/>
        <w:ind w:left="1276" w:hanging="484"/>
        <w:contextualSpacing w:val="0"/>
        <w:rPr>
          <w:sz w:val="28"/>
          <w:szCs w:val="28"/>
        </w:rPr>
      </w:pPr>
      <w:r w:rsidRPr="004E0301">
        <w:rPr>
          <w:sz w:val="28"/>
          <w:szCs w:val="28"/>
        </w:rPr>
        <w:t>Расчет стоимости, средств на занимаемую площадь.</w:t>
      </w:r>
    </w:p>
    <w:p w:rsidR="004E0301" w:rsidRPr="004E0301" w:rsidRDefault="004E0301" w:rsidP="004E0301">
      <w:pPr>
        <w:numPr>
          <w:ilvl w:val="1"/>
          <w:numId w:val="43"/>
        </w:numPr>
        <w:autoSpaceDE w:val="0"/>
        <w:autoSpaceDN w:val="0"/>
        <w:adjustRightInd w:val="0"/>
        <w:ind w:left="1276" w:hanging="484"/>
        <w:contextualSpacing w:val="0"/>
        <w:rPr>
          <w:sz w:val="28"/>
          <w:szCs w:val="28"/>
        </w:rPr>
      </w:pPr>
      <w:r w:rsidRPr="004E0301">
        <w:rPr>
          <w:sz w:val="28"/>
          <w:szCs w:val="28"/>
        </w:rPr>
        <w:t>Расчет стоимости, средств на предоставляемую площадь.</w:t>
      </w:r>
    </w:p>
    <w:p w:rsidR="004E0301" w:rsidRPr="004E0301" w:rsidRDefault="004E0301" w:rsidP="004E0301">
      <w:pPr>
        <w:numPr>
          <w:ilvl w:val="1"/>
          <w:numId w:val="43"/>
        </w:numPr>
        <w:autoSpaceDE w:val="0"/>
        <w:autoSpaceDN w:val="0"/>
        <w:adjustRightInd w:val="0"/>
        <w:ind w:left="1276" w:hanging="484"/>
        <w:contextualSpacing w:val="0"/>
        <w:rPr>
          <w:sz w:val="28"/>
          <w:szCs w:val="28"/>
        </w:rPr>
      </w:pPr>
      <w:r w:rsidRPr="004E0301">
        <w:rPr>
          <w:sz w:val="28"/>
          <w:szCs w:val="28"/>
        </w:rPr>
        <w:t>Заключение договоров на предоставление новой жилой площади в рамках переселения (договоры мены для собственников и договоры социального найма для нанимателей) и т.д.</w:t>
      </w:r>
    </w:p>
    <w:p w:rsidR="004E0301" w:rsidRPr="004E0301" w:rsidRDefault="004E0301" w:rsidP="004E0301">
      <w:pPr>
        <w:numPr>
          <w:ilvl w:val="0"/>
          <w:numId w:val="43"/>
        </w:numPr>
        <w:tabs>
          <w:tab w:val="left" w:pos="709"/>
        </w:tabs>
        <w:ind w:left="851" w:hanging="425"/>
        <w:contextualSpacing w:val="0"/>
        <w:rPr>
          <w:sz w:val="28"/>
          <w:szCs w:val="28"/>
        </w:rPr>
      </w:pPr>
      <w:r w:rsidRPr="004E0301">
        <w:rPr>
          <w:sz w:val="28"/>
          <w:szCs w:val="28"/>
        </w:rPr>
        <w:t>Ведение информации о продаже или ликвидации жилого дома, освобождению и реализации земельного участка под ликвидируемым жилым домом и т.д.</w:t>
      </w:r>
    </w:p>
    <w:p w:rsidR="004E0301" w:rsidRPr="004E0301" w:rsidRDefault="004E0301" w:rsidP="004E0301">
      <w:pPr>
        <w:tabs>
          <w:tab w:val="left" w:pos="709"/>
        </w:tabs>
        <w:ind w:left="851" w:firstLine="0"/>
        <w:contextualSpacing w:val="0"/>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64" w:name="_Toc462298344"/>
      <w:bookmarkStart w:id="165" w:name="_Toc485653648"/>
      <w:r w:rsidRPr="004E0301">
        <w:rPr>
          <w:rFonts w:eastAsiaTheme="minorHAnsi" w:cstheme="minorBidi"/>
          <w:b/>
          <w:sz w:val="28"/>
          <w:szCs w:val="28"/>
          <w:lang w:eastAsia="en-US"/>
        </w:rPr>
        <w:t>Подсистема ведения реестра граждан – участников очереди (управление очередями)</w:t>
      </w:r>
      <w:bookmarkEnd w:id="164"/>
      <w:bookmarkEnd w:id="165"/>
    </w:p>
    <w:p w:rsidR="004E0301" w:rsidRPr="004E0301" w:rsidRDefault="004E0301" w:rsidP="004E0301">
      <w:pPr>
        <w:rPr>
          <w:sz w:val="28"/>
          <w:szCs w:val="28"/>
        </w:rPr>
      </w:pPr>
      <w:r w:rsidRPr="004E0301">
        <w:rPr>
          <w:sz w:val="28"/>
          <w:szCs w:val="28"/>
        </w:rPr>
        <w:t>Подсистема автоматизирует уч</w:t>
      </w:r>
      <w:r w:rsidR="0070504A">
        <w:rPr>
          <w:sz w:val="28"/>
          <w:szCs w:val="28"/>
        </w:rPr>
        <w:t>е</w:t>
      </w:r>
      <w:r w:rsidRPr="004E0301">
        <w:rPr>
          <w:sz w:val="28"/>
          <w:szCs w:val="28"/>
        </w:rPr>
        <w:t xml:space="preserve">т реестра граждан - участников различных очередей, как в качестве имеющих право на предоставление земельного участка, так и нуждающихся в улучшении жилищных условий или предоставлении жилья, включая реализацию программы «Молодая семья». </w:t>
      </w:r>
    </w:p>
    <w:p w:rsidR="004E0301" w:rsidRPr="004E0301" w:rsidRDefault="004E0301" w:rsidP="004E0301">
      <w:pPr>
        <w:rPr>
          <w:sz w:val="28"/>
          <w:szCs w:val="28"/>
        </w:rPr>
      </w:pPr>
      <w:r w:rsidRPr="004E0301">
        <w:rPr>
          <w:i/>
          <w:sz w:val="28"/>
          <w:szCs w:val="28"/>
        </w:rPr>
        <w:t>Подсистема обеспечивает автоматизацию выполнение следующих основных задач:</w:t>
      </w:r>
    </w:p>
    <w:p w:rsidR="004E0301" w:rsidRPr="004E0301" w:rsidRDefault="004E0301" w:rsidP="004E0301">
      <w:pPr>
        <w:numPr>
          <w:ilvl w:val="0"/>
          <w:numId w:val="45"/>
        </w:numPr>
        <w:ind w:left="284" w:hanging="284"/>
        <w:contextualSpacing w:val="0"/>
        <w:rPr>
          <w:sz w:val="28"/>
          <w:szCs w:val="28"/>
        </w:rPr>
      </w:pPr>
      <w:r w:rsidRPr="004E0301">
        <w:rPr>
          <w:sz w:val="28"/>
          <w:szCs w:val="28"/>
        </w:rPr>
        <w:t>Ведение полной информации по реестру граждан – участников очереди:</w:t>
      </w:r>
    </w:p>
    <w:p w:rsidR="004E0301" w:rsidRPr="004E0301" w:rsidRDefault="004E0301" w:rsidP="004E0301">
      <w:pPr>
        <w:numPr>
          <w:ilvl w:val="1"/>
          <w:numId w:val="45"/>
        </w:numPr>
        <w:ind w:left="709" w:hanging="283"/>
        <w:contextualSpacing w:val="0"/>
        <w:rPr>
          <w:sz w:val="28"/>
          <w:szCs w:val="28"/>
        </w:rPr>
      </w:pPr>
      <w:r w:rsidRPr="004E0301">
        <w:rPr>
          <w:sz w:val="28"/>
          <w:szCs w:val="28"/>
        </w:rPr>
        <w:t>Документы: заявление о включении, приказ о включении, уведомление о включении, уведомление об отказе, приказ о предоставлении и т.д.;</w:t>
      </w:r>
    </w:p>
    <w:p w:rsidR="004E0301" w:rsidRPr="004E0301" w:rsidRDefault="004E0301" w:rsidP="004E0301">
      <w:pPr>
        <w:numPr>
          <w:ilvl w:val="1"/>
          <w:numId w:val="45"/>
        </w:numPr>
        <w:ind w:left="709" w:hanging="283"/>
        <w:contextualSpacing w:val="0"/>
        <w:rPr>
          <w:sz w:val="28"/>
          <w:szCs w:val="28"/>
        </w:rPr>
      </w:pPr>
      <w:r w:rsidRPr="004E0301">
        <w:rPr>
          <w:sz w:val="28"/>
          <w:szCs w:val="28"/>
        </w:rPr>
        <w:t>Контроль включения в очередь: запрос в ЕГРП и справка о предоставлении имущества (ЗУ) ранее, и т.д.;</w:t>
      </w:r>
    </w:p>
    <w:p w:rsidR="004E0301" w:rsidRPr="004E0301" w:rsidRDefault="004E0301" w:rsidP="004E0301">
      <w:pPr>
        <w:numPr>
          <w:ilvl w:val="1"/>
          <w:numId w:val="45"/>
        </w:numPr>
        <w:ind w:left="709" w:hanging="283"/>
        <w:contextualSpacing w:val="0"/>
        <w:rPr>
          <w:sz w:val="28"/>
          <w:szCs w:val="28"/>
        </w:rPr>
      </w:pPr>
      <w:r w:rsidRPr="004E0301">
        <w:rPr>
          <w:sz w:val="28"/>
          <w:szCs w:val="28"/>
        </w:rPr>
        <w:t>Субъекты: заявитель, дети, иные члены семьи (Ф.И.О., адрес, паспортные данные, и т.д.);</w:t>
      </w:r>
    </w:p>
    <w:p w:rsidR="004E0301" w:rsidRPr="004E0301" w:rsidRDefault="004E0301" w:rsidP="004E0301">
      <w:pPr>
        <w:numPr>
          <w:ilvl w:val="1"/>
          <w:numId w:val="45"/>
        </w:numPr>
        <w:ind w:left="709" w:hanging="283"/>
        <w:contextualSpacing w:val="0"/>
        <w:rPr>
          <w:sz w:val="28"/>
          <w:szCs w:val="28"/>
        </w:rPr>
      </w:pPr>
      <w:r w:rsidRPr="004E0301">
        <w:rPr>
          <w:sz w:val="28"/>
          <w:szCs w:val="28"/>
        </w:rPr>
        <w:t>Номер в очереди, дата включения, реестровый номер;</w:t>
      </w:r>
    </w:p>
    <w:p w:rsidR="004E0301" w:rsidRPr="004E0301" w:rsidRDefault="004E0301" w:rsidP="004E0301">
      <w:pPr>
        <w:numPr>
          <w:ilvl w:val="1"/>
          <w:numId w:val="45"/>
        </w:numPr>
        <w:ind w:left="709" w:hanging="283"/>
        <w:contextualSpacing w:val="0"/>
        <w:rPr>
          <w:sz w:val="28"/>
          <w:szCs w:val="28"/>
        </w:rPr>
      </w:pPr>
      <w:r w:rsidRPr="004E0301">
        <w:rPr>
          <w:sz w:val="28"/>
          <w:szCs w:val="28"/>
        </w:rPr>
        <w:t>Ведение истории изменения номера в очереди (движение в очереди) с автоматическим указанием даты и причины изменения номера в очереди для каждого изменения;</w:t>
      </w:r>
    </w:p>
    <w:p w:rsidR="004E0301" w:rsidRPr="004E0301" w:rsidRDefault="004E0301" w:rsidP="004E0301">
      <w:pPr>
        <w:numPr>
          <w:ilvl w:val="1"/>
          <w:numId w:val="45"/>
        </w:numPr>
        <w:ind w:left="709" w:hanging="283"/>
        <w:contextualSpacing w:val="0"/>
        <w:rPr>
          <w:sz w:val="28"/>
          <w:szCs w:val="28"/>
        </w:rPr>
      </w:pPr>
      <w:r w:rsidRPr="004E0301">
        <w:rPr>
          <w:sz w:val="28"/>
          <w:szCs w:val="28"/>
        </w:rPr>
        <w:t>Объект, предоставленный участнику очереди (адрес, площадь, кадастровый №, и т.д.);</w:t>
      </w:r>
    </w:p>
    <w:p w:rsidR="004E0301" w:rsidRPr="004E0301" w:rsidRDefault="004E0301" w:rsidP="004E0301">
      <w:pPr>
        <w:numPr>
          <w:ilvl w:val="1"/>
          <w:numId w:val="45"/>
        </w:numPr>
        <w:ind w:left="709" w:hanging="283"/>
        <w:contextualSpacing w:val="0"/>
        <w:rPr>
          <w:sz w:val="28"/>
          <w:szCs w:val="28"/>
        </w:rPr>
      </w:pPr>
      <w:r w:rsidRPr="004E0301">
        <w:rPr>
          <w:sz w:val="28"/>
          <w:szCs w:val="28"/>
        </w:rPr>
        <w:t>Справочники: причина включения/исключения; способ поступления и комплектность документов; категория льготы; вид очереди (на улучшение жилищных условий, на предоставление безвозмездно земельного участка и т.д.);</w:t>
      </w:r>
    </w:p>
    <w:p w:rsidR="004E0301" w:rsidRPr="004E0301" w:rsidRDefault="004E0301" w:rsidP="004E0301">
      <w:pPr>
        <w:numPr>
          <w:ilvl w:val="0"/>
          <w:numId w:val="45"/>
        </w:numPr>
        <w:ind w:left="284" w:hanging="284"/>
        <w:contextualSpacing w:val="0"/>
        <w:rPr>
          <w:sz w:val="28"/>
          <w:szCs w:val="28"/>
        </w:rPr>
      </w:pPr>
      <w:r w:rsidRPr="004E0301">
        <w:rPr>
          <w:sz w:val="28"/>
          <w:szCs w:val="28"/>
        </w:rPr>
        <w:t>Формирование реестрового номера и номера в очереди согласно настроенным алгоритмам (только по дате заявление или с уч</w:t>
      </w:r>
      <w:r w:rsidR="0070504A">
        <w:rPr>
          <w:sz w:val="28"/>
          <w:szCs w:val="28"/>
        </w:rPr>
        <w:t>е</w:t>
      </w:r>
      <w:r w:rsidRPr="004E0301">
        <w:rPr>
          <w:sz w:val="28"/>
          <w:szCs w:val="28"/>
        </w:rPr>
        <w:t>том номера заявления, по алфавиту фамилии заявителей, подавших заявление в один день или с уч</w:t>
      </w:r>
      <w:r w:rsidR="0070504A">
        <w:rPr>
          <w:sz w:val="28"/>
          <w:szCs w:val="28"/>
        </w:rPr>
        <w:t>е</w:t>
      </w:r>
      <w:r w:rsidRPr="004E0301">
        <w:rPr>
          <w:sz w:val="28"/>
          <w:szCs w:val="28"/>
        </w:rPr>
        <w:t>том комплектности поданных заявлений и т.д.) с сохранением полной истории изменений;</w:t>
      </w:r>
    </w:p>
    <w:p w:rsidR="004E0301" w:rsidRPr="004E0301" w:rsidRDefault="004E0301" w:rsidP="004E0301">
      <w:pPr>
        <w:numPr>
          <w:ilvl w:val="0"/>
          <w:numId w:val="45"/>
        </w:numPr>
        <w:ind w:left="284" w:hanging="284"/>
        <w:contextualSpacing w:val="0"/>
        <w:rPr>
          <w:sz w:val="28"/>
          <w:szCs w:val="28"/>
        </w:rPr>
      </w:pPr>
      <w:r w:rsidRPr="004E0301">
        <w:rPr>
          <w:sz w:val="28"/>
          <w:szCs w:val="28"/>
        </w:rPr>
        <w:t>Формирование реестра участников очереди для публикации на сайте, портале, стенде и т.д.;</w:t>
      </w:r>
    </w:p>
    <w:p w:rsidR="004E0301" w:rsidRPr="004E0301" w:rsidRDefault="004E0301" w:rsidP="004E0301">
      <w:pPr>
        <w:numPr>
          <w:ilvl w:val="0"/>
          <w:numId w:val="45"/>
        </w:numPr>
        <w:ind w:left="284" w:hanging="284"/>
        <w:contextualSpacing w:val="0"/>
        <w:rPr>
          <w:sz w:val="28"/>
          <w:szCs w:val="28"/>
        </w:rPr>
      </w:pPr>
      <w:r w:rsidRPr="004E0301">
        <w:rPr>
          <w:sz w:val="28"/>
          <w:szCs w:val="28"/>
        </w:rPr>
        <w:t>Формирование необходимых печатных форм (выписка из очереди, письма и т.д.);</w:t>
      </w:r>
    </w:p>
    <w:p w:rsidR="004E0301" w:rsidRPr="004E0301" w:rsidRDefault="004E0301" w:rsidP="004E0301">
      <w:pPr>
        <w:numPr>
          <w:ilvl w:val="0"/>
          <w:numId w:val="45"/>
        </w:numPr>
        <w:ind w:left="284" w:hanging="284"/>
        <w:contextualSpacing w:val="0"/>
        <w:rPr>
          <w:sz w:val="28"/>
          <w:szCs w:val="28"/>
        </w:rPr>
      </w:pPr>
      <w:r w:rsidRPr="004E0301">
        <w:rPr>
          <w:sz w:val="28"/>
          <w:szCs w:val="28"/>
        </w:rPr>
        <w:t>Формирование необходимой аналитической отчетности.</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66" w:name="_Toc462298345"/>
      <w:bookmarkStart w:id="167" w:name="_Toc485653649"/>
      <w:r w:rsidRPr="004E0301">
        <w:rPr>
          <w:rFonts w:eastAsiaTheme="minorHAnsi" w:cstheme="minorBidi"/>
          <w:b/>
          <w:sz w:val="28"/>
          <w:szCs w:val="28"/>
          <w:lang w:eastAsia="en-US"/>
        </w:rPr>
        <w:t>Опция организации информационного взаимодействия с ГИС ГМП с использованием протоколов СМЭВ</w:t>
      </w:r>
      <w:bookmarkEnd w:id="166"/>
      <w:bookmarkEnd w:id="167"/>
    </w:p>
    <w:p w:rsidR="004E0301" w:rsidRPr="004E0301" w:rsidRDefault="004E0301" w:rsidP="004E0301">
      <w:pPr>
        <w:rPr>
          <w:sz w:val="28"/>
          <w:szCs w:val="28"/>
        </w:rPr>
      </w:pPr>
      <w:r w:rsidRPr="004E0301">
        <w:rPr>
          <w:sz w:val="28"/>
          <w:szCs w:val="28"/>
        </w:rPr>
        <w:t xml:space="preserve">Опция обеспечивает автоматический сбор и передачу информации по начислениям из Системы в Государственную информационную систему государственных и муниципальных платежей (ГИС ГМП) с использованием протоколов СМЭВ в форматах и порядке, утвержденных приказом Федерального казначейства от 30.11.2012 № 19н «Об утверждении Порядка ведения Государственной информационной системы государственных и муниципальных платежах». </w:t>
      </w:r>
    </w:p>
    <w:p w:rsidR="004E0301" w:rsidRPr="004E0301" w:rsidRDefault="004E0301" w:rsidP="004E0301">
      <w:pPr>
        <w:rPr>
          <w:sz w:val="28"/>
          <w:szCs w:val="28"/>
        </w:rPr>
      </w:pPr>
      <w:r w:rsidRPr="004E0301">
        <w:rPr>
          <w:sz w:val="28"/>
          <w:szCs w:val="28"/>
        </w:rPr>
        <w:t xml:space="preserve">Подсистема реализована в виде сервисов </w:t>
      </w:r>
      <w:r w:rsidRPr="004E0301">
        <w:rPr>
          <w:sz w:val="28"/>
          <w:szCs w:val="28"/>
          <w:lang w:val="en-US"/>
        </w:rPr>
        <w:t>Windows</w:t>
      </w:r>
      <w:r w:rsidRPr="004E0301">
        <w:rPr>
          <w:sz w:val="28"/>
          <w:szCs w:val="28"/>
        </w:rPr>
        <w:t>, которые выполняют следующие функции:</w:t>
      </w:r>
    </w:p>
    <w:p w:rsidR="004E0301" w:rsidRPr="004E0301" w:rsidRDefault="004E0301" w:rsidP="004E0301">
      <w:pPr>
        <w:numPr>
          <w:ilvl w:val="0"/>
          <w:numId w:val="46"/>
        </w:numPr>
        <w:ind w:left="426" w:hanging="426"/>
        <w:contextualSpacing w:val="0"/>
        <w:rPr>
          <w:sz w:val="28"/>
          <w:szCs w:val="28"/>
        </w:rPr>
      </w:pPr>
      <w:r w:rsidRPr="004E0301">
        <w:rPr>
          <w:sz w:val="28"/>
          <w:szCs w:val="28"/>
        </w:rPr>
        <w:t>Формирование и присвоение УИН (уникальный идентификатор) начислениям всех типов (в соответствии с методическими и форматными требованиями ГИС ГМП).</w:t>
      </w:r>
    </w:p>
    <w:p w:rsidR="004E0301" w:rsidRPr="004E0301" w:rsidRDefault="004E0301" w:rsidP="004E0301">
      <w:pPr>
        <w:numPr>
          <w:ilvl w:val="0"/>
          <w:numId w:val="46"/>
        </w:numPr>
        <w:ind w:left="426" w:hanging="426"/>
        <w:contextualSpacing w:val="0"/>
        <w:rPr>
          <w:sz w:val="28"/>
          <w:szCs w:val="28"/>
        </w:rPr>
      </w:pPr>
      <w:r w:rsidRPr="004E0301">
        <w:rPr>
          <w:sz w:val="28"/>
          <w:szCs w:val="28"/>
        </w:rPr>
        <w:t>Автоматический сбор информации по начислениям, а также корректировкам и аннулированиям начислений из Системы.</w:t>
      </w:r>
    </w:p>
    <w:p w:rsidR="004E0301" w:rsidRPr="004E0301" w:rsidRDefault="004E0301" w:rsidP="004E0301">
      <w:pPr>
        <w:numPr>
          <w:ilvl w:val="0"/>
          <w:numId w:val="46"/>
        </w:numPr>
        <w:ind w:left="426" w:hanging="426"/>
        <w:contextualSpacing w:val="0"/>
        <w:rPr>
          <w:sz w:val="28"/>
          <w:szCs w:val="28"/>
        </w:rPr>
      </w:pPr>
      <w:r w:rsidRPr="004E0301">
        <w:rPr>
          <w:sz w:val="28"/>
          <w:szCs w:val="28"/>
        </w:rPr>
        <w:t>Формирование сообщений в утвержд</w:t>
      </w:r>
      <w:r w:rsidR="0070504A">
        <w:rPr>
          <w:sz w:val="28"/>
          <w:szCs w:val="28"/>
        </w:rPr>
        <w:t>е</w:t>
      </w:r>
      <w:r w:rsidRPr="004E0301">
        <w:rPr>
          <w:sz w:val="28"/>
          <w:szCs w:val="28"/>
        </w:rPr>
        <w:t>нных форматах ГИС ГМП, заверение их электронной подписью (ЭП) и передача сообщений по протоколам СМЭВ, формирование протокола отправки и подтверждения получения из ГИС ГМП.</w:t>
      </w:r>
    </w:p>
    <w:p w:rsidR="004E0301" w:rsidRPr="004E0301" w:rsidRDefault="004E0301" w:rsidP="004E0301">
      <w:pPr>
        <w:numPr>
          <w:ilvl w:val="0"/>
          <w:numId w:val="46"/>
        </w:numPr>
        <w:ind w:left="426" w:hanging="426"/>
        <w:contextualSpacing w:val="0"/>
        <w:rPr>
          <w:sz w:val="28"/>
          <w:szCs w:val="28"/>
        </w:rPr>
      </w:pPr>
      <w:r w:rsidRPr="004E0301">
        <w:rPr>
          <w:sz w:val="28"/>
          <w:szCs w:val="28"/>
        </w:rPr>
        <w:t>Анализ полученных ответов и создание необходимых записей/протоколов в БД Системы.</w:t>
      </w:r>
    </w:p>
    <w:p w:rsidR="004E0301" w:rsidRPr="004E0301" w:rsidRDefault="004E0301" w:rsidP="004E0301">
      <w:pPr>
        <w:numPr>
          <w:ilvl w:val="0"/>
          <w:numId w:val="46"/>
        </w:numPr>
        <w:ind w:left="426" w:hanging="426"/>
        <w:contextualSpacing w:val="0"/>
        <w:rPr>
          <w:sz w:val="28"/>
          <w:szCs w:val="28"/>
        </w:rPr>
      </w:pPr>
      <w:r w:rsidRPr="004E0301">
        <w:rPr>
          <w:sz w:val="28"/>
          <w:szCs w:val="28"/>
        </w:rPr>
        <w:t>Автоматическое распределение поступлений, в которых указан корректный UIN, по договорам Системы.</w:t>
      </w:r>
    </w:p>
    <w:p w:rsidR="004E0301" w:rsidRPr="004E0301" w:rsidRDefault="004E0301" w:rsidP="004E0301">
      <w:pPr>
        <w:rPr>
          <w:sz w:val="28"/>
          <w:szCs w:val="28"/>
        </w:rPr>
      </w:pPr>
      <w:r w:rsidRPr="004E0301">
        <w:rPr>
          <w:noProof/>
          <w:sz w:val="28"/>
          <w:szCs w:val="28"/>
        </w:rPr>
        <w:drawing>
          <wp:inline distT="0" distB="0" distL="0" distR="0">
            <wp:extent cx="5669280" cy="3095625"/>
            <wp:effectExtent l="19050" t="0" r="7620" b="0"/>
            <wp:docPr id="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6" cstate="print"/>
                    <a:srcRect/>
                    <a:stretch>
                      <a:fillRect/>
                    </a:stretch>
                  </pic:blipFill>
                  <pic:spPr bwMode="auto">
                    <a:xfrm>
                      <a:off x="0" y="0"/>
                      <a:ext cx="5669280" cy="3095625"/>
                    </a:xfrm>
                    <a:prstGeom prst="rect">
                      <a:avLst/>
                    </a:prstGeom>
                    <a:noFill/>
                    <a:ln w="9525">
                      <a:noFill/>
                      <a:miter lim="800000"/>
                      <a:headEnd/>
                      <a:tailEnd/>
                    </a:ln>
                  </pic:spPr>
                </pic:pic>
              </a:graphicData>
            </a:graphic>
          </wp:inline>
        </w:drawing>
      </w:r>
    </w:p>
    <w:p w:rsidR="004E0301" w:rsidRPr="004E0301" w:rsidRDefault="004E0301" w:rsidP="004E0301">
      <w:pPr>
        <w:rPr>
          <w:sz w:val="28"/>
          <w:szCs w:val="28"/>
        </w:rPr>
      </w:pPr>
      <w:r w:rsidRPr="004E0301">
        <w:rPr>
          <w:sz w:val="28"/>
          <w:szCs w:val="28"/>
        </w:rPr>
        <w:t>Опция позволяет автоматизировать работу оператора начислений, снять нагрузку по ручному формированию и отправке начислений в Федеральное казначейство, а также проверки статусов начислений. Вся работа осуществляется в стандартном интерфейсе Системы, средства взаимодействия функционируют полностью автоматически и не требовать дополнительных действий от пользователей системы.</w:t>
      </w:r>
    </w:p>
    <w:p w:rsidR="004E0301" w:rsidRPr="004E0301" w:rsidRDefault="004E0301" w:rsidP="004E0301">
      <w:pPr>
        <w:rPr>
          <w:sz w:val="28"/>
          <w:szCs w:val="28"/>
        </w:rPr>
      </w:pPr>
      <w:r w:rsidRPr="004E0301">
        <w:rPr>
          <w:sz w:val="28"/>
          <w:szCs w:val="28"/>
        </w:rPr>
        <w:t>Межведомственное электронной взаимодействие с сервисами ГИС ГМП производится как с использованием средств ИСАР (является основным режимов организации информационного взаимодействия), так и напрямую.</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68" w:name="_Toc485653650"/>
      <w:bookmarkStart w:id="169" w:name="_Toc462298347"/>
      <w:r w:rsidRPr="004E0301">
        <w:rPr>
          <w:rFonts w:eastAsiaTheme="minorHAnsi" w:cstheme="minorBidi"/>
          <w:b/>
          <w:sz w:val="28"/>
          <w:szCs w:val="28"/>
          <w:lang w:eastAsia="en-US"/>
        </w:rPr>
        <w:t>Средства интеграции с ГеоИС</w:t>
      </w:r>
      <w:bookmarkEnd w:id="168"/>
    </w:p>
    <w:p w:rsidR="004E0301" w:rsidRPr="004E0301" w:rsidRDefault="004E0301" w:rsidP="004E0301">
      <w:pPr>
        <w:rPr>
          <w:sz w:val="28"/>
          <w:szCs w:val="28"/>
        </w:rPr>
      </w:pPr>
      <w:r w:rsidRPr="004E0301">
        <w:rPr>
          <w:sz w:val="28"/>
          <w:szCs w:val="28"/>
        </w:rPr>
        <w:t>РИАС имеет средства запуска (отображения) ГеоИС в режиме встраивания ГеоИС как в основное окно системы, так и во всплывающие формы, запускаемые средствами ГеоИС.</w:t>
      </w:r>
    </w:p>
    <w:p w:rsidR="004E0301" w:rsidRPr="004E0301" w:rsidRDefault="004E0301" w:rsidP="004E0301">
      <w:pPr>
        <w:rPr>
          <w:sz w:val="28"/>
          <w:szCs w:val="28"/>
        </w:rPr>
      </w:pPr>
      <w:r w:rsidRPr="004E0301">
        <w:rPr>
          <w:sz w:val="28"/>
          <w:szCs w:val="28"/>
        </w:rPr>
        <w:t>При запуске ГеоИС из РИАС в любом из режимов (встроенный в экранную форму РИАС или во всплывающем окне) предусмотрена возможность передачи ГеоИС текущего контекста безопасности, не требующая дополнительной аутентификации пользователя в ГеоИС (см. пункт Требования по передаче контекста безопасности иным системам, входящим в комплекс ТРИАК МГИС).</w:t>
      </w:r>
    </w:p>
    <w:p w:rsidR="004E0301" w:rsidRPr="004E0301" w:rsidRDefault="004E0301" w:rsidP="004E0301">
      <w:pPr>
        <w:rPr>
          <w:sz w:val="28"/>
          <w:szCs w:val="28"/>
        </w:rPr>
      </w:pPr>
      <w:r w:rsidRPr="004E0301">
        <w:rPr>
          <w:sz w:val="28"/>
          <w:szCs w:val="28"/>
        </w:rPr>
        <w:t>РИАС имеет в своем составе средства двусторонней интеграции с ГеоИС:</w:t>
      </w:r>
    </w:p>
    <w:p w:rsidR="004E0301" w:rsidRPr="004E0301" w:rsidRDefault="004E0301" w:rsidP="004E0301">
      <w:pPr>
        <w:numPr>
          <w:ilvl w:val="4"/>
          <w:numId w:val="64"/>
        </w:numPr>
        <w:tabs>
          <w:tab w:val="left" w:pos="1134"/>
        </w:tabs>
        <w:suppressAutoHyphens/>
        <w:ind w:left="0" w:firstLine="709"/>
        <w:rPr>
          <w:sz w:val="28"/>
          <w:szCs w:val="28"/>
        </w:rPr>
      </w:pPr>
      <w:r w:rsidRPr="004E0301">
        <w:rPr>
          <w:sz w:val="28"/>
          <w:szCs w:val="28"/>
        </w:rPr>
        <w:t>Установка, редактирование, удаление связей между объектами РИАС и объектами на карте.</w:t>
      </w:r>
    </w:p>
    <w:p w:rsidR="004E0301" w:rsidRPr="004E0301" w:rsidRDefault="004E0301" w:rsidP="004E0301">
      <w:pPr>
        <w:numPr>
          <w:ilvl w:val="4"/>
          <w:numId w:val="64"/>
        </w:numPr>
        <w:tabs>
          <w:tab w:val="left" w:pos="1134"/>
        </w:tabs>
        <w:suppressAutoHyphens/>
        <w:ind w:left="0" w:firstLine="709"/>
        <w:rPr>
          <w:sz w:val="28"/>
          <w:szCs w:val="28"/>
        </w:rPr>
      </w:pPr>
      <w:r w:rsidRPr="004E0301">
        <w:rPr>
          <w:sz w:val="28"/>
          <w:szCs w:val="28"/>
        </w:rPr>
        <w:t>Открытие ГИС для отображения выбранного объекта, а также для отображения заданного множества объектов (на основании идентификатора связи (приоритетный способ идентификации), кадастрового номера объекта учета или адреса объекта учета);</w:t>
      </w:r>
    </w:p>
    <w:p w:rsidR="004E0301" w:rsidRPr="004E0301" w:rsidRDefault="004E0301" w:rsidP="004E0301">
      <w:pPr>
        <w:numPr>
          <w:ilvl w:val="4"/>
          <w:numId w:val="64"/>
        </w:numPr>
        <w:ind w:left="0" w:firstLine="709"/>
        <w:rPr>
          <w:sz w:val="28"/>
          <w:szCs w:val="28"/>
        </w:rPr>
      </w:pPr>
      <w:r w:rsidRPr="004E0301">
        <w:rPr>
          <w:sz w:val="28"/>
          <w:szCs w:val="28"/>
        </w:rPr>
        <w:t>Предоставление ГИС любой информации по объектам учета по требованию.</w:t>
      </w:r>
    </w:p>
    <w:p w:rsidR="004E0301" w:rsidRPr="004E0301" w:rsidRDefault="004E0301" w:rsidP="004E0301">
      <w:pPr>
        <w:numPr>
          <w:ilvl w:val="4"/>
          <w:numId w:val="64"/>
        </w:numPr>
        <w:ind w:left="0" w:firstLine="709"/>
        <w:rPr>
          <w:sz w:val="28"/>
          <w:szCs w:val="28"/>
        </w:rPr>
      </w:pPr>
      <w:r w:rsidRPr="004E0301">
        <w:rPr>
          <w:sz w:val="28"/>
          <w:szCs w:val="28"/>
        </w:rPr>
        <w:t>Предоставление возможности открытия карточки объекта в системе РИАС на основании выделенного объекта в ГеоИС (на основании идентификатора объекта учета в системе РИАС (приоритетный способ идентификации), кадастрового номера объекта учета или адреса объекта учета).</w:t>
      </w:r>
    </w:p>
    <w:p w:rsidR="004E0301" w:rsidRPr="004E0301" w:rsidRDefault="004E0301" w:rsidP="004E0301">
      <w:pPr>
        <w:ind w:left="4309" w:firstLine="0"/>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70" w:name="_Toc485653651"/>
      <w:r w:rsidRPr="004E0301">
        <w:rPr>
          <w:rFonts w:eastAsiaTheme="minorHAnsi" w:cstheme="minorBidi"/>
          <w:b/>
          <w:sz w:val="28"/>
          <w:szCs w:val="28"/>
          <w:lang w:eastAsia="en-US"/>
        </w:rPr>
        <w:t>Средства интеграции с СЭДД ДЕЛО</w:t>
      </w:r>
      <w:bookmarkEnd w:id="170"/>
    </w:p>
    <w:p w:rsidR="004E0301" w:rsidRPr="004E0301" w:rsidRDefault="004E0301" w:rsidP="004E0301">
      <w:pPr>
        <w:rPr>
          <w:sz w:val="28"/>
          <w:szCs w:val="28"/>
        </w:rPr>
      </w:pPr>
      <w:r w:rsidRPr="004E0301">
        <w:rPr>
          <w:sz w:val="28"/>
          <w:szCs w:val="28"/>
        </w:rPr>
        <w:t>РИАС имеет в своем составе средства интеграции с СЭДД «Дело»:</w:t>
      </w:r>
    </w:p>
    <w:p w:rsidR="004E0301" w:rsidRPr="004E0301" w:rsidRDefault="004E0301" w:rsidP="004E0301">
      <w:pPr>
        <w:numPr>
          <w:ilvl w:val="0"/>
          <w:numId w:val="63"/>
        </w:numPr>
        <w:tabs>
          <w:tab w:val="left" w:pos="993"/>
        </w:tabs>
        <w:suppressAutoHyphens/>
        <w:ind w:left="0" w:firstLine="709"/>
        <w:rPr>
          <w:sz w:val="28"/>
          <w:szCs w:val="28"/>
        </w:rPr>
      </w:pPr>
      <w:r w:rsidRPr="004E0301">
        <w:rPr>
          <w:sz w:val="28"/>
          <w:szCs w:val="28"/>
        </w:rPr>
        <w:t>Установка, редактирование, удаление связей информации о документах в системе РИАС с документами в системе СЭД «Дело»;</w:t>
      </w:r>
    </w:p>
    <w:p w:rsidR="004E0301" w:rsidRPr="004E0301" w:rsidRDefault="004E0301" w:rsidP="004E0301">
      <w:pPr>
        <w:numPr>
          <w:ilvl w:val="0"/>
          <w:numId w:val="63"/>
        </w:numPr>
        <w:tabs>
          <w:tab w:val="left" w:pos="993"/>
        </w:tabs>
        <w:suppressAutoHyphens/>
        <w:ind w:left="0" w:firstLine="709"/>
        <w:rPr>
          <w:sz w:val="28"/>
          <w:szCs w:val="28"/>
        </w:rPr>
      </w:pPr>
      <w:r w:rsidRPr="004E0301">
        <w:rPr>
          <w:sz w:val="28"/>
          <w:szCs w:val="28"/>
        </w:rPr>
        <w:t>Для информации о документе в системе РИАС открытие перечня (списка) соответствующих документов в СЭДДДело. Данная функция обеспечивает быстрый доступ к потенциально соответствующим документам СЭДД Дело при отсутствии связи информации о документе в РИАС с конкретным документом СЭДД Дело. В список выведены все документы с совпадающим номером и датой (или номером или датой, если один из параметров не заполнен).</w:t>
      </w:r>
    </w:p>
    <w:p w:rsidR="004E0301" w:rsidRPr="004E0301" w:rsidRDefault="004E0301" w:rsidP="004E0301">
      <w:pPr>
        <w:numPr>
          <w:ilvl w:val="0"/>
          <w:numId w:val="63"/>
        </w:numPr>
        <w:tabs>
          <w:tab w:val="left" w:pos="993"/>
        </w:tabs>
        <w:suppressAutoHyphens/>
        <w:ind w:left="0" w:firstLine="709"/>
        <w:rPr>
          <w:sz w:val="28"/>
          <w:szCs w:val="28"/>
        </w:rPr>
      </w:pPr>
      <w:r w:rsidRPr="004E0301">
        <w:rPr>
          <w:sz w:val="28"/>
          <w:szCs w:val="28"/>
        </w:rPr>
        <w:t>Обеспечение принципиальной возможности формирования проектов документов с автоматическим направлением в СЭДД «Дело»;</w:t>
      </w:r>
    </w:p>
    <w:p w:rsidR="004E0301" w:rsidRPr="004E0301" w:rsidRDefault="004E0301" w:rsidP="004E0301">
      <w:pPr>
        <w:numPr>
          <w:ilvl w:val="0"/>
          <w:numId w:val="63"/>
        </w:numPr>
        <w:tabs>
          <w:tab w:val="left" w:pos="993"/>
        </w:tabs>
        <w:suppressAutoHyphens/>
        <w:ind w:left="0" w:firstLine="709"/>
        <w:rPr>
          <w:sz w:val="28"/>
          <w:szCs w:val="28"/>
        </w:rPr>
      </w:pPr>
      <w:r w:rsidRPr="004E0301">
        <w:rPr>
          <w:sz w:val="28"/>
          <w:szCs w:val="28"/>
        </w:rPr>
        <w:t>Обеспечение принципиальной возможности формирования регистрационных карточек (РК) документов с автоматической регистрацией в СЭДД «Дело»;</w:t>
      </w:r>
    </w:p>
    <w:p w:rsidR="004E0301" w:rsidRPr="004E0301" w:rsidRDefault="004E0301" w:rsidP="004E0301">
      <w:pPr>
        <w:rPr>
          <w:sz w:val="28"/>
          <w:szCs w:val="28"/>
        </w:rPr>
      </w:pPr>
      <w:r w:rsidRPr="004E0301">
        <w:rPr>
          <w:sz w:val="28"/>
          <w:szCs w:val="28"/>
        </w:rPr>
        <w:t xml:space="preserve">Обеспечение принципиальной возможности </w:t>
      </w:r>
      <w:r w:rsidRPr="004E0301">
        <w:rPr>
          <w:bCs/>
          <w:sz w:val="28"/>
          <w:szCs w:val="28"/>
        </w:rPr>
        <w:t>организации полного технологического цикла (или любых его этапов) процесса прохождения документов с участием СЭДД Дело (формирование проекта документа, регистрация проекта документа в СЭДД ДЕЛО, формирование перечня визирующих, подписывающих для проекта документа, внесение (возврат) в РИАС информации о регистрации документа после его подписания) означает, что такие возможности заложены в архитектуру РИАС</w:t>
      </w:r>
      <w:r w:rsidRPr="004E0301">
        <w:rPr>
          <w:b/>
          <w:bCs/>
          <w:caps/>
          <w:sz w:val="28"/>
          <w:szCs w:val="28"/>
        </w:rPr>
        <w:t>.</w:t>
      </w:r>
      <w:r w:rsidRPr="004E0301">
        <w:rPr>
          <w:sz w:val="28"/>
          <w:szCs w:val="28"/>
        </w:rPr>
        <w:t xml:space="preserve"> Сами действия могут потребовать разработки дополнительных средств (процессов СЭД «Дело» и т.д.), которые выполняются по отдельному соглашению.</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71" w:name="_Toc485653652"/>
      <w:r w:rsidRPr="004E0301">
        <w:rPr>
          <w:rFonts w:eastAsiaTheme="minorHAnsi" w:cstheme="minorBidi"/>
          <w:b/>
          <w:sz w:val="28"/>
          <w:szCs w:val="28"/>
          <w:lang w:eastAsia="en-US"/>
        </w:rPr>
        <w:t>Средства поиска, отображения и анализа информации</w:t>
      </w:r>
      <w:bookmarkEnd w:id="169"/>
      <w:bookmarkEnd w:id="171"/>
    </w:p>
    <w:p w:rsidR="004E0301" w:rsidRPr="004E0301" w:rsidRDefault="004E0301" w:rsidP="004E0301">
      <w:pPr>
        <w:rPr>
          <w:sz w:val="28"/>
          <w:szCs w:val="28"/>
        </w:rPr>
      </w:pPr>
      <w:r w:rsidRPr="004E0301">
        <w:rPr>
          <w:sz w:val="28"/>
          <w:szCs w:val="28"/>
        </w:rPr>
        <w:t>Средства поиска, отображения и анализа информации включены во все экранные формы работы со списками объектов учета, в том числе в экранные формы работы с объектами реестра.</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72" w:name="_Toc485653653"/>
      <w:r w:rsidRPr="004E0301">
        <w:rPr>
          <w:rFonts w:eastAsiaTheme="minorHAnsi" w:cstheme="minorBidi"/>
          <w:b/>
          <w:sz w:val="28"/>
          <w:szCs w:val="28"/>
          <w:lang w:eastAsia="en-US"/>
        </w:rPr>
        <w:t>Средства поиска</w:t>
      </w:r>
      <w:bookmarkEnd w:id="172"/>
    </w:p>
    <w:p w:rsidR="004E0301" w:rsidRPr="004E0301" w:rsidRDefault="004E0301" w:rsidP="004E0301">
      <w:pPr>
        <w:rPr>
          <w:sz w:val="28"/>
          <w:szCs w:val="28"/>
        </w:rPr>
      </w:pPr>
      <w:r w:rsidRPr="004E0301">
        <w:rPr>
          <w:sz w:val="28"/>
          <w:szCs w:val="28"/>
        </w:rPr>
        <w:t>Средства поиска обеспечивают возможности поиска объектов учета специализированных подсистем (подсистемы, перечисленные в настоящем техническом задании, за исключение единой реестровой подсистемы в части реестров объектов учета произвольной структуры, управление списками которых осуществляется средствами «Библиотеки запросов») по всем характеристиками самих объектов, а также по всем характеристикам связанных объектов учета любого уровня вложенности (например, поиск объектов по параметрам связанных объектов учета, которые связаны со связанными объектами учета и т.д. – поиск объектов по параметрам договоров на них и параметрам субъектов этих договоров).</w:t>
      </w:r>
    </w:p>
    <w:p w:rsidR="004E0301" w:rsidRPr="004E0301" w:rsidRDefault="004E0301" w:rsidP="004E0301">
      <w:pPr>
        <w:rPr>
          <w:sz w:val="28"/>
          <w:szCs w:val="28"/>
        </w:rPr>
      </w:pPr>
      <w:r w:rsidRPr="004E0301">
        <w:rPr>
          <w:sz w:val="28"/>
          <w:szCs w:val="28"/>
        </w:rPr>
        <w:t>Для каждой из характеристик предусмотрены следующие логические условия поиска:</w:t>
      </w:r>
    </w:p>
    <w:p w:rsidR="004E0301" w:rsidRPr="004E0301" w:rsidRDefault="004E0301" w:rsidP="004E0301">
      <w:pPr>
        <w:numPr>
          <w:ilvl w:val="0"/>
          <w:numId w:val="47"/>
        </w:numPr>
        <w:rPr>
          <w:sz w:val="28"/>
          <w:szCs w:val="28"/>
        </w:rPr>
      </w:pPr>
      <w:r w:rsidRPr="004E0301">
        <w:rPr>
          <w:sz w:val="28"/>
          <w:szCs w:val="28"/>
        </w:rPr>
        <w:t>Равно</w:t>
      </w:r>
    </w:p>
    <w:p w:rsidR="004E0301" w:rsidRPr="004E0301" w:rsidRDefault="004E0301" w:rsidP="004E0301">
      <w:pPr>
        <w:numPr>
          <w:ilvl w:val="0"/>
          <w:numId w:val="47"/>
        </w:numPr>
        <w:rPr>
          <w:sz w:val="28"/>
          <w:szCs w:val="28"/>
        </w:rPr>
      </w:pPr>
      <w:r w:rsidRPr="004E0301">
        <w:rPr>
          <w:sz w:val="28"/>
          <w:szCs w:val="28"/>
        </w:rPr>
        <w:t>Не равно</w:t>
      </w:r>
    </w:p>
    <w:p w:rsidR="004E0301" w:rsidRPr="004E0301" w:rsidRDefault="004E0301" w:rsidP="004E0301">
      <w:pPr>
        <w:numPr>
          <w:ilvl w:val="0"/>
          <w:numId w:val="47"/>
        </w:numPr>
        <w:rPr>
          <w:sz w:val="28"/>
          <w:szCs w:val="28"/>
        </w:rPr>
      </w:pPr>
      <w:r w:rsidRPr="004E0301">
        <w:rPr>
          <w:sz w:val="28"/>
          <w:szCs w:val="28"/>
        </w:rPr>
        <w:t>Больше</w:t>
      </w:r>
    </w:p>
    <w:p w:rsidR="004E0301" w:rsidRPr="004E0301" w:rsidRDefault="004E0301" w:rsidP="004E0301">
      <w:pPr>
        <w:numPr>
          <w:ilvl w:val="0"/>
          <w:numId w:val="47"/>
        </w:numPr>
        <w:rPr>
          <w:sz w:val="28"/>
          <w:szCs w:val="28"/>
        </w:rPr>
      </w:pPr>
      <w:r w:rsidRPr="004E0301">
        <w:rPr>
          <w:sz w:val="28"/>
          <w:szCs w:val="28"/>
        </w:rPr>
        <w:t>Меньше</w:t>
      </w:r>
    </w:p>
    <w:p w:rsidR="004E0301" w:rsidRPr="004E0301" w:rsidRDefault="004E0301" w:rsidP="004E0301">
      <w:pPr>
        <w:numPr>
          <w:ilvl w:val="0"/>
          <w:numId w:val="47"/>
        </w:numPr>
        <w:rPr>
          <w:sz w:val="28"/>
          <w:szCs w:val="28"/>
        </w:rPr>
      </w:pPr>
      <w:r w:rsidRPr="004E0301">
        <w:rPr>
          <w:sz w:val="28"/>
          <w:szCs w:val="28"/>
        </w:rPr>
        <w:t>Больше или равно</w:t>
      </w:r>
    </w:p>
    <w:p w:rsidR="004E0301" w:rsidRPr="004E0301" w:rsidRDefault="004E0301" w:rsidP="004E0301">
      <w:pPr>
        <w:numPr>
          <w:ilvl w:val="0"/>
          <w:numId w:val="47"/>
        </w:numPr>
        <w:rPr>
          <w:sz w:val="28"/>
          <w:szCs w:val="28"/>
        </w:rPr>
      </w:pPr>
      <w:r w:rsidRPr="004E0301">
        <w:rPr>
          <w:sz w:val="28"/>
          <w:szCs w:val="28"/>
        </w:rPr>
        <w:t>Меньше или равно</w:t>
      </w:r>
    </w:p>
    <w:p w:rsidR="004E0301" w:rsidRPr="004E0301" w:rsidRDefault="004E0301" w:rsidP="004E0301">
      <w:pPr>
        <w:numPr>
          <w:ilvl w:val="0"/>
          <w:numId w:val="47"/>
        </w:numPr>
        <w:rPr>
          <w:sz w:val="28"/>
          <w:szCs w:val="28"/>
        </w:rPr>
      </w:pPr>
      <w:r w:rsidRPr="004E0301">
        <w:rPr>
          <w:sz w:val="28"/>
          <w:szCs w:val="28"/>
        </w:rPr>
        <w:t>Содержит (для текстовых характеристик)</w:t>
      </w:r>
    </w:p>
    <w:p w:rsidR="004E0301" w:rsidRPr="004E0301" w:rsidRDefault="004E0301" w:rsidP="004E0301">
      <w:pPr>
        <w:numPr>
          <w:ilvl w:val="0"/>
          <w:numId w:val="47"/>
        </w:numPr>
        <w:rPr>
          <w:sz w:val="28"/>
          <w:szCs w:val="28"/>
        </w:rPr>
      </w:pPr>
      <w:r w:rsidRPr="004E0301">
        <w:rPr>
          <w:sz w:val="28"/>
          <w:szCs w:val="28"/>
        </w:rPr>
        <w:t>Не содержит (для текстовых характеристик)</w:t>
      </w:r>
    </w:p>
    <w:p w:rsidR="004E0301" w:rsidRPr="004E0301" w:rsidRDefault="004E0301" w:rsidP="004E0301">
      <w:pPr>
        <w:numPr>
          <w:ilvl w:val="0"/>
          <w:numId w:val="47"/>
        </w:numPr>
        <w:rPr>
          <w:sz w:val="28"/>
          <w:szCs w:val="28"/>
        </w:rPr>
      </w:pPr>
      <w:r w:rsidRPr="004E0301">
        <w:rPr>
          <w:sz w:val="28"/>
          <w:szCs w:val="28"/>
        </w:rPr>
        <w:t>Начинается на (для текстовых характеристик)</w:t>
      </w:r>
    </w:p>
    <w:p w:rsidR="004E0301" w:rsidRPr="004E0301" w:rsidRDefault="004E0301" w:rsidP="004E0301">
      <w:pPr>
        <w:numPr>
          <w:ilvl w:val="0"/>
          <w:numId w:val="47"/>
        </w:numPr>
        <w:rPr>
          <w:sz w:val="28"/>
          <w:szCs w:val="28"/>
        </w:rPr>
      </w:pPr>
      <w:r w:rsidRPr="004E0301">
        <w:rPr>
          <w:sz w:val="28"/>
          <w:szCs w:val="28"/>
        </w:rPr>
        <w:t>Не начинается на (для текстовых характеристик)</w:t>
      </w:r>
    </w:p>
    <w:p w:rsidR="004E0301" w:rsidRPr="004E0301" w:rsidRDefault="004E0301" w:rsidP="004E0301">
      <w:pPr>
        <w:numPr>
          <w:ilvl w:val="0"/>
          <w:numId w:val="47"/>
        </w:numPr>
        <w:rPr>
          <w:sz w:val="28"/>
          <w:szCs w:val="28"/>
        </w:rPr>
      </w:pPr>
      <w:r w:rsidRPr="004E0301">
        <w:rPr>
          <w:sz w:val="28"/>
          <w:szCs w:val="28"/>
        </w:rPr>
        <w:t>Заполнено</w:t>
      </w:r>
    </w:p>
    <w:p w:rsidR="004E0301" w:rsidRPr="004E0301" w:rsidRDefault="004E0301" w:rsidP="004E0301">
      <w:pPr>
        <w:numPr>
          <w:ilvl w:val="0"/>
          <w:numId w:val="47"/>
        </w:numPr>
        <w:rPr>
          <w:sz w:val="28"/>
          <w:szCs w:val="28"/>
        </w:rPr>
      </w:pPr>
      <w:r w:rsidRPr="004E0301">
        <w:rPr>
          <w:sz w:val="28"/>
          <w:szCs w:val="28"/>
        </w:rPr>
        <w:t>Не заполнено</w:t>
      </w:r>
    </w:p>
    <w:p w:rsidR="004E0301" w:rsidRPr="004E0301" w:rsidRDefault="004E0301" w:rsidP="004E0301">
      <w:pPr>
        <w:numPr>
          <w:ilvl w:val="0"/>
          <w:numId w:val="47"/>
        </w:numPr>
        <w:rPr>
          <w:sz w:val="28"/>
          <w:szCs w:val="28"/>
        </w:rPr>
      </w:pPr>
      <w:r w:rsidRPr="004E0301">
        <w:rPr>
          <w:sz w:val="28"/>
          <w:szCs w:val="28"/>
        </w:rPr>
        <w:t>Отсутствует</w:t>
      </w:r>
    </w:p>
    <w:p w:rsidR="004E0301" w:rsidRPr="004E0301" w:rsidRDefault="004E0301" w:rsidP="004E0301">
      <w:pPr>
        <w:rPr>
          <w:sz w:val="28"/>
          <w:szCs w:val="28"/>
        </w:rPr>
      </w:pPr>
      <w:r w:rsidRPr="004E0301">
        <w:rPr>
          <w:sz w:val="28"/>
          <w:szCs w:val="28"/>
        </w:rPr>
        <w:t>Для характеристик, имеющих историю изменения, предусмотрены средства указания даты, на которую выполняется поиск значения характеристики.</w:t>
      </w:r>
    </w:p>
    <w:p w:rsidR="004E0301" w:rsidRPr="004E0301" w:rsidRDefault="004E0301" w:rsidP="004E0301">
      <w:pPr>
        <w:rPr>
          <w:sz w:val="28"/>
          <w:szCs w:val="28"/>
        </w:rPr>
      </w:pPr>
      <w:r w:rsidRPr="004E0301">
        <w:rPr>
          <w:sz w:val="28"/>
          <w:szCs w:val="28"/>
        </w:rPr>
        <w:t>Для сложных или связанных характеристик предусмотрены возможности поиска по комбинациям значений (например, поиск по коэффициентам подразумевает возможность поиска по произвольной комбинации значений, составляющих информацию по коэффициенту – наименование коэффициента, величина, диапазон дат периода действия коэффициента и т.п.)</w:t>
      </w:r>
    </w:p>
    <w:p w:rsidR="004E0301" w:rsidRPr="004E0301" w:rsidRDefault="004E0301" w:rsidP="004E0301">
      <w:pPr>
        <w:rPr>
          <w:sz w:val="28"/>
          <w:szCs w:val="28"/>
        </w:rPr>
      </w:pPr>
      <w:r w:rsidRPr="004E0301">
        <w:rPr>
          <w:sz w:val="28"/>
          <w:szCs w:val="28"/>
        </w:rPr>
        <w:t xml:space="preserve"> предусмотрен поиск по отрицанию условий поиска (объекты НЕ удовлетворяющие условиям поиска).</w:t>
      </w:r>
    </w:p>
    <w:p w:rsidR="004E0301" w:rsidRPr="004E0301" w:rsidRDefault="004E0301" w:rsidP="004E0301">
      <w:pPr>
        <w:rPr>
          <w:sz w:val="28"/>
          <w:szCs w:val="28"/>
        </w:rPr>
      </w:pPr>
      <w:r w:rsidRPr="004E0301">
        <w:rPr>
          <w:sz w:val="28"/>
          <w:szCs w:val="28"/>
        </w:rPr>
        <w:t xml:space="preserve"> предусмотрена возможность комбинации условий поиска – поиск в найденном и новый поиск в дополнение к предыдущему.</w:t>
      </w:r>
    </w:p>
    <w:p w:rsidR="004E0301" w:rsidRPr="004E0301" w:rsidRDefault="004E0301" w:rsidP="004E0301">
      <w:pPr>
        <w:rPr>
          <w:sz w:val="28"/>
          <w:szCs w:val="28"/>
        </w:rPr>
      </w:pPr>
      <w:r w:rsidRPr="004E0301">
        <w:rPr>
          <w:sz w:val="28"/>
          <w:szCs w:val="28"/>
        </w:rPr>
        <w:t xml:space="preserve"> предусмотрена возможность сохранение ранее сформированных условий поиска для последующего быстрого использования.</w:t>
      </w:r>
    </w:p>
    <w:p w:rsidR="004E0301" w:rsidRPr="004E0301" w:rsidRDefault="004E0301" w:rsidP="004E0301">
      <w:pPr>
        <w:rPr>
          <w:sz w:val="28"/>
          <w:szCs w:val="28"/>
        </w:rPr>
      </w:pPr>
      <w:r w:rsidRPr="004E0301">
        <w:rPr>
          <w:sz w:val="28"/>
          <w:szCs w:val="28"/>
        </w:rPr>
        <w:t xml:space="preserve">Для администраторов системы предусмотрена возможность формирования и отображения </w:t>
      </w:r>
      <w:r w:rsidRPr="004E0301">
        <w:rPr>
          <w:sz w:val="28"/>
          <w:szCs w:val="28"/>
          <w:lang w:val="en-US"/>
        </w:rPr>
        <w:t>SQL</w:t>
      </w:r>
      <w:r w:rsidRPr="004E0301">
        <w:rPr>
          <w:sz w:val="28"/>
          <w:szCs w:val="28"/>
        </w:rPr>
        <w:t xml:space="preserve">-скрипта, соответствующего выборке объектов учета для формирования списка с учетом </w:t>
      </w:r>
      <w:r w:rsidRPr="004E0301">
        <w:rPr>
          <w:sz w:val="28"/>
          <w:szCs w:val="28"/>
          <w:lang w:val="en-US"/>
        </w:rPr>
        <w:t>SQL</w:t>
      </w:r>
      <w:r w:rsidRPr="004E0301">
        <w:rPr>
          <w:sz w:val="28"/>
          <w:szCs w:val="28"/>
        </w:rPr>
        <w:t>-выражений, удовлетворяющих сформированным условиям поиска.</w:t>
      </w:r>
    </w:p>
    <w:p w:rsidR="004E0301" w:rsidRPr="004E0301" w:rsidRDefault="004E0301" w:rsidP="004E0301">
      <w:pPr>
        <w:rPr>
          <w:sz w:val="28"/>
          <w:szCs w:val="28"/>
        </w:rPr>
      </w:pPr>
      <w:r w:rsidRPr="004E0301">
        <w:rPr>
          <w:sz w:val="28"/>
          <w:szCs w:val="28"/>
        </w:rPr>
        <w:t xml:space="preserve">Администратор имеет возможность ручной корректировки сформированных </w:t>
      </w:r>
      <w:r w:rsidRPr="004E0301">
        <w:rPr>
          <w:sz w:val="28"/>
          <w:szCs w:val="28"/>
          <w:lang w:val="en-US"/>
        </w:rPr>
        <w:t>SQL</w:t>
      </w:r>
      <w:r w:rsidRPr="004E0301">
        <w:rPr>
          <w:sz w:val="28"/>
          <w:szCs w:val="28"/>
        </w:rPr>
        <w:t xml:space="preserve">-выражений поиска с возможностью выполнения поиска на основе скорректированных </w:t>
      </w:r>
      <w:r w:rsidRPr="004E0301">
        <w:rPr>
          <w:sz w:val="28"/>
          <w:szCs w:val="28"/>
          <w:lang w:val="en-US"/>
        </w:rPr>
        <w:t>SQL</w:t>
      </w:r>
      <w:r w:rsidRPr="004E0301">
        <w:rPr>
          <w:sz w:val="28"/>
          <w:szCs w:val="28"/>
        </w:rPr>
        <w:t>-выражений.</w:t>
      </w:r>
    </w:p>
    <w:p w:rsidR="004E0301" w:rsidRDefault="004E0301" w:rsidP="004E0301">
      <w:pPr>
        <w:rPr>
          <w:sz w:val="28"/>
          <w:szCs w:val="28"/>
        </w:rPr>
      </w:pPr>
    </w:p>
    <w:p w:rsidR="0070504A" w:rsidRPr="004E0301" w:rsidRDefault="0070504A"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b/>
          <w:i/>
          <w:sz w:val="28"/>
          <w:szCs w:val="28"/>
          <w:lang w:eastAsia="en-US"/>
        </w:rPr>
      </w:pPr>
      <w:bookmarkStart w:id="173" w:name="_Toc485653654"/>
      <w:r w:rsidRPr="004E0301">
        <w:rPr>
          <w:rFonts w:eastAsiaTheme="minorHAnsi" w:cstheme="minorBidi"/>
          <w:b/>
          <w:sz w:val="28"/>
          <w:szCs w:val="28"/>
          <w:lang w:eastAsia="en-US"/>
        </w:rPr>
        <w:t>Контекстный поиск</w:t>
      </w:r>
      <w:bookmarkEnd w:id="173"/>
    </w:p>
    <w:p w:rsidR="004E0301" w:rsidRPr="004E0301" w:rsidRDefault="004E0301" w:rsidP="004E0301">
      <w:pPr>
        <w:rPr>
          <w:sz w:val="28"/>
          <w:szCs w:val="28"/>
        </w:rPr>
      </w:pPr>
      <w:r w:rsidRPr="004E0301">
        <w:rPr>
          <w:sz w:val="28"/>
          <w:szCs w:val="28"/>
        </w:rPr>
        <w:t>В любой списочной форме (экранной форме отображения списка объектов учета или множественных реквизитов, атрибутов, характеристик объектов учета) предусмотрены средства контекстного поиска – возможность ввода символов в любой из колонок списка с автоматическим позиционированием курсора в списке на первый объект, соответствующий условиям поиска (вводимым значениям).</w:t>
      </w: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74" w:name="_Toc485653655"/>
      <w:r w:rsidRPr="004E0301">
        <w:rPr>
          <w:rFonts w:eastAsiaTheme="minorHAnsi" w:cstheme="minorBidi"/>
          <w:b/>
          <w:sz w:val="28"/>
          <w:szCs w:val="28"/>
          <w:lang w:eastAsia="en-US"/>
        </w:rPr>
        <w:t>Универсальные средства предварительного просмотра</w:t>
      </w:r>
      <w:bookmarkEnd w:id="174"/>
    </w:p>
    <w:p w:rsidR="004E0301" w:rsidRPr="004E0301" w:rsidRDefault="004E0301" w:rsidP="004E0301">
      <w:pPr>
        <w:rPr>
          <w:sz w:val="28"/>
          <w:szCs w:val="28"/>
        </w:rPr>
      </w:pPr>
      <w:r w:rsidRPr="004E0301">
        <w:rPr>
          <w:sz w:val="28"/>
          <w:szCs w:val="28"/>
        </w:rPr>
        <w:t xml:space="preserve">В любой форме отображения списка объектов учета предусмотрена возможность отображения средств предварительного просмотра. </w:t>
      </w:r>
    </w:p>
    <w:p w:rsidR="004E0301" w:rsidRPr="004E0301" w:rsidRDefault="004E0301" w:rsidP="004E0301">
      <w:pPr>
        <w:rPr>
          <w:sz w:val="28"/>
          <w:szCs w:val="28"/>
        </w:rPr>
      </w:pPr>
      <w:r w:rsidRPr="004E0301">
        <w:rPr>
          <w:sz w:val="28"/>
          <w:szCs w:val="28"/>
        </w:rPr>
        <w:t>Например, в списке договоров можно отобразить перечень кадастровых номеров земельных участков, арендуемых по текущему договору в списке, или перечень документов-оснований, перечень дополнительных соглашений, развернутую информацию о задолженности по договору и т.д.</w:t>
      </w:r>
    </w:p>
    <w:p w:rsidR="004E0301" w:rsidRPr="004E0301" w:rsidRDefault="004E0301" w:rsidP="004E0301">
      <w:pPr>
        <w:rPr>
          <w:sz w:val="28"/>
          <w:szCs w:val="28"/>
        </w:rPr>
      </w:pPr>
      <w:r w:rsidRPr="004E0301">
        <w:rPr>
          <w:sz w:val="28"/>
          <w:szCs w:val="28"/>
        </w:rPr>
        <w:t xml:space="preserve">Средства предварительного просмотра представляют собой печатные формы, разработанные с использованием генератора отчетов </w:t>
      </w:r>
      <w:r w:rsidRPr="004E0301">
        <w:rPr>
          <w:sz w:val="28"/>
          <w:szCs w:val="28"/>
          <w:lang w:val="en-US"/>
        </w:rPr>
        <w:t>FastReport</w:t>
      </w:r>
      <w:r w:rsidRPr="004E0301">
        <w:rPr>
          <w:sz w:val="28"/>
          <w:szCs w:val="28"/>
        </w:rPr>
        <w:t>, и отображающие всю необходимую информацию по текущему объекту учета в списке без выполнения дополнительных действий со стороны пользователя. Для каждого типа объектов учета может быть настроено произвольное количество форм предварительного просмотра с возможностью выбора текущей отображаемой формы из списка доступных форм.</w:t>
      </w:r>
    </w:p>
    <w:p w:rsidR="004E0301" w:rsidRPr="004E0301" w:rsidRDefault="004E0301" w:rsidP="004E0301">
      <w:pPr>
        <w:rPr>
          <w:sz w:val="28"/>
          <w:szCs w:val="28"/>
        </w:rPr>
      </w:pPr>
      <w:r w:rsidRPr="004E0301">
        <w:rPr>
          <w:sz w:val="28"/>
          <w:szCs w:val="28"/>
        </w:rPr>
        <w:t>Средства предварительного просмотра обладают всеми возможностями печатных форм, разработанных (см. в соответствующем разделе), включая возможность открытия карточки объекта учета путем двойного клика по информации по нему в окне предварительного просмотра (например, открытие карточки земельного участка из окна предварительного просмотра договоров, отображающего перечень земельных участков по текущему договору).</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b/>
          <w:i/>
          <w:sz w:val="28"/>
          <w:szCs w:val="28"/>
          <w:lang w:eastAsia="en-US"/>
        </w:rPr>
      </w:pPr>
      <w:bookmarkStart w:id="175" w:name="_Toc485653656"/>
      <w:r w:rsidRPr="004E0301">
        <w:rPr>
          <w:rFonts w:eastAsiaTheme="minorHAnsi" w:cstheme="minorBidi"/>
          <w:b/>
          <w:sz w:val="28"/>
          <w:szCs w:val="28"/>
          <w:lang w:eastAsia="en-US"/>
        </w:rPr>
        <w:t>Аналитические средства элементов работы со списками объектов учета</w:t>
      </w:r>
      <w:bookmarkEnd w:id="175"/>
    </w:p>
    <w:p w:rsidR="004E0301" w:rsidRPr="004E0301" w:rsidRDefault="004E0301" w:rsidP="004E0301">
      <w:pPr>
        <w:numPr>
          <w:ilvl w:val="0"/>
          <w:numId w:val="25"/>
        </w:numPr>
        <w:ind w:left="284" w:hanging="284"/>
        <w:contextualSpacing w:val="0"/>
        <w:rPr>
          <w:sz w:val="28"/>
          <w:szCs w:val="28"/>
        </w:rPr>
      </w:pPr>
      <w:r w:rsidRPr="004E0301">
        <w:rPr>
          <w:sz w:val="28"/>
          <w:szCs w:val="28"/>
        </w:rPr>
        <w:t>Группировка данных по одному или нескольким столбцам. Например, реестр может быть сгруппирован по состоянию объектов учета, району области, разрешенному использованию и т.д.</w:t>
      </w:r>
    </w:p>
    <w:p w:rsidR="004E0301" w:rsidRPr="004E0301" w:rsidRDefault="004E0301" w:rsidP="004E0301">
      <w:pPr>
        <w:numPr>
          <w:ilvl w:val="0"/>
          <w:numId w:val="25"/>
        </w:numPr>
        <w:ind w:left="284" w:hanging="284"/>
        <w:contextualSpacing w:val="0"/>
        <w:rPr>
          <w:sz w:val="28"/>
          <w:szCs w:val="28"/>
        </w:rPr>
      </w:pPr>
      <w:r w:rsidRPr="004E0301">
        <w:rPr>
          <w:sz w:val="28"/>
          <w:szCs w:val="28"/>
        </w:rPr>
        <w:t>Вычисление общих итогов, в том числе для каждой из групп (в случае применения группировки). Например, для приведенного примера возможна автоматическая калькуляция общей планируемой платы, площади объектов, величины задолженности в разрезе состояний договоров аренды, района расположения объекта договора, целевого использования и т.д.;</w:t>
      </w:r>
    </w:p>
    <w:p w:rsidR="004E0301" w:rsidRPr="004E0301" w:rsidRDefault="004E0301" w:rsidP="004E0301">
      <w:pPr>
        <w:numPr>
          <w:ilvl w:val="0"/>
          <w:numId w:val="25"/>
        </w:numPr>
        <w:ind w:left="284" w:hanging="284"/>
        <w:contextualSpacing w:val="0"/>
        <w:rPr>
          <w:sz w:val="28"/>
          <w:szCs w:val="28"/>
        </w:rPr>
      </w:pPr>
      <w:r w:rsidRPr="004E0301">
        <w:rPr>
          <w:sz w:val="28"/>
          <w:szCs w:val="28"/>
        </w:rPr>
        <w:t>Дополнительная оперативная фильтрация данных по значениям любого столбца\совокупности столбцов;</w:t>
      </w:r>
    </w:p>
    <w:p w:rsidR="004E0301" w:rsidRPr="004E0301" w:rsidRDefault="004E0301" w:rsidP="004E0301">
      <w:pPr>
        <w:numPr>
          <w:ilvl w:val="0"/>
          <w:numId w:val="25"/>
        </w:numPr>
        <w:ind w:left="284" w:hanging="284"/>
        <w:contextualSpacing w:val="0"/>
        <w:rPr>
          <w:sz w:val="28"/>
          <w:szCs w:val="28"/>
        </w:rPr>
      </w:pPr>
      <w:r w:rsidRPr="004E0301">
        <w:rPr>
          <w:sz w:val="28"/>
          <w:szCs w:val="28"/>
        </w:rPr>
        <w:t>Сортировка данных по произвольному столбцу\совокупности столбцов и т.д.</w:t>
      </w:r>
    </w:p>
    <w:p w:rsidR="004E0301" w:rsidRPr="004E0301" w:rsidRDefault="004E0301" w:rsidP="004E0301">
      <w:pPr>
        <w:numPr>
          <w:ilvl w:val="0"/>
          <w:numId w:val="25"/>
        </w:numPr>
        <w:ind w:left="284" w:hanging="284"/>
        <w:contextualSpacing w:val="0"/>
        <w:rPr>
          <w:sz w:val="28"/>
          <w:szCs w:val="28"/>
        </w:rPr>
      </w:pPr>
      <w:r w:rsidRPr="004E0301">
        <w:rPr>
          <w:sz w:val="28"/>
          <w:szCs w:val="28"/>
        </w:rPr>
        <w:t>Возможность выбора отображаемых столбцов.</w:t>
      </w:r>
    </w:p>
    <w:p w:rsidR="004E0301" w:rsidRPr="004E0301" w:rsidRDefault="004E0301" w:rsidP="004E0301">
      <w:pPr>
        <w:numPr>
          <w:ilvl w:val="0"/>
          <w:numId w:val="25"/>
        </w:numPr>
        <w:ind w:left="284" w:hanging="284"/>
        <w:contextualSpacing w:val="0"/>
        <w:rPr>
          <w:sz w:val="28"/>
          <w:szCs w:val="28"/>
        </w:rPr>
      </w:pPr>
      <w:r w:rsidRPr="004E0301">
        <w:rPr>
          <w:sz w:val="28"/>
          <w:szCs w:val="28"/>
        </w:rPr>
        <w:t>Автоматическое сохранение настроек табличного представления для каждого типа объектов учета.</w:t>
      </w:r>
    </w:p>
    <w:p w:rsidR="004E0301" w:rsidRPr="004E0301" w:rsidRDefault="004E0301" w:rsidP="004E0301">
      <w:pPr>
        <w:rPr>
          <w:sz w:val="28"/>
          <w:szCs w:val="28"/>
        </w:rPr>
      </w:pPr>
      <w:r w:rsidRPr="004E0301">
        <w:rPr>
          <w:sz w:val="28"/>
          <w:szCs w:val="28"/>
        </w:rPr>
        <w:t xml:space="preserve"> предусмотрена возможность экспорта сформированных данных в форматы MS Excel, </w:t>
      </w:r>
      <w:r w:rsidRPr="004E0301">
        <w:rPr>
          <w:sz w:val="28"/>
          <w:szCs w:val="28"/>
          <w:lang w:val="en-US"/>
        </w:rPr>
        <w:t>XML</w:t>
      </w:r>
      <w:r w:rsidRPr="004E0301">
        <w:rPr>
          <w:sz w:val="28"/>
          <w:szCs w:val="28"/>
        </w:rPr>
        <w:t>, текстового файла или внутренние форматы генератора отчетов.</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76" w:name="_Toc462298348"/>
      <w:bookmarkStart w:id="177" w:name="_Toc485653657"/>
      <w:r w:rsidRPr="004E0301">
        <w:rPr>
          <w:rFonts w:eastAsiaTheme="minorHAnsi" w:cstheme="minorBidi"/>
          <w:b/>
          <w:sz w:val="28"/>
          <w:szCs w:val="28"/>
          <w:lang w:eastAsia="en-US"/>
        </w:rPr>
        <w:t>Аналитическая и сервисная подсистема «Библиотека запросов»</w:t>
      </w:r>
      <w:bookmarkEnd w:id="176"/>
      <w:bookmarkEnd w:id="177"/>
    </w:p>
    <w:p w:rsidR="004E0301" w:rsidRPr="004E0301" w:rsidRDefault="004E0301" w:rsidP="004E0301">
      <w:pPr>
        <w:rPr>
          <w:sz w:val="28"/>
          <w:szCs w:val="28"/>
        </w:rPr>
      </w:pPr>
      <w:r w:rsidRPr="004E0301">
        <w:rPr>
          <w:sz w:val="28"/>
          <w:szCs w:val="28"/>
        </w:rPr>
        <w:t>Библиотека запросов предоставляет средства оперативного построения, накопления и выполнения запросов произвольной сложности и произвольного содержания к единому информационному фонду системы. Средства подсистемы максимально интуитивны и просты в использовании, выполнение запросов не требует каких-либо специальных знаний и навыков от пользователей.</w:t>
      </w:r>
    </w:p>
    <w:p w:rsidR="004E0301" w:rsidRPr="004E0301" w:rsidRDefault="004E0301" w:rsidP="004E0301">
      <w:pPr>
        <w:rPr>
          <w:sz w:val="28"/>
          <w:szCs w:val="28"/>
        </w:rPr>
      </w:pPr>
      <w:r w:rsidRPr="004E0301">
        <w:rPr>
          <w:sz w:val="28"/>
          <w:szCs w:val="28"/>
        </w:rPr>
        <w:t>Запросы могут содержать произвольное количество параметров любых типов (даты, числа, строки, данные из любых справочников и классификаторов системы), фактические значения которых указываются пользователем в момент выполнения выбранного запроса, что в значительной степени повышает оперативность и точность получения данных в результате выполнения запроса.</w:t>
      </w:r>
    </w:p>
    <w:p w:rsidR="004E0301" w:rsidRPr="004E0301" w:rsidRDefault="004E0301" w:rsidP="004E0301">
      <w:pPr>
        <w:rPr>
          <w:sz w:val="28"/>
          <w:szCs w:val="28"/>
        </w:rPr>
      </w:pPr>
      <w:r w:rsidRPr="004E0301">
        <w:rPr>
          <w:sz w:val="28"/>
          <w:szCs w:val="28"/>
        </w:rPr>
        <w:t>Для каждого запроса предусмотрено сохранение предыдущих параметров запуска запросов (для оперативного повторного использования запроса с аналогичными параметрами)</w:t>
      </w:r>
    </w:p>
    <w:p w:rsidR="004E0301" w:rsidRPr="004E0301" w:rsidRDefault="004E0301" w:rsidP="004E0301">
      <w:pPr>
        <w:rPr>
          <w:sz w:val="28"/>
          <w:szCs w:val="28"/>
        </w:rPr>
      </w:pPr>
      <w:r w:rsidRPr="004E0301">
        <w:rPr>
          <w:i/>
          <w:sz w:val="28"/>
          <w:szCs w:val="28"/>
        </w:rPr>
        <w:t>Средствами подсистемы «Библиотека запросов» обеспечена возможность проведения дополнительного постанализа данных, полученных в результате выполнения запроса:</w:t>
      </w:r>
    </w:p>
    <w:p w:rsidR="004E0301" w:rsidRPr="004E0301" w:rsidRDefault="004E0301" w:rsidP="004E0301">
      <w:pPr>
        <w:numPr>
          <w:ilvl w:val="0"/>
          <w:numId w:val="48"/>
        </w:numPr>
        <w:ind w:left="284" w:hanging="284"/>
        <w:contextualSpacing w:val="0"/>
        <w:rPr>
          <w:sz w:val="28"/>
          <w:szCs w:val="28"/>
        </w:rPr>
      </w:pPr>
      <w:r w:rsidRPr="004E0301">
        <w:rPr>
          <w:sz w:val="28"/>
          <w:szCs w:val="28"/>
        </w:rPr>
        <w:t>Группировка данных по одному или нескольким полям (показателям запроса), что в значительной степени может повысить информативность полученных данных. Например, данные по должникам можно сгруппировать по району плательщика, кодам бюджетной классификации и видам начислений;</w:t>
      </w:r>
    </w:p>
    <w:p w:rsidR="004E0301" w:rsidRPr="004E0301" w:rsidRDefault="004E0301" w:rsidP="004E0301">
      <w:pPr>
        <w:numPr>
          <w:ilvl w:val="0"/>
          <w:numId w:val="48"/>
        </w:numPr>
        <w:ind w:left="284" w:hanging="284"/>
        <w:contextualSpacing w:val="0"/>
        <w:rPr>
          <w:sz w:val="28"/>
          <w:szCs w:val="28"/>
        </w:rPr>
      </w:pPr>
      <w:r w:rsidRPr="004E0301">
        <w:rPr>
          <w:sz w:val="28"/>
          <w:szCs w:val="28"/>
        </w:rPr>
        <w:t>Вычисление общих итогов, в том числе для каждой из групп (в случае применения группировки). Например, для приведенного примера возможна автоматическая калькуляция общей задолженности арендаторов, а также задолженности по каждому из районов, коду бюджетной классификации и виду начисления;</w:t>
      </w:r>
    </w:p>
    <w:p w:rsidR="004E0301" w:rsidRPr="004E0301" w:rsidRDefault="004E0301" w:rsidP="004E0301">
      <w:pPr>
        <w:numPr>
          <w:ilvl w:val="0"/>
          <w:numId w:val="48"/>
        </w:numPr>
        <w:ind w:left="284" w:hanging="284"/>
        <w:contextualSpacing w:val="0"/>
        <w:rPr>
          <w:sz w:val="28"/>
          <w:szCs w:val="28"/>
        </w:rPr>
      </w:pPr>
      <w:r w:rsidRPr="004E0301">
        <w:rPr>
          <w:sz w:val="28"/>
          <w:szCs w:val="28"/>
        </w:rPr>
        <w:t>Дополнительная оперативная фильтрация данных по значениям любого поля\совокупности полей;</w:t>
      </w:r>
    </w:p>
    <w:p w:rsidR="004E0301" w:rsidRPr="004E0301" w:rsidRDefault="004E0301" w:rsidP="004E0301">
      <w:pPr>
        <w:numPr>
          <w:ilvl w:val="0"/>
          <w:numId w:val="48"/>
        </w:numPr>
        <w:ind w:left="284" w:hanging="284"/>
        <w:contextualSpacing w:val="0"/>
        <w:rPr>
          <w:sz w:val="28"/>
          <w:szCs w:val="28"/>
        </w:rPr>
      </w:pPr>
      <w:r w:rsidRPr="004E0301">
        <w:rPr>
          <w:sz w:val="28"/>
          <w:szCs w:val="28"/>
        </w:rPr>
        <w:t>Сортировка данных по произвольному полю\совокупности полей и т.д.</w:t>
      </w:r>
    </w:p>
    <w:p w:rsidR="004E0301" w:rsidRPr="004E0301" w:rsidRDefault="004E0301" w:rsidP="004E0301">
      <w:pPr>
        <w:numPr>
          <w:ilvl w:val="0"/>
          <w:numId w:val="48"/>
        </w:numPr>
        <w:ind w:left="284" w:hanging="284"/>
        <w:contextualSpacing w:val="0"/>
        <w:rPr>
          <w:sz w:val="28"/>
          <w:szCs w:val="28"/>
        </w:rPr>
      </w:pPr>
      <w:r w:rsidRPr="004E0301">
        <w:rPr>
          <w:sz w:val="28"/>
          <w:szCs w:val="28"/>
        </w:rPr>
        <w:t>Возможность выбора отображаемых столбцов.</w:t>
      </w:r>
    </w:p>
    <w:p w:rsidR="004E0301" w:rsidRPr="004E0301" w:rsidRDefault="004E0301" w:rsidP="004E0301">
      <w:pPr>
        <w:numPr>
          <w:ilvl w:val="0"/>
          <w:numId w:val="48"/>
        </w:numPr>
        <w:ind w:left="284" w:hanging="284"/>
        <w:contextualSpacing w:val="0"/>
        <w:rPr>
          <w:sz w:val="28"/>
          <w:szCs w:val="28"/>
        </w:rPr>
      </w:pPr>
      <w:r w:rsidRPr="004E0301">
        <w:rPr>
          <w:sz w:val="28"/>
          <w:szCs w:val="28"/>
        </w:rPr>
        <w:t>Автоматическое сохранение настроек табличного представления для каждого запроса</w:t>
      </w:r>
    </w:p>
    <w:p w:rsidR="004E0301" w:rsidRPr="004E0301" w:rsidRDefault="004E0301" w:rsidP="004E0301">
      <w:pPr>
        <w:rPr>
          <w:sz w:val="28"/>
          <w:szCs w:val="28"/>
        </w:rPr>
      </w:pPr>
      <w:r w:rsidRPr="004E0301">
        <w:rPr>
          <w:sz w:val="28"/>
          <w:szCs w:val="28"/>
        </w:rPr>
        <w:t xml:space="preserve">Сформированные данные могут быть экспортированы в форматы MS Excel, </w:t>
      </w:r>
      <w:r w:rsidRPr="004E0301">
        <w:rPr>
          <w:sz w:val="28"/>
          <w:szCs w:val="28"/>
          <w:lang w:val="en-US"/>
        </w:rPr>
        <w:t>XML</w:t>
      </w:r>
      <w:r w:rsidRPr="004E0301">
        <w:rPr>
          <w:sz w:val="28"/>
          <w:szCs w:val="28"/>
        </w:rPr>
        <w:t>, текстового файла или внутренние форматы генератора отчетов.</w:t>
      </w:r>
    </w:p>
    <w:p w:rsidR="004E0301" w:rsidRPr="004E0301" w:rsidRDefault="004E0301" w:rsidP="004E0301">
      <w:pPr>
        <w:rPr>
          <w:sz w:val="28"/>
          <w:szCs w:val="28"/>
        </w:rPr>
      </w:pPr>
      <w:r w:rsidRPr="004E0301">
        <w:rPr>
          <w:sz w:val="28"/>
          <w:szCs w:val="28"/>
        </w:rPr>
        <w:t xml:space="preserve">В случае содержания в результатах запроса сведений об объектах учета единого банка данных системы, обеспечена возможность быстрого доступа (двойной «щелчок мыши») к карточкам объектов учета. Например, в запросе на выборку должников возможен быстрый доступ в карточку выбранного арендатора-должника или договора для детализации сведений о сроке возникновения задолженности, динамике ее погашения, совокупности договоров аренды для данного арендатора и т.д. </w:t>
      </w:r>
    </w:p>
    <w:p w:rsidR="004E0301" w:rsidRPr="004E0301" w:rsidRDefault="004E0301" w:rsidP="004E0301">
      <w:pPr>
        <w:rPr>
          <w:sz w:val="28"/>
          <w:szCs w:val="28"/>
        </w:rPr>
      </w:pPr>
      <w:r w:rsidRPr="004E0301">
        <w:rPr>
          <w:sz w:val="28"/>
          <w:szCs w:val="28"/>
        </w:rPr>
        <w:t xml:space="preserve">Средства подсистемы могут быть использованы администратором системы для мониторинга состояния информационного фонда системы, анализа целостности, непротиворечивости данных, регулярного обслуживания банка данных. </w:t>
      </w:r>
    </w:p>
    <w:p w:rsidR="004E0301" w:rsidRPr="004E0301" w:rsidRDefault="004E0301" w:rsidP="004E0301">
      <w:pPr>
        <w:rPr>
          <w:sz w:val="28"/>
          <w:szCs w:val="28"/>
        </w:rPr>
      </w:pPr>
      <w:r w:rsidRPr="004E0301">
        <w:rPr>
          <w:sz w:val="28"/>
          <w:szCs w:val="28"/>
        </w:rPr>
        <w:t>Средства подсистемы адаптированы не только для проведения оперативных выборок, но и для выполнения запросов по индивидуальному или массовому изменению, добавлению, удалению информации в банке данных системы, например, в ходе обслуживания информационного фонда. Например, средства подсистемы могут быть использованы для слияния двух улиц в соответствующем классификаторе при наличии дублей. При этом возможно автоматическое изменение улицы-двойника во всех адресных объектах системы и удаление ее из классификатора.</w:t>
      </w:r>
    </w:p>
    <w:p w:rsidR="004E0301" w:rsidRPr="004E0301" w:rsidRDefault="004E0301" w:rsidP="004E0301">
      <w:pPr>
        <w:rPr>
          <w:i/>
          <w:sz w:val="28"/>
          <w:szCs w:val="28"/>
        </w:rPr>
      </w:pPr>
      <w:r w:rsidRPr="004E0301">
        <w:rPr>
          <w:i/>
          <w:sz w:val="28"/>
          <w:szCs w:val="28"/>
        </w:rPr>
        <w:t>Подсистема «Библиотека запросов» спроектирована какинструмент для практически неограниченного расширения возможностей Системы без привлечения разработчиков Системы.</w:t>
      </w:r>
    </w:p>
    <w:p w:rsidR="004E0301" w:rsidRPr="004E0301" w:rsidRDefault="004E0301" w:rsidP="004E0301">
      <w:pPr>
        <w:rPr>
          <w:i/>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78" w:name="_Toc462298349"/>
      <w:bookmarkStart w:id="179" w:name="_Toc485653658"/>
      <w:r w:rsidRPr="004E0301">
        <w:rPr>
          <w:rFonts w:eastAsiaTheme="minorHAnsi" w:cstheme="minorBidi"/>
          <w:b/>
          <w:sz w:val="28"/>
          <w:szCs w:val="28"/>
          <w:lang w:eastAsia="en-US"/>
        </w:rPr>
        <w:t>Подсистема формирования отчетов и печатных форм, генератор отчетов</w:t>
      </w:r>
      <w:bookmarkEnd w:id="178"/>
      <w:bookmarkEnd w:id="179"/>
    </w:p>
    <w:p w:rsidR="004E0301" w:rsidRPr="004E0301" w:rsidRDefault="004E0301" w:rsidP="004E0301">
      <w:pPr>
        <w:rPr>
          <w:sz w:val="28"/>
          <w:szCs w:val="28"/>
        </w:rPr>
      </w:pPr>
      <w:r w:rsidRPr="004E0301">
        <w:rPr>
          <w:sz w:val="28"/>
          <w:szCs w:val="28"/>
        </w:rPr>
        <w:t>Подсистема формирования отчетов и печатных форм спроектирована как ключевая подсистема с точки зрения формирования выходных данных системы – от простейших печатных карточек объектов учета до аналитических отчетов, выборок, прогнозов произвольной сложности по состоянию на произвольную дату в пределах информационного фонда системы.</w:t>
      </w:r>
    </w:p>
    <w:p w:rsidR="004E0301" w:rsidRPr="004E0301" w:rsidRDefault="004E0301" w:rsidP="004E0301">
      <w:pPr>
        <w:rPr>
          <w:sz w:val="28"/>
          <w:szCs w:val="28"/>
        </w:rPr>
      </w:pPr>
      <w:r w:rsidRPr="004E0301">
        <w:rPr>
          <w:sz w:val="28"/>
          <w:szCs w:val="28"/>
        </w:rPr>
        <w:t>Подсистема не содержит ограничения на количество шаблонов отчетов и печатных форм.</w:t>
      </w:r>
    </w:p>
    <w:p w:rsidR="004E0301" w:rsidRPr="004E0301" w:rsidRDefault="004E0301" w:rsidP="004E0301">
      <w:pPr>
        <w:rPr>
          <w:sz w:val="28"/>
          <w:szCs w:val="28"/>
        </w:rPr>
      </w:pPr>
      <w:r w:rsidRPr="004E0301">
        <w:rPr>
          <w:sz w:val="28"/>
          <w:szCs w:val="28"/>
        </w:rPr>
        <w:t>В состав подсистемы входит генератор отчетов «</w:t>
      </w:r>
      <w:r w:rsidRPr="004E0301">
        <w:rPr>
          <w:sz w:val="28"/>
          <w:szCs w:val="28"/>
          <w:lang w:val="en-US"/>
        </w:rPr>
        <w:t>FastReport</w:t>
      </w:r>
      <w:r w:rsidRPr="004E0301">
        <w:rPr>
          <w:sz w:val="28"/>
          <w:szCs w:val="28"/>
        </w:rPr>
        <w:t>» (</w:t>
      </w:r>
      <w:hyperlink r:id="rId17" w:history="1">
        <w:r w:rsidRPr="004E0301">
          <w:rPr>
            <w:color w:val="0000FF"/>
            <w:sz w:val="28"/>
            <w:szCs w:val="28"/>
            <w:u w:val="single"/>
            <w:lang w:val="en-US"/>
          </w:rPr>
          <w:t>www</w:t>
        </w:r>
        <w:r w:rsidRPr="004E0301">
          <w:rPr>
            <w:color w:val="0000FF"/>
            <w:sz w:val="28"/>
            <w:szCs w:val="28"/>
            <w:u w:val="single"/>
          </w:rPr>
          <w:t>.</w:t>
        </w:r>
        <w:r w:rsidRPr="004E0301">
          <w:rPr>
            <w:color w:val="0000FF"/>
            <w:sz w:val="28"/>
            <w:szCs w:val="28"/>
            <w:u w:val="single"/>
            <w:lang w:val="en-US"/>
          </w:rPr>
          <w:t>FastReport</w:t>
        </w:r>
        <w:r w:rsidRPr="004E0301">
          <w:rPr>
            <w:color w:val="0000FF"/>
            <w:sz w:val="28"/>
            <w:szCs w:val="28"/>
            <w:u w:val="single"/>
          </w:rPr>
          <w:t>.</w:t>
        </w:r>
        <w:r w:rsidRPr="004E0301">
          <w:rPr>
            <w:color w:val="0000FF"/>
            <w:sz w:val="28"/>
            <w:szCs w:val="28"/>
            <w:u w:val="single"/>
            <w:lang w:val="en-US"/>
          </w:rPr>
          <w:t>com</w:t>
        </w:r>
      </w:hyperlink>
      <w:r w:rsidRPr="004E0301">
        <w:rPr>
          <w:sz w:val="28"/>
          <w:szCs w:val="28"/>
        </w:rPr>
        <w:t xml:space="preserve">) с помощью которого можно самостоятельно разрабатывать и подключать к системе отчеты и печатные формы произвольной сложности, а также производить экспресс-изменения подключенных шаблонов. Кроме того, подсистема обладает возможностью подключения шаблонов отчетов и печатных форм, разработанных с помощью </w:t>
      </w:r>
      <w:r w:rsidRPr="004E0301">
        <w:rPr>
          <w:sz w:val="28"/>
          <w:szCs w:val="28"/>
          <w:lang w:val="en-US"/>
        </w:rPr>
        <w:t>MSWord</w:t>
      </w:r>
      <w:r w:rsidRPr="004E0301">
        <w:rPr>
          <w:sz w:val="28"/>
          <w:szCs w:val="28"/>
        </w:rPr>
        <w:t xml:space="preserve"> и </w:t>
      </w:r>
      <w:r w:rsidRPr="004E0301">
        <w:rPr>
          <w:sz w:val="28"/>
          <w:szCs w:val="28"/>
          <w:lang w:val="en-US"/>
        </w:rPr>
        <w:t>MSExcel</w:t>
      </w:r>
      <w:r w:rsidRPr="004E0301">
        <w:rPr>
          <w:sz w:val="28"/>
          <w:szCs w:val="28"/>
        </w:rPr>
        <w:t xml:space="preserve"> (с использованием </w:t>
      </w:r>
      <w:r w:rsidRPr="004E0301">
        <w:rPr>
          <w:sz w:val="28"/>
          <w:szCs w:val="28"/>
          <w:lang w:val="en-US"/>
        </w:rPr>
        <w:t>API</w:t>
      </w:r>
      <w:r w:rsidRPr="004E0301">
        <w:rPr>
          <w:sz w:val="28"/>
          <w:szCs w:val="28"/>
        </w:rPr>
        <w:t xml:space="preserve"> и </w:t>
      </w:r>
      <w:r w:rsidRPr="004E0301">
        <w:rPr>
          <w:sz w:val="28"/>
          <w:szCs w:val="28"/>
          <w:lang w:val="en-US"/>
        </w:rPr>
        <w:t>VBA</w:t>
      </w:r>
      <w:r w:rsidRPr="004E0301">
        <w:rPr>
          <w:sz w:val="28"/>
          <w:szCs w:val="28"/>
        </w:rPr>
        <w:t xml:space="preserve">), а также </w:t>
      </w:r>
      <w:r w:rsidRPr="004E0301">
        <w:rPr>
          <w:sz w:val="28"/>
          <w:szCs w:val="28"/>
          <w:lang w:val="en-US"/>
        </w:rPr>
        <w:t>OpenOffice</w:t>
      </w:r>
      <w:r w:rsidRPr="004E0301">
        <w:rPr>
          <w:sz w:val="28"/>
          <w:szCs w:val="28"/>
        </w:rPr>
        <w:t xml:space="preserve"> (</w:t>
      </w:r>
      <w:r w:rsidRPr="004E0301">
        <w:rPr>
          <w:sz w:val="28"/>
          <w:szCs w:val="28"/>
          <w:lang w:val="en-US"/>
        </w:rPr>
        <w:t>LibreOffice</w:t>
      </w:r>
      <w:r w:rsidRPr="004E0301">
        <w:rPr>
          <w:sz w:val="28"/>
          <w:szCs w:val="28"/>
        </w:rPr>
        <w:t>).</w:t>
      </w:r>
    </w:p>
    <w:p w:rsidR="004E0301" w:rsidRPr="004E0301" w:rsidRDefault="004E0301" w:rsidP="004E0301">
      <w:pPr>
        <w:rPr>
          <w:sz w:val="28"/>
          <w:szCs w:val="28"/>
        </w:rPr>
      </w:pPr>
      <w:r w:rsidRPr="004E0301">
        <w:rPr>
          <w:sz w:val="28"/>
          <w:szCs w:val="28"/>
        </w:rPr>
        <w:t>Таким образом, средствами подсистемы обеспечено формирование произвольного количества отчетов и печатных форм любой сложности в рамках информационного фонда системы.</w:t>
      </w:r>
    </w:p>
    <w:p w:rsidR="004E0301" w:rsidRPr="004E0301" w:rsidRDefault="004E0301" w:rsidP="004E0301">
      <w:pPr>
        <w:rPr>
          <w:sz w:val="28"/>
          <w:szCs w:val="28"/>
        </w:rPr>
      </w:pPr>
      <w:r w:rsidRPr="004E0301">
        <w:rPr>
          <w:sz w:val="28"/>
          <w:szCs w:val="28"/>
        </w:rPr>
        <w:t>Для каждой печатной формы предусмотрена возможность выполнения произвольных действий (алгоритмов), выполняемых до и после формирования печатной формы. предусмотрена библиотека соответствующих алгоритмов с возможностью выбора ранее разработанного алгоритма для любой печатной формы любому пользователю, не обладающему какими-либо специальными знаниями.</w:t>
      </w:r>
    </w:p>
    <w:p w:rsidR="004E0301" w:rsidRPr="004E0301" w:rsidRDefault="004E0301" w:rsidP="004E0301">
      <w:pPr>
        <w:rPr>
          <w:sz w:val="28"/>
          <w:szCs w:val="28"/>
        </w:rPr>
      </w:pPr>
      <w:r w:rsidRPr="004E0301">
        <w:rPr>
          <w:sz w:val="28"/>
          <w:szCs w:val="28"/>
        </w:rPr>
        <w:t>Например, может быть предусмотрена возможность автоматического внесения информации о сформированном акте сверки в перечень документов по договору аренды с автоматическим присвоением номера и даты формируемому акту сверки по алгоритмам произвольной сложности.</w:t>
      </w:r>
    </w:p>
    <w:p w:rsidR="004E0301" w:rsidRPr="004E0301" w:rsidRDefault="004E0301" w:rsidP="004E0301">
      <w:pPr>
        <w:rPr>
          <w:sz w:val="28"/>
          <w:szCs w:val="28"/>
        </w:rPr>
      </w:pPr>
      <w:r w:rsidRPr="004E0301">
        <w:rPr>
          <w:sz w:val="28"/>
          <w:szCs w:val="28"/>
        </w:rPr>
        <w:t>Если соответствующие действия предусмотрены, они выполняются после дополнительного подтверждения пользователем, формирующим соответствующую печатную форму.</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80" w:name="_Toc462298350"/>
      <w:bookmarkStart w:id="181" w:name="_Toc485653659"/>
      <w:r w:rsidRPr="004E0301">
        <w:rPr>
          <w:rFonts w:eastAsiaTheme="minorHAnsi" w:cstheme="minorBidi"/>
          <w:b/>
          <w:sz w:val="28"/>
          <w:szCs w:val="28"/>
          <w:lang w:eastAsia="en-US"/>
        </w:rPr>
        <w:t>Подсистема обеспечения безопасности, администрирования и разграничения прав доступа, включая средства создания единого информационного пространства</w:t>
      </w:r>
      <w:bookmarkEnd w:id="180"/>
      <w:bookmarkEnd w:id="181"/>
    </w:p>
    <w:p w:rsidR="004E0301" w:rsidRPr="004E0301" w:rsidRDefault="004E0301" w:rsidP="004E0301">
      <w:pPr>
        <w:rPr>
          <w:sz w:val="28"/>
          <w:szCs w:val="28"/>
        </w:rPr>
      </w:pPr>
      <w:r w:rsidRPr="004E0301">
        <w:rPr>
          <w:sz w:val="28"/>
          <w:szCs w:val="28"/>
        </w:rPr>
        <w:t>Подсистема разработана как базовая подсистема управления пользователями для всех компонентов, входящих в комплекс МГИС.</w:t>
      </w:r>
    </w:p>
    <w:p w:rsidR="004E0301" w:rsidRPr="004E0301" w:rsidRDefault="004E0301" w:rsidP="004E0301">
      <w:pPr>
        <w:rPr>
          <w:sz w:val="28"/>
          <w:szCs w:val="28"/>
        </w:rPr>
      </w:pPr>
      <w:r w:rsidRPr="004E0301">
        <w:rPr>
          <w:sz w:val="28"/>
          <w:szCs w:val="28"/>
        </w:rPr>
        <w:t>Подсистема выполняет следующие функции:</w:t>
      </w:r>
    </w:p>
    <w:p w:rsidR="004E0301" w:rsidRPr="004E0301" w:rsidRDefault="004E0301" w:rsidP="004E0301">
      <w:pPr>
        <w:numPr>
          <w:ilvl w:val="0"/>
          <w:numId w:val="60"/>
        </w:numPr>
        <w:rPr>
          <w:sz w:val="28"/>
          <w:szCs w:val="28"/>
        </w:rPr>
      </w:pPr>
      <w:r w:rsidRPr="004E0301">
        <w:rPr>
          <w:sz w:val="28"/>
          <w:szCs w:val="28"/>
        </w:rPr>
        <w:t>Управление перечнем пользователей.</w:t>
      </w:r>
    </w:p>
    <w:p w:rsidR="004E0301" w:rsidRPr="004E0301" w:rsidRDefault="004E0301" w:rsidP="004E0301">
      <w:pPr>
        <w:numPr>
          <w:ilvl w:val="0"/>
          <w:numId w:val="60"/>
        </w:numPr>
        <w:rPr>
          <w:sz w:val="28"/>
          <w:szCs w:val="28"/>
        </w:rPr>
      </w:pPr>
      <w:r w:rsidRPr="004E0301">
        <w:rPr>
          <w:sz w:val="28"/>
          <w:szCs w:val="28"/>
        </w:rPr>
        <w:t>Предоставление информации о пользователях внешним системам, входящим в комплекс МГИС.</w:t>
      </w:r>
    </w:p>
    <w:p w:rsidR="004E0301" w:rsidRPr="004E0301" w:rsidRDefault="004E0301" w:rsidP="004E0301">
      <w:pPr>
        <w:numPr>
          <w:ilvl w:val="0"/>
          <w:numId w:val="60"/>
        </w:numPr>
        <w:rPr>
          <w:sz w:val="28"/>
          <w:szCs w:val="28"/>
        </w:rPr>
      </w:pPr>
      <w:r w:rsidRPr="004E0301">
        <w:rPr>
          <w:sz w:val="28"/>
          <w:szCs w:val="28"/>
        </w:rPr>
        <w:t>Предоставление сервисов аутентификации (подключения) пользователей.</w:t>
      </w:r>
    </w:p>
    <w:p w:rsidR="004E0301" w:rsidRPr="004E0301" w:rsidRDefault="004E0301" w:rsidP="004E0301">
      <w:pPr>
        <w:numPr>
          <w:ilvl w:val="0"/>
          <w:numId w:val="60"/>
        </w:numPr>
        <w:rPr>
          <w:sz w:val="28"/>
          <w:szCs w:val="28"/>
        </w:rPr>
      </w:pPr>
      <w:r w:rsidRPr="004E0301">
        <w:rPr>
          <w:sz w:val="28"/>
          <w:szCs w:val="28"/>
        </w:rPr>
        <w:t>Передача контекста безопасности иным системам, входящим в комплекс МГИС</w:t>
      </w:r>
    </w:p>
    <w:p w:rsidR="004E0301" w:rsidRPr="004E0301" w:rsidRDefault="004E0301" w:rsidP="004E0301">
      <w:pPr>
        <w:numPr>
          <w:ilvl w:val="0"/>
          <w:numId w:val="60"/>
        </w:numPr>
        <w:rPr>
          <w:sz w:val="28"/>
          <w:szCs w:val="28"/>
        </w:rPr>
      </w:pPr>
      <w:r w:rsidRPr="004E0301">
        <w:rPr>
          <w:sz w:val="28"/>
          <w:szCs w:val="28"/>
        </w:rPr>
        <w:t>Ведение журнала (лога) подключений пользователей.</w:t>
      </w:r>
    </w:p>
    <w:p w:rsidR="004E0301" w:rsidRPr="004E0301" w:rsidRDefault="004E0301" w:rsidP="004E0301">
      <w:pPr>
        <w:numPr>
          <w:ilvl w:val="0"/>
          <w:numId w:val="60"/>
        </w:numPr>
        <w:rPr>
          <w:sz w:val="28"/>
          <w:szCs w:val="28"/>
        </w:rPr>
      </w:pPr>
      <w:r w:rsidRPr="004E0301">
        <w:rPr>
          <w:sz w:val="28"/>
          <w:szCs w:val="28"/>
        </w:rPr>
        <w:t>Функции работы со списком подключенных пользователей.</w:t>
      </w:r>
    </w:p>
    <w:p w:rsidR="004E0301" w:rsidRPr="004E0301" w:rsidRDefault="004E0301" w:rsidP="004E0301">
      <w:pPr>
        <w:numPr>
          <w:ilvl w:val="0"/>
          <w:numId w:val="60"/>
        </w:numPr>
        <w:rPr>
          <w:sz w:val="28"/>
          <w:szCs w:val="28"/>
        </w:rPr>
      </w:pPr>
      <w:r w:rsidRPr="004E0301">
        <w:rPr>
          <w:sz w:val="28"/>
          <w:szCs w:val="28"/>
        </w:rPr>
        <w:t>Установка, изменение и проверка пароля пользователей.</w:t>
      </w:r>
    </w:p>
    <w:p w:rsidR="004E0301" w:rsidRPr="004E0301" w:rsidRDefault="004E0301" w:rsidP="004E0301">
      <w:pPr>
        <w:numPr>
          <w:ilvl w:val="0"/>
          <w:numId w:val="60"/>
        </w:numPr>
        <w:rPr>
          <w:sz w:val="28"/>
          <w:szCs w:val="28"/>
        </w:rPr>
      </w:pPr>
      <w:r w:rsidRPr="004E0301">
        <w:rPr>
          <w:sz w:val="28"/>
          <w:szCs w:val="28"/>
        </w:rPr>
        <w:t>Вызов средств администрирования прав и разрешений пользователей для внешних систем, входящих в комплекс МГИС (ГеоИС).</w:t>
      </w:r>
    </w:p>
    <w:p w:rsidR="004E0301" w:rsidRPr="004E0301" w:rsidRDefault="004E0301" w:rsidP="004E0301">
      <w:pPr>
        <w:numPr>
          <w:ilvl w:val="0"/>
          <w:numId w:val="60"/>
        </w:numPr>
        <w:rPr>
          <w:sz w:val="28"/>
          <w:szCs w:val="28"/>
        </w:rPr>
      </w:pPr>
      <w:r w:rsidRPr="004E0301">
        <w:rPr>
          <w:sz w:val="28"/>
          <w:szCs w:val="28"/>
        </w:rPr>
        <w:t>Обеспечение безопасности, администрирование и разграничение прав доступа к данным и функциям РИАС.</w:t>
      </w:r>
    </w:p>
    <w:p w:rsidR="004E0301" w:rsidRPr="004E0301" w:rsidRDefault="004E0301" w:rsidP="004E0301">
      <w:pPr>
        <w:numPr>
          <w:ilvl w:val="0"/>
          <w:numId w:val="60"/>
        </w:numPr>
        <w:rPr>
          <w:sz w:val="28"/>
          <w:szCs w:val="28"/>
        </w:rPr>
      </w:pPr>
      <w:r w:rsidRPr="004E0301">
        <w:rPr>
          <w:sz w:val="28"/>
          <w:szCs w:val="28"/>
        </w:rPr>
        <w:t>Разграничение прав пользователей при организации единого информационного пространства в рамках РИАС.</w:t>
      </w:r>
    </w:p>
    <w:p w:rsidR="004E0301" w:rsidRPr="004E0301" w:rsidRDefault="004E0301" w:rsidP="004E0301">
      <w:pPr>
        <w:rPr>
          <w:sz w:val="28"/>
          <w:szCs w:val="28"/>
        </w:rPr>
      </w:pPr>
      <w:r w:rsidRPr="004E0301">
        <w:rPr>
          <w:sz w:val="28"/>
          <w:szCs w:val="28"/>
        </w:rPr>
        <w:t>Администрирование доступа к элементам каждой из систем МГИС, а также ведение журналов действий пользователей, обеспечение безопасности работы пользователей в системах, осуществляются непосредственно этими системами.</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82" w:name="_Toc485653660"/>
      <w:r w:rsidRPr="004E0301">
        <w:rPr>
          <w:rFonts w:eastAsiaTheme="minorHAnsi" w:cstheme="minorBidi"/>
          <w:b/>
          <w:sz w:val="28"/>
          <w:szCs w:val="28"/>
          <w:lang w:eastAsia="en-US"/>
        </w:rPr>
        <w:t>Функции управления перечнем пользователей</w:t>
      </w:r>
      <w:bookmarkEnd w:id="182"/>
    </w:p>
    <w:p w:rsidR="004E0301" w:rsidRPr="004E0301" w:rsidRDefault="004E0301" w:rsidP="004E0301">
      <w:pPr>
        <w:rPr>
          <w:sz w:val="28"/>
          <w:szCs w:val="28"/>
        </w:rPr>
      </w:pPr>
      <w:r w:rsidRPr="004E0301">
        <w:rPr>
          <w:sz w:val="28"/>
          <w:szCs w:val="28"/>
        </w:rPr>
        <w:t>Подсистема обеспечивает возможности по управлению перечнем пользователей.</w:t>
      </w:r>
    </w:p>
    <w:p w:rsidR="004E0301" w:rsidRPr="004E0301" w:rsidRDefault="004E0301" w:rsidP="004E0301">
      <w:pPr>
        <w:rPr>
          <w:sz w:val="28"/>
          <w:szCs w:val="28"/>
        </w:rPr>
      </w:pPr>
      <w:r w:rsidRPr="004E0301">
        <w:rPr>
          <w:sz w:val="28"/>
          <w:szCs w:val="28"/>
        </w:rPr>
        <w:t>На управление перечнем пользователей в подсистеме предусмотрено отдельное право\разрешение.</w:t>
      </w:r>
    </w:p>
    <w:p w:rsidR="004E0301" w:rsidRPr="004E0301" w:rsidRDefault="004E0301" w:rsidP="004E0301">
      <w:pPr>
        <w:rPr>
          <w:sz w:val="28"/>
          <w:szCs w:val="28"/>
        </w:rPr>
      </w:pPr>
      <w:r w:rsidRPr="004E0301">
        <w:rPr>
          <w:sz w:val="28"/>
          <w:szCs w:val="28"/>
        </w:rPr>
        <w:t>По каждому пользователю подсистема имеет возможность учета следующей информации:</w:t>
      </w:r>
    </w:p>
    <w:p w:rsidR="004E0301" w:rsidRPr="004E0301" w:rsidRDefault="004E0301" w:rsidP="004E0301">
      <w:pPr>
        <w:numPr>
          <w:ilvl w:val="0"/>
          <w:numId w:val="61"/>
        </w:numPr>
        <w:rPr>
          <w:sz w:val="28"/>
          <w:szCs w:val="28"/>
        </w:rPr>
      </w:pPr>
      <w:r w:rsidRPr="004E0301">
        <w:rPr>
          <w:sz w:val="28"/>
          <w:szCs w:val="28"/>
        </w:rPr>
        <w:t>Идентификатор пользователя – число, присваивается подсистемой автоматически, является уникальным для пользователей системы.</w:t>
      </w:r>
    </w:p>
    <w:p w:rsidR="004E0301" w:rsidRPr="004E0301" w:rsidRDefault="004E0301" w:rsidP="004E0301">
      <w:pPr>
        <w:numPr>
          <w:ilvl w:val="0"/>
          <w:numId w:val="61"/>
        </w:numPr>
        <w:rPr>
          <w:sz w:val="28"/>
          <w:szCs w:val="28"/>
        </w:rPr>
      </w:pPr>
      <w:r w:rsidRPr="004E0301">
        <w:rPr>
          <w:sz w:val="28"/>
          <w:szCs w:val="28"/>
        </w:rPr>
        <w:t>Логин – строка, используется для аутентификации пользователя по логину и паролю. В качестве логина обычно используют фамилию и инициалы.</w:t>
      </w:r>
    </w:p>
    <w:p w:rsidR="004E0301" w:rsidRPr="004E0301" w:rsidRDefault="004E0301" w:rsidP="004E0301">
      <w:pPr>
        <w:numPr>
          <w:ilvl w:val="0"/>
          <w:numId w:val="61"/>
        </w:numPr>
        <w:rPr>
          <w:sz w:val="28"/>
          <w:szCs w:val="28"/>
        </w:rPr>
      </w:pPr>
      <w:r w:rsidRPr="004E0301">
        <w:rPr>
          <w:sz w:val="28"/>
          <w:szCs w:val="28"/>
        </w:rPr>
        <w:t>Пароль – строка, пароль хранится в зашифрованном виде, используется для аутентификации пользователя по логину и паролю.</w:t>
      </w:r>
    </w:p>
    <w:p w:rsidR="004E0301" w:rsidRPr="004E0301" w:rsidRDefault="004E0301" w:rsidP="004E0301">
      <w:pPr>
        <w:numPr>
          <w:ilvl w:val="0"/>
          <w:numId w:val="61"/>
        </w:numPr>
        <w:rPr>
          <w:sz w:val="28"/>
          <w:szCs w:val="28"/>
        </w:rPr>
      </w:pPr>
      <w:r w:rsidRPr="004E0301">
        <w:rPr>
          <w:sz w:val="28"/>
          <w:szCs w:val="28"/>
        </w:rPr>
        <w:t>ФИО пользователя – строка, содержит фамилию, имя и отчество пользователя</w:t>
      </w:r>
    </w:p>
    <w:p w:rsidR="004E0301" w:rsidRPr="004E0301" w:rsidRDefault="004E0301" w:rsidP="004E0301">
      <w:pPr>
        <w:numPr>
          <w:ilvl w:val="0"/>
          <w:numId w:val="61"/>
        </w:numPr>
        <w:rPr>
          <w:sz w:val="28"/>
          <w:szCs w:val="28"/>
        </w:rPr>
      </w:pPr>
      <w:r w:rsidRPr="004E0301">
        <w:rPr>
          <w:sz w:val="28"/>
          <w:szCs w:val="28"/>
        </w:rPr>
        <w:t>Должность – строка, содержит должность пользователя</w:t>
      </w:r>
    </w:p>
    <w:p w:rsidR="004E0301" w:rsidRPr="004E0301" w:rsidRDefault="004E0301" w:rsidP="004E0301">
      <w:pPr>
        <w:numPr>
          <w:ilvl w:val="0"/>
          <w:numId w:val="61"/>
        </w:numPr>
        <w:rPr>
          <w:sz w:val="28"/>
          <w:szCs w:val="28"/>
        </w:rPr>
      </w:pPr>
      <w:r w:rsidRPr="004E0301">
        <w:rPr>
          <w:sz w:val="28"/>
          <w:szCs w:val="28"/>
        </w:rPr>
        <w:t>Телефоны – строка, содержит информацию о телефонах пользователей</w:t>
      </w:r>
    </w:p>
    <w:p w:rsidR="004E0301" w:rsidRPr="004E0301" w:rsidRDefault="004E0301" w:rsidP="004E0301">
      <w:pPr>
        <w:numPr>
          <w:ilvl w:val="0"/>
          <w:numId w:val="61"/>
        </w:numPr>
        <w:rPr>
          <w:sz w:val="28"/>
          <w:szCs w:val="28"/>
        </w:rPr>
      </w:pPr>
      <w:r w:rsidRPr="004E0301">
        <w:rPr>
          <w:sz w:val="28"/>
          <w:szCs w:val="28"/>
        </w:rPr>
        <w:t>СНИЛС – строка с проверкой корректности СНИЛС. Используется для аутентификации пользователей с использованием ЕСИА.</w:t>
      </w:r>
    </w:p>
    <w:p w:rsidR="004E0301" w:rsidRPr="004E0301" w:rsidRDefault="004E0301" w:rsidP="004E0301">
      <w:pPr>
        <w:numPr>
          <w:ilvl w:val="0"/>
          <w:numId w:val="61"/>
        </w:numPr>
        <w:rPr>
          <w:sz w:val="28"/>
          <w:szCs w:val="28"/>
        </w:rPr>
      </w:pPr>
      <w:r w:rsidRPr="004E0301">
        <w:rPr>
          <w:sz w:val="28"/>
          <w:szCs w:val="28"/>
        </w:rPr>
        <w:t>Идентификатор пользователя в системе Дело – тип и состав сведений по данному показателю будет уточнен на этапе реализации функций импорта информации о пользователях из системы Дело (см. ниже).</w:t>
      </w:r>
    </w:p>
    <w:p w:rsidR="004E0301" w:rsidRPr="004E0301" w:rsidRDefault="004E0301" w:rsidP="004E0301">
      <w:pPr>
        <w:numPr>
          <w:ilvl w:val="0"/>
          <w:numId w:val="61"/>
        </w:numPr>
        <w:rPr>
          <w:sz w:val="28"/>
          <w:szCs w:val="28"/>
        </w:rPr>
      </w:pPr>
      <w:r w:rsidRPr="004E0301">
        <w:rPr>
          <w:sz w:val="28"/>
          <w:szCs w:val="28"/>
        </w:rPr>
        <w:t xml:space="preserve">Признак активации пользователя – булево значение, </w:t>
      </w:r>
      <w:r w:rsidRPr="004E0301">
        <w:rPr>
          <w:sz w:val="28"/>
          <w:szCs w:val="28"/>
          <w:lang w:val="en-US"/>
        </w:rPr>
        <w:t>True</w:t>
      </w:r>
      <w:r w:rsidRPr="004E0301">
        <w:rPr>
          <w:sz w:val="28"/>
          <w:szCs w:val="28"/>
        </w:rPr>
        <w:t xml:space="preserve"> – пользователь активирован (может быть аутентифицирован для доступа к системе), </w:t>
      </w:r>
      <w:r w:rsidRPr="004E0301">
        <w:rPr>
          <w:sz w:val="28"/>
          <w:szCs w:val="28"/>
          <w:lang w:val="en-US"/>
        </w:rPr>
        <w:t>False</w:t>
      </w:r>
      <w:r w:rsidRPr="004E0301">
        <w:rPr>
          <w:sz w:val="28"/>
          <w:szCs w:val="28"/>
        </w:rPr>
        <w:t>–пользователь не активирован.</w:t>
      </w:r>
    </w:p>
    <w:p w:rsidR="004E0301" w:rsidRPr="004E0301" w:rsidRDefault="004E0301" w:rsidP="004E0301">
      <w:pPr>
        <w:numPr>
          <w:ilvl w:val="0"/>
          <w:numId w:val="61"/>
        </w:numPr>
        <w:rPr>
          <w:sz w:val="28"/>
          <w:szCs w:val="28"/>
        </w:rPr>
      </w:pPr>
      <w:r w:rsidRPr="004E0301">
        <w:rPr>
          <w:sz w:val="28"/>
          <w:szCs w:val="28"/>
        </w:rPr>
        <w:t>Идентификатор пользователя, активировавшего текущего пользователя, дата и время активации.</w:t>
      </w:r>
    </w:p>
    <w:p w:rsidR="004E0301" w:rsidRPr="004E0301" w:rsidRDefault="004E0301" w:rsidP="004E0301">
      <w:pPr>
        <w:numPr>
          <w:ilvl w:val="0"/>
          <w:numId w:val="61"/>
        </w:numPr>
        <w:rPr>
          <w:sz w:val="28"/>
          <w:szCs w:val="28"/>
        </w:rPr>
      </w:pPr>
      <w:r w:rsidRPr="004E0301">
        <w:rPr>
          <w:sz w:val="28"/>
          <w:szCs w:val="28"/>
        </w:rPr>
        <w:t xml:space="preserve">Признак сдачи информации по пользователю в архив – булево значение, признак логического удаления. </w:t>
      </w:r>
      <w:r w:rsidRPr="004E0301">
        <w:rPr>
          <w:sz w:val="28"/>
          <w:szCs w:val="28"/>
          <w:lang w:val="en-US"/>
        </w:rPr>
        <w:t>True</w:t>
      </w:r>
      <w:r w:rsidRPr="004E0301">
        <w:rPr>
          <w:sz w:val="28"/>
          <w:szCs w:val="28"/>
        </w:rPr>
        <w:t xml:space="preserve"> – пользователь удален, </w:t>
      </w:r>
      <w:r w:rsidRPr="004E0301">
        <w:rPr>
          <w:sz w:val="28"/>
          <w:szCs w:val="28"/>
          <w:lang w:val="en-US"/>
        </w:rPr>
        <w:t>False</w:t>
      </w:r>
      <w:r w:rsidRPr="004E0301">
        <w:rPr>
          <w:sz w:val="28"/>
          <w:szCs w:val="28"/>
        </w:rPr>
        <w:t xml:space="preserve"> – не удален. Удаленные пользователи не могут быть аутентифицированы для доступа к системе. Физически удалены могут быть только не активированные пользователи. Активированные пользователи могут быть только сданы в архив (логически удалены).</w:t>
      </w:r>
    </w:p>
    <w:p w:rsidR="004E0301" w:rsidRPr="004E0301" w:rsidRDefault="004E0301" w:rsidP="004E0301">
      <w:pPr>
        <w:numPr>
          <w:ilvl w:val="0"/>
          <w:numId w:val="61"/>
        </w:numPr>
        <w:rPr>
          <w:sz w:val="28"/>
          <w:szCs w:val="28"/>
        </w:rPr>
      </w:pPr>
      <w:r w:rsidRPr="004E0301">
        <w:rPr>
          <w:sz w:val="28"/>
          <w:szCs w:val="28"/>
        </w:rPr>
        <w:t>Идентификатор пользователя, добавившего текущего пользователя, дата и время добавления.</w:t>
      </w:r>
    </w:p>
    <w:p w:rsidR="004E0301" w:rsidRPr="004E0301" w:rsidRDefault="004E0301" w:rsidP="004E0301">
      <w:pPr>
        <w:numPr>
          <w:ilvl w:val="0"/>
          <w:numId w:val="61"/>
        </w:numPr>
        <w:rPr>
          <w:sz w:val="28"/>
          <w:szCs w:val="28"/>
        </w:rPr>
      </w:pPr>
      <w:r w:rsidRPr="004E0301">
        <w:rPr>
          <w:sz w:val="28"/>
          <w:szCs w:val="28"/>
        </w:rPr>
        <w:t>Идентификатор пользователя, активировавшего текущего пользователя, дата и время активации.</w:t>
      </w:r>
    </w:p>
    <w:p w:rsidR="004E0301" w:rsidRPr="004E0301" w:rsidRDefault="004E0301" w:rsidP="004E0301">
      <w:pPr>
        <w:numPr>
          <w:ilvl w:val="0"/>
          <w:numId w:val="61"/>
        </w:numPr>
        <w:rPr>
          <w:sz w:val="28"/>
          <w:szCs w:val="28"/>
        </w:rPr>
      </w:pPr>
      <w:r w:rsidRPr="004E0301">
        <w:rPr>
          <w:sz w:val="28"/>
          <w:szCs w:val="28"/>
        </w:rPr>
        <w:t>Идентификатор пользователя, логически удалившего (сдавшего в архив) текущего пользователя, дата и время удаления.</w:t>
      </w:r>
    </w:p>
    <w:p w:rsidR="004E0301" w:rsidRPr="004E0301" w:rsidRDefault="004E0301" w:rsidP="004E0301">
      <w:pPr>
        <w:numPr>
          <w:ilvl w:val="0"/>
          <w:numId w:val="61"/>
        </w:numPr>
        <w:rPr>
          <w:sz w:val="28"/>
          <w:szCs w:val="28"/>
        </w:rPr>
      </w:pPr>
      <w:r w:rsidRPr="004E0301">
        <w:rPr>
          <w:sz w:val="28"/>
          <w:szCs w:val="28"/>
        </w:rPr>
        <w:t>Идентификатор пользователя, изменившего информацию по текущему пользователю, дата и время активации.</w:t>
      </w:r>
    </w:p>
    <w:p w:rsidR="004E0301" w:rsidRPr="004E0301" w:rsidRDefault="004E0301" w:rsidP="004E0301">
      <w:pPr>
        <w:rPr>
          <w:sz w:val="28"/>
          <w:szCs w:val="28"/>
        </w:rPr>
      </w:pPr>
      <w:r w:rsidRPr="004E0301">
        <w:rPr>
          <w:sz w:val="28"/>
          <w:szCs w:val="28"/>
        </w:rPr>
        <w:t>В связи с тем, что в системе ДЕЛО ведется наиболее полный перечень пользователей администрации, структурных подразделений и подведомственных организаций, в составе подсистемы реализованы средства импорта информации о пользователях из системы ДЕЛО.</w:t>
      </w:r>
    </w:p>
    <w:p w:rsidR="004E0301" w:rsidRPr="004E0301" w:rsidRDefault="004E0301" w:rsidP="004E0301">
      <w:pPr>
        <w:rPr>
          <w:sz w:val="28"/>
          <w:szCs w:val="28"/>
        </w:rPr>
      </w:pPr>
      <w:r w:rsidRPr="004E0301">
        <w:rPr>
          <w:sz w:val="28"/>
          <w:szCs w:val="28"/>
        </w:rPr>
        <w:t>Методика импорта информации о пользователях из системы ДЕЛО может быть уточнена частным техническим заданием на этапе реализации.</w:t>
      </w:r>
    </w:p>
    <w:p w:rsidR="004E0301" w:rsidRPr="004E0301" w:rsidRDefault="004E0301" w:rsidP="004E0301">
      <w:pPr>
        <w:rPr>
          <w:sz w:val="28"/>
          <w:szCs w:val="28"/>
        </w:rPr>
      </w:pPr>
      <w:r w:rsidRPr="004E0301">
        <w:rPr>
          <w:sz w:val="28"/>
          <w:szCs w:val="28"/>
        </w:rPr>
        <w:t>Состав информации о пользователях может быть уточнен (расширен) частным техническим заданием на этапе реализации.</w:t>
      </w:r>
    </w:p>
    <w:p w:rsidR="004E0301" w:rsidRPr="004E0301" w:rsidRDefault="004E0301" w:rsidP="004E0301">
      <w:pPr>
        <w:ind w:left="709" w:firstLine="0"/>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83" w:name="_Toc485653661"/>
      <w:r w:rsidRPr="004E0301">
        <w:rPr>
          <w:rFonts w:eastAsiaTheme="minorHAnsi" w:cstheme="minorBidi"/>
          <w:b/>
          <w:sz w:val="28"/>
          <w:szCs w:val="28"/>
          <w:lang w:eastAsia="en-US"/>
        </w:rPr>
        <w:t>Функции предоставления информации о пользователях внешним системам, входящим в комплекс МГИС</w:t>
      </w:r>
      <w:bookmarkEnd w:id="183"/>
    </w:p>
    <w:p w:rsidR="004E0301" w:rsidRPr="004E0301" w:rsidRDefault="004E0301" w:rsidP="004E0301">
      <w:pPr>
        <w:rPr>
          <w:sz w:val="28"/>
          <w:szCs w:val="28"/>
        </w:rPr>
      </w:pPr>
      <w:r w:rsidRPr="004E0301">
        <w:rPr>
          <w:sz w:val="28"/>
          <w:szCs w:val="28"/>
        </w:rPr>
        <w:t>С целью обеспечения полноты решения задач по работе с пользователями внешними системами, входящими в комплекс МГИС, в том числе, формирование журналов действий пользователей, вывод информации о пользователях в экранные формы систем, отчеты, запросы, печатные формы и т.д., в составе подсистемы реализованы средства предоставления информации о пользователях внешним системам.</w:t>
      </w:r>
    </w:p>
    <w:p w:rsidR="004E0301" w:rsidRPr="004E0301" w:rsidRDefault="004E0301" w:rsidP="004E0301">
      <w:pPr>
        <w:rPr>
          <w:sz w:val="28"/>
          <w:szCs w:val="28"/>
        </w:rPr>
      </w:pPr>
      <w:r w:rsidRPr="004E0301">
        <w:rPr>
          <w:sz w:val="28"/>
          <w:szCs w:val="28"/>
        </w:rPr>
        <w:t>Средства реализованы в виде табличной функции, функционирующей на стороне базы данных РИАС.</w:t>
      </w:r>
    </w:p>
    <w:p w:rsidR="004E0301" w:rsidRPr="004E0301" w:rsidRDefault="004E0301" w:rsidP="004E0301">
      <w:pPr>
        <w:rPr>
          <w:sz w:val="28"/>
          <w:szCs w:val="28"/>
        </w:rPr>
      </w:pPr>
      <w:r w:rsidRPr="004E0301">
        <w:rPr>
          <w:sz w:val="28"/>
          <w:szCs w:val="28"/>
        </w:rPr>
        <w:t>Входные параметры функции:</w:t>
      </w:r>
    </w:p>
    <w:p w:rsidR="004E0301" w:rsidRPr="004E0301" w:rsidRDefault="004E0301" w:rsidP="004E0301">
      <w:pPr>
        <w:rPr>
          <w:sz w:val="28"/>
          <w:szCs w:val="28"/>
        </w:rPr>
      </w:pPr>
      <w:r w:rsidRPr="004E0301">
        <w:rPr>
          <w:b/>
          <w:sz w:val="28"/>
          <w:szCs w:val="28"/>
          <w:lang w:val="en-US"/>
        </w:rPr>
        <w:t>User</w:t>
      </w:r>
      <w:r w:rsidRPr="004E0301">
        <w:rPr>
          <w:b/>
          <w:sz w:val="28"/>
          <w:szCs w:val="28"/>
        </w:rPr>
        <w:t>_</w:t>
      </w:r>
      <w:r w:rsidRPr="004E0301">
        <w:rPr>
          <w:b/>
          <w:sz w:val="28"/>
          <w:szCs w:val="28"/>
          <w:lang w:val="en-US"/>
        </w:rPr>
        <w:t>ID</w:t>
      </w:r>
      <w:r w:rsidRPr="004E0301">
        <w:rPr>
          <w:sz w:val="28"/>
          <w:szCs w:val="28"/>
        </w:rPr>
        <w:t xml:space="preserve"> – целое число, по умолчанию = </w:t>
      </w:r>
      <w:r w:rsidRPr="004E0301">
        <w:rPr>
          <w:sz w:val="28"/>
          <w:szCs w:val="28"/>
          <w:lang w:val="en-US"/>
        </w:rPr>
        <w:t>Null</w:t>
      </w:r>
      <w:r w:rsidRPr="004E0301">
        <w:rPr>
          <w:sz w:val="28"/>
          <w:szCs w:val="28"/>
        </w:rPr>
        <w:t xml:space="preserve"> – идентификатор пользователя. Если передан конкретный идентификатор пользователя (число, отличное от 0 и</w:t>
      </w:r>
      <w:r w:rsidRPr="004E0301">
        <w:rPr>
          <w:sz w:val="28"/>
          <w:szCs w:val="28"/>
          <w:lang w:val="en-US"/>
        </w:rPr>
        <w:t>Null</w:t>
      </w:r>
      <w:r w:rsidRPr="004E0301">
        <w:rPr>
          <w:sz w:val="28"/>
          <w:szCs w:val="28"/>
        </w:rPr>
        <w:t xml:space="preserve">), то функция вернет информацию о соответствующем пользователе. В противном случае (в качестве параметра передан 0 или </w:t>
      </w:r>
      <w:r w:rsidRPr="004E0301">
        <w:rPr>
          <w:sz w:val="28"/>
          <w:szCs w:val="28"/>
          <w:lang w:val="en-US"/>
        </w:rPr>
        <w:t>Null</w:t>
      </w:r>
      <w:r w:rsidRPr="004E0301">
        <w:rPr>
          <w:sz w:val="28"/>
          <w:szCs w:val="28"/>
        </w:rPr>
        <w:t>), функция вернет информацию о всех пользователях системы.</w:t>
      </w:r>
    </w:p>
    <w:p w:rsidR="004E0301" w:rsidRPr="004E0301" w:rsidRDefault="004E0301" w:rsidP="004E0301">
      <w:pPr>
        <w:rPr>
          <w:sz w:val="28"/>
          <w:szCs w:val="28"/>
        </w:rPr>
      </w:pPr>
      <w:r w:rsidRPr="004E0301">
        <w:rPr>
          <w:b/>
          <w:sz w:val="28"/>
          <w:szCs w:val="28"/>
          <w:lang w:val="en-US"/>
        </w:rPr>
        <w:t>OnlyActual</w:t>
      </w:r>
      <w:r w:rsidRPr="004E0301">
        <w:rPr>
          <w:sz w:val="28"/>
          <w:szCs w:val="28"/>
        </w:rPr>
        <w:t xml:space="preserve"> – булево значение, по умолчанию=</w:t>
      </w:r>
      <w:r w:rsidRPr="004E0301">
        <w:rPr>
          <w:sz w:val="28"/>
          <w:szCs w:val="28"/>
          <w:lang w:val="en-US"/>
        </w:rPr>
        <w:t>False</w:t>
      </w:r>
      <w:r w:rsidRPr="004E0301">
        <w:rPr>
          <w:sz w:val="28"/>
          <w:szCs w:val="28"/>
        </w:rPr>
        <w:t xml:space="preserve">, если </w:t>
      </w:r>
      <w:r w:rsidRPr="004E0301">
        <w:rPr>
          <w:sz w:val="28"/>
          <w:szCs w:val="28"/>
          <w:lang w:val="en-US"/>
        </w:rPr>
        <w:t>True</w:t>
      </w:r>
      <w:r w:rsidRPr="004E0301">
        <w:rPr>
          <w:sz w:val="28"/>
          <w:szCs w:val="28"/>
        </w:rPr>
        <w:t>, то функция возвращает только актуальных не архивных пользователей, которые могут быть аутентифицированы для доступа к системе, в противном случае (</w:t>
      </w:r>
      <w:r w:rsidRPr="004E0301">
        <w:rPr>
          <w:sz w:val="28"/>
          <w:szCs w:val="28"/>
          <w:lang w:val="en-US"/>
        </w:rPr>
        <w:t>OnlyActual</w:t>
      </w:r>
      <w:r w:rsidRPr="004E0301">
        <w:rPr>
          <w:sz w:val="28"/>
          <w:szCs w:val="28"/>
        </w:rPr>
        <w:t>=</w:t>
      </w:r>
      <w:r w:rsidRPr="004E0301">
        <w:rPr>
          <w:sz w:val="28"/>
          <w:szCs w:val="28"/>
          <w:lang w:val="en-US"/>
        </w:rPr>
        <w:t>False</w:t>
      </w:r>
      <w:r w:rsidRPr="004E0301">
        <w:rPr>
          <w:sz w:val="28"/>
          <w:szCs w:val="28"/>
        </w:rPr>
        <w:t>), функция возвращает информацию о всех пользователях.</w:t>
      </w:r>
    </w:p>
    <w:p w:rsidR="004E0301" w:rsidRPr="004E0301" w:rsidRDefault="004E0301" w:rsidP="004E0301">
      <w:pPr>
        <w:rPr>
          <w:sz w:val="28"/>
          <w:szCs w:val="28"/>
        </w:rPr>
      </w:pPr>
      <w:r w:rsidRPr="004E0301">
        <w:rPr>
          <w:sz w:val="28"/>
          <w:szCs w:val="28"/>
        </w:rPr>
        <w:t>Функция возвращает набор данных (таблицу), содержащую полную информацию о пользователях за исключением пароля (см. выше).</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84" w:name="_Toc485653662"/>
      <w:r w:rsidRPr="004E0301">
        <w:rPr>
          <w:rFonts w:eastAsiaTheme="minorHAnsi" w:cstheme="minorBidi"/>
          <w:b/>
          <w:sz w:val="28"/>
          <w:szCs w:val="28"/>
          <w:lang w:eastAsia="en-US"/>
        </w:rPr>
        <w:t>Сервисы аутентификации (подключения) пользователей</w:t>
      </w:r>
      <w:bookmarkEnd w:id="184"/>
    </w:p>
    <w:p w:rsidR="004E0301" w:rsidRPr="004E0301" w:rsidRDefault="004E0301" w:rsidP="004E0301">
      <w:pPr>
        <w:rPr>
          <w:sz w:val="28"/>
          <w:szCs w:val="28"/>
        </w:rPr>
      </w:pPr>
      <w:r w:rsidRPr="004E0301">
        <w:rPr>
          <w:sz w:val="28"/>
          <w:szCs w:val="28"/>
        </w:rPr>
        <w:t>Подсистема обеспечивает возможность аутентификации пользователей,реализуемой функцией:</w:t>
      </w:r>
    </w:p>
    <w:p w:rsidR="004E0301" w:rsidRPr="004E0301" w:rsidRDefault="004E0301" w:rsidP="004E0301">
      <w:pPr>
        <w:ind w:left="1069" w:firstLine="0"/>
        <w:rPr>
          <w:sz w:val="28"/>
          <w:szCs w:val="28"/>
        </w:rPr>
      </w:pPr>
      <w:r w:rsidRPr="004E0301">
        <w:rPr>
          <w:sz w:val="28"/>
          <w:szCs w:val="28"/>
          <w:lang w:val="en-US"/>
        </w:rPr>
        <w:t xml:space="preserve">Login(UserLogin, UserPass:String; Var ErrMsg:String):Integer. </w:t>
      </w:r>
      <w:r w:rsidRPr="004E0301">
        <w:rPr>
          <w:sz w:val="28"/>
          <w:szCs w:val="28"/>
        </w:rPr>
        <w:t>Аутентификация с использованием логина и пароля пользователя. В данном режиме сервису передается логин пользователя (</w:t>
      </w:r>
      <w:r w:rsidRPr="004E0301">
        <w:rPr>
          <w:sz w:val="28"/>
          <w:szCs w:val="28"/>
          <w:lang w:val="en-US"/>
        </w:rPr>
        <w:t>UserLogin</w:t>
      </w:r>
      <w:r w:rsidRPr="004E0301">
        <w:rPr>
          <w:sz w:val="28"/>
          <w:szCs w:val="28"/>
        </w:rPr>
        <w:t>) и пароль (</w:t>
      </w:r>
      <w:r w:rsidRPr="004E0301">
        <w:rPr>
          <w:sz w:val="28"/>
          <w:szCs w:val="28"/>
          <w:lang w:val="en-US"/>
        </w:rPr>
        <w:t>UserPass</w:t>
      </w:r>
      <w:r w:rsidRPr="004E0301">
        <w:rPr>
          <w:sz w:val="28"/>
          <w:szCs w:val="28"/>
        </w:rPr>
        <w:t xml:space="preserve">). </w:t>
      </w:r>
    </w:p>
    <w:p w:rsidR="004E0301" w:rsidRPr="004E0301" w:rsidRDefault="004E0301" w:rsidP="004E0301">
      <w:pPr>
        <w:rPr>
          <w:sz w:val="28"/>
          <w:szCs w:val="28"/>
        </w:rPr>
      </w:pPr>
      <w:r w:rsidRPr="004E0301">
        <w:rPr>
          <w:sz w:val="28"/>
          <w:szCs w:val="28"/>
        </w:rPr>
        <w:t xml:space="preserve">В случае успешной проверки аутентификации пользователя сервис вернет код пользователя, в противном случае возвращается 0. </w:t>
      </w:r>
    </w:p>
    <w:p w:rsidR="004E0301" w:rsidRPr="004E0301" w:rsidRDefault="004E0301" w:rsidP="004E0301">
      <w:pPr>
        <w:rPr>
          <w:sz w:val="28"/>
          <w:szCs w:val="28"/>
        </w:rPr>
      </w:pPr>
      <w:r w:rsidRPr="004E0301">
        <w:rPr>
          <w:sz w:val="28"/>
          <w:szCs w:val="28"/>
        </w:rPr>
        <w:t>Параметр, передающийся по ссылке (</w:t>
      </w:r>
      <w:r w:rsidRPr="004E0301">
        <w:rPr>
          <w:sz w:val="28"/>
          <w:szCs w:val="28"/>
          <w:lang w:val="en-US"/>
        </w:rPr>
        <w:t>VarErrMsg</w:t>
      </w:r>
      <w:r w:rsidRPr="004E0301">
        <w:rPr>
          <w:sz w:val="28"/>
          <w:szCs w:val="28"/>
        </w:rPr>
        <w:t>), используется для возврата из сервиса текста ошибки.</w:t>
      </w:r>
    </w:p>
    <w:p w:rsidR="004E0301" w:rsidRPr="004E0301" w:rsidRDefault="004E0301" w:rsidP="004E0301">
      <w:pPr>
        <w:rPr>
          <w:sz w:val="28"/>
          <w:szCs w:val="28"/>
        </w:rPr>
      </w:pPr>
      <w:r w:rsidRPr="004E0301">
        <w:rPr>
          <w:sz w:val="28"/>
          <w:szCs w:val="28"/>
        </w:rPr>
        <w:t>Сервис (функции) реализованы в виде динамически подключаемой библиотеки (</w:t>
      </w:r>
      <w:r w:rsidRPr="004E0301">
        <w:rPr>
          <w:sz w:val="28"/>
          <w:szCs w:val="28"/>
          <w:lang w:val="en-US"/>
        </w:rPr>
        <w:t>dll</w:t>
      </w:r>
      <w:r w:rsidRPr="004E0301">
        <w:rPr>
          <w:sz w:val="28"/>
          <w:szCs w:val="28"/>
        </w:rPr>
        <w:t>).</w:t>
      </w:r>
    </w:p>
    <w:p w:rsidR="004E0301" w:rsidRPr="004E0301" w:rsidRDefault="004E0301" w:rsidP="004E0301">
      <w:pPr>
        <w:rPr>
          <w:sz w:val="28"/>
          <w:szCs w:val="28"/>
        </w:rPr>
      </w:pPr>
      <w:r w:rsidRPr="004E0301">
        <w:rPr>
          <w:sz w:val="28"/>
          <w:szCs w:val="28"/>
        </w:rPr>
        <w:t>С целью обеспечения безопасности при интеграции функций библиотеки во внешние системы, разработчиками внешних систем в обязательном порядке вычислена контрольная сумма (</w:t>
      </w:r>
      <w:r w:rsidRPr="004E0301">
        <w:rPr>
          <w:sz w:val="28"/>
          <w:szCs w:val="28"/>
          <w:lang w:val="en-US"/>
        </w:rPr>
        <w:t>CRC</w:t>
      </w:r>
      <w:r w:rsidRPr="004E0301">
        <w:rPr>
          <w:sz w:val="28"/>
          <w:szCs w:val="28"/>
        </w:rPr>
        <w:t xml:space="preserve">или </w:t>
      </w:r>
      <w:r w:rsidRPr="004E0301">
        <w:rPr>
          <w:sz w:val="28"/>
          <w:szCs w:val="28"/>
          <w:lang w:val="en-US"/>
        </w:rPr>
        <w:t>MD</w:t>
      </w:r>
      <w:r w:rsidRPr="004E0301">
        <w:rPr>
          <w:sz w:val="28"/>
          <w:szCs w:val="28"/>
        </w:rPr>
        <w:t>5)оригинального файла библиотеки (</w:t>
      </w:r>
      <w:r w:rsidRPr="004E0301">
        <w:rPr>
          <w:sz w:val="28"/>
          <w:szCs w:val="28"/>
          <w:lang w:val="en-US"/>
        </w:rPr>
        <w:t>dll</w:t>
      </w:r>
      <w:r w:rsidRPr="004E0301">
        <w:rPr>
          <w:sz w:val="28"/>
          <w:szCs w:val="28"/>
        </w:rPr>
        <w:t>) с обязательной проверкой фактического файла библиотеки каждый раз при использовании описанных выше функций. Это позволит избежать подмены библиотеки злоумышленниками для получения несанкционированного доступа к функциям систем, входящих в комплекс МГИС.</w:t>
      </w:r>
    </w:p>
    <w:p w:rsidR="004E0301" w:rsidRPr="004E0301" w:rsidRDefault="004E0301" w:rsidP="004E0301">
      <w:pPr>
        <w:ind w:left="1069" w:firstLine="0"/>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85" w:name="_Toc485653663"/>
      <w:r w:rsidRPr="004E0301">
        <w:rPr>
          <w:rFonts w:eastAsiaTheme="minorHAnsi" w:cstheme="minorBidi"/>
          <w:b/>
          <w:sz w:val="28"/>
          <w:szCs w:val="28"/>
          <w:lang w:eastAsia="en-US"/>
        </w:rPr>
        <w:t>Передача контекста безопасности иным системам, входящим в комплекс МГИС</w:t>
      </w:r>
      <w:bookmarkEnd w:id="185"/>
    </w:p>
    <w:p w:rsidR="004E0301" w:rsidRPr="004E0301" w:rsidRDefault="004E0301" w:rsidP="004E0301">
      <w:pPr>
        <w:rPr>
          <w:sz w:val="28"/>
          <w:szCs w:val="28"/>
        </w:rPr>
      </w:pPr>
      <w:r w:rsidRPr="004E0301">
        <w:rPr>
          <w:sz w:val="28"/>
          <w:szCs w:val="28"/>
        </w:rPr>
        <w:t>В составе РИАС предусмотрена возможность вызова внешних систем, входящих в комплекс МГИС с передачей им контекста безопасности, то есть без необходимости проведения пользователем дополнительной процедуры аутентификации.</w:t>
      </w:r>
    </w:p>
    <w:p w:rsidR="004E0301" w:rsidRPr="004E0301" w:rsidRDefault="004E0301" w:rsidP="004E0301">
      <w:pPr>
        <w:rPr>
          <w:sz w:val="28"/>
          <w:szCs w:val="28"/>
        </w:rPr>
      </w:pPr>
      <w:r w:rsidRPr="004E0301">
        <w:rPr>
          <w:sz w:val="28"/>
          <w:szCs w:val="28"/>
        </w:rPr>
        <w:t>Контекст безопасности представляет собой уникальный идентификатор, присвоенный сессии подключения текущего пользователя, а также идентификатор пользователя.</w:t>
      </w:r>
    </w:p>
    <w:p w:rsidR="004E0301" w:rsidRPr="004E0301" w:rsidRDefault="004E0301" w:rsidP="004E0301">
      <w:pPr>
        <w:rPr>
          <w:sz w:val="28"/>
          <w:szCs w:val="28"/>
        </w:rPr>
      </w:pPr>
      <w:r w:rsidRPr="004E0301">
        <w:rPr>
          <w:sz w:val="28"/>
          <w:szCs w:val="28"/>
        </w:rPr>
        <w:t>Кроме того, в составе РИАС предусмотрена функция проверки корректности переданного контекста безопасности, которая по переданному контексту безопасности определяет его корректность.</w:t>
      </w:r>
    </w:p>
    <w:p w:rsidR="004E0301" w:rsidRPr="004E0301" w:rsidRDefault="004E0301" w:rsidP="004E0301">
      <w:pPr>
        <w:rPr>
          <w:sz w:val="28"/>
          <w:szCs w:val="28"/>
        </w:rPr>
      </w:pPr>
      <w:r w:rsidRPr="004E0301">
        <w:rPr>
          <w:sz w:val="28"/>
          <w:szCs w:val="28"/>
        </w:rPr>
        <w:t>Технология инициализации внешних систем, входящих в комплекс МГИС организована по следующему принципу:</w:t>
      </w:r>
    </w:p>
    <w:p w:rsidR="004E0301" w:rsidRPr="004E0301" w:rsidRDefault="004E0301" w:rsidP="004E0301">
      <w:pPr>
        <w:numPr>
          <w:ilvl w:val="1"/>
          <w:numId w:val="23"/>
        </w:numPr>
        <w:ind w:left="1134" w:hanging="425"/>
        <w:rPr>
          <w:sz w:val="28"/>
          <w:szCs w:val="28"/>
        </w:rPr>
      </w:pPr>
      <w:r w:rsidRPr="004E0301">
        <w:rPr>
          <w:sz w:val="28"/>
          <w:szCs w:val="28"/>
        </w:rPr>
        <w:t>РИАС вызывает внешнюю систему и передает ей контекст безопасности, производится запись в базу данных РИАС информации о переданном контексте безопасности.</w:t>
      </w:r>
    </w:p>
    <w:p w:rsidR="004E0301" w:rsidRPr="004E0301" w:rsidRDefault="004E0301" w:rsidP="004E0301">
      <w:pPr>
        <w:numPr>
          <w:ilvl w:val="1"/>
          <w:numId w:val="23"/>
        </w:numPr>
        <w:ind w:left="1134" w:hanging="425"/>
        <w:rPr>
          <w:sz w:val="28"/>
          <w:szCs w:val="28"/>
        </w:rPr>
      </w:pPr>
      <w:r w:rsidRPr="004E0301">
        <w:rPr>
          <w:sz w:val="28"/>
          <w:szCs w:val="28"/>
        </w:rPr>
        <w:t>Внешняя система выполнит проверку корректности переданного контекста безопасности путем вызова сервиса РИАС, который сверит переданный контекст с контекстами, которые предоставлялись внешней системе в течение текущего сеанса работы пользователя.</w:t>
      </w:r>
    </w:p>
    <w:p w:rsidR="004E0301" w:rsidRPr="004E0301" w:rsidRDefault="004E0301" w:rsidP="004E0301">
      <w:pPr>
        <w:numPr>
          <w:ilvl w:val="1"/>
          <w:numId w:val="23"/>
        </w:numPr>
        <w:ind w:left="1134" w:hanging="425"/>
        <w:rPr>
          <w:sz w:val="28"/>
          <w:szCs w:val="28"/>
        </w:rPr>
      </w:pPr>
      <w:r w:rsidRPr="004E0301">
        <w:rPr>
          <w:sz w:val="28"/>
          <w:szCs w:val="28"/>
        </w:rPr>
        <w:t>В случае успешной проверки контекста безопасности, функция проверки корректности контекста безопасности занесет информацию о запуске пользователем внешней системы в журнал подключений (см. ниже).</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86" w:name="_Toc485653664"/>
      <w:r w:rsidRPr="004E0301">
        <w:rPr>
          <w:rFonts w:eastAsiaTheme="minorHAnsi" w:cstheme="minorBidi"/>
          <w:b/>
          <w:sz w:val="28"/>
          <w:szCs w:val="28"/>
          <w:lang w:eastAsia="en-US"/>
        </w:rPr>
        <w:t>Ведение журнала (лога) подключений пользователей</w:t>
      </w:r>
      <w:bookmarkEnd w:id="186"/>
    </w:p>
    <w:p w:rsidR="004E0301" w:rsidRPr="004E0301" w:rsidRDefault="004E0301" w:rsidP="004E0301">
      <w:pPr>
        <w:rPr>
          <w:sz w:val="28"/>
          <w:szCs w:val="28"/>
        </w:rPr>
      </w:pPr>
      <w:r w:rsidRPr="004E0301">
        <w:rPr>
          <w:sz w:val="28"/>
          <w:szCs w:val="28"/>
        </w:rPr>
        <w:t>Подсистема ведет журнал подключений пользователей, включая попытки подключения, которые завершились неудачно.</w:t>
      </w:r>
    </w:p>
    <w:p w:rsidR="004E0301" w:rsidRPr="004E0301" w:rsidRDefault="004E0301" w:rsidP="004E0301">
      <w:pPr>
        <w:rPr>
          <w:sz w:val="28"/>
          <w:szCs w:val="28"/>
        </w:rPr>
      </w:pPr>
      <w:r w:rsidRPr="004E0301">
        <w:rPr>
          <w:sz w:val="28"/>
          <w:szCs w:val="28"/>
        </w:rPr>
        <w:t>Журнал содержит следующую информацию:</w:t>
      </w:r>
    </w:p>
    <w:p w:rsidR="004E0301" w:rsidRPr="004E0301" w:rsidRDefault="004E0301" w:rsidP="004E0301">
      <w:pPr>
        <w:numPr>
          <w:ilvl w:val="0"/>
          <w:numId w:val="62"/>
        </w:numPr>
        <w:rPr>
          <w:sz w:val="28"/>
          <w:szCs w:val="28"/>
        </w:rPr>
      </w:pPr>
      <w:r w:rsidRPr="004E0301">
        <w:rPr>
          <w:sz w:val="28"/>
          <w:szCs w:val="28"/>
        </w:rPr>
        <w:t>Логин или СНИЛС пользователя, с помощью которого производилась попытка подключения.</w:t>
      </w:r>
    </w:p>
    <w:p w:rsidR="004E0301" w:rsidRPr="004E0301" w:rsidRDefault="004E0301" w:rsidP="004E0301">
      <w:pPr>
        <w:numPr>
          <w:ilvl w:val="0"/>
          <w:numId w:val="62"/>
        </w:numPr>
        <w:rPr>
          <w:sz w:val="28"/>
          <w:szCs w:val="28"/>
        </w:rPr>
      </w:pPr>
      <w:r w:rsidRPr="004E0301">
        <w:rPr>
          <w:sz w:val="28"/>
          <w:szCs w:val="28"/>
        </w:rPr>
        <w:t>Дата и время подключения.</w:t>
      </w:r>
    </w:p>
    <w:p w:rsidR="004E0301" w:rsidRPr="004E0301" w:rsidRDefault="004E0301" w:rsidP="004E0301">
      <w:pPr>
        <w:numPr>
          <w:ilvl w:val="0"/>
          <w:numId w:val="62"/>
        </w:numPr>
        <w:rPr>
          <w:sz w:val="28"/>
          <w:szCs w:val="28"/>
        </w:rPr>
      </w:pPr>
      <w:r w:rsidRPr="004E0301">
        <w:rPr>
          <w:sz w:val="28"/>
          <w:szCs w:val="28"/>
        </w:rPr>
        <w:t>Признак успешности подключения.</w:t>
      </w:r>
    </w:p>
    <w:p w:rsidR="004E0301" w:rsidRPr="004E0301" w:rsidRDefault="004E0301" w:rsidP="004E0301">
      <w:pPr>
        <w:numPr>
          <w:ilvl w:val="0"/>
          <w:numId w:val="62"/>
        </w:numPr>
        <w:rPr>
          <w:sz w:val="28"/>
          <w:szCs w:val="28"/>
        </w:rPr>
      </w:pPr>
      <w:r w:rsidRPr="004E0301">
        <w:rPr>
          <w:sz w:val="28"/>
          <w:szCs w:val="28"/>
        </w:rPr>
        <w:t>Идентификатор пользователя в случае успешного подключения.</w:t>
      </w:r>
    </w:p>
    <w:p w:rsidR="004E0301" w:rsidRPr="004E0301" w:rsidRDefault="004E0301" w:rsidP="004E0301">
      <w:pPr>
        <w:numPr>
          <w:ilvl w:val="0"/>
          <w:numId w:val="62"/>
        </w:numPr>
        <w:rPr>
          <w:sz w:val="28"/>
          <w:szCs w:val="28"/>
        </w:rPr>
      </w:pPr>
      <w:r w:rsidRPr="004E0301">
        <w:rPr>
          <w:sz w:val="28"/>
          <w:szCs w:val="28"/>
          <w:lang w:val="en-US"/>
        </w:rPr>
        <w:t>IP</w:t>
      </w:r>
      <w:r w:rsidRPr="004E0301">
        <w:rPr>
          <w:sz w:val="28"/>
          <w:szCs w:val="28"/>
        </w:rPr>
        <w:t xml:space="preserve"> – адрес компьютера, с которого происходило подключение.</w:t>
      </w:r>
    </w:p>
    <w:p w:rsidR="004E0301" w:rsidRPr="004E0301" w:rsidRDefault="004E0301" w:rsidP="004E0301">
      <w:pPr>
        <w:numPr>
          <w:ilvl w:val="0"/>
          <w:numId w:val="62"/>
        </w:numPr>
        <w:rPr>
          <w:sz w:val="28"/>
          <w:szCs w:val="28"/>
        </w:rPr>
      </w:pPr>
      <w:r w:rsidRPr="004E0301">
        <w:rPr>
          <w:sz w:val="28"/>
          <w:szCs w:val="28"/>
        </w:rPr>
        <w:t>Имя компьютера, с которого происходило подключение.</w:t>
      </w:r>
    </w:p>
    <w:p w:rsidR="004E0301" w:rsidRPr="004E0301" w:rsidRDefault="004E0301" w:rsidP="004E0301">
      <w:pPr>
        <w:numPr>
          <w:ilvl w:val="0"/>
          <w:numId w:val="62"/>
        </w:numPr>
        <w:rPr>
          <w:sz w:val="28"/>
          <w:szCs w:val="28"/>
        </w:rPr>
      </w:pPr>
      <w:r w:rsidRPr="004E0301">
        <w:rPr>
          <w:sz w:val="28"/>
          <w:szCs w:val="28"/>
        </w:rPr>
        <w:t>Имя домена компьютера, с которого происходило подключение.</w:t>
      </w:r>
    </w:p>
    <w:p w:rsidR="004E0301" w:rsidRPr="004E0301" w:rsidRDefault="004E0301" w:rsidP="004E0301">
      <w:pPr>
        <w:numPr>
          <w:ilvl w:val="0"/>
          <w:numId w:val="62"/>
        </w:numPr>
        <w:rPr>
          <w:sz w:val="28"/>
          <w:szCs w:val="28"/>
        </w:rPr>
      </w:pPr>
      <w:r w:rsidRPr="004E0301">
        <w:rPr>
          <w:sz w:val="28"/>
          <w:szCs w:val="28"/>
        </w:rPr>
        <w:t>Имя пользователя операционной системы, под которым пользователь. вошел в систему, с которого происходило подключение.</w:t>
      </w:r>
    </w:p>
    <w:p w:rsidR="004E0301" w:rsidRPr="004E0301" w:rsidRDefault="004E0301" w:rsidP="004E0301">
      <w:pPr>
        <w:numPr>
          <w:ilvl w:val="0"/>
          <w:numId w:val="62"/>
        </w:numPr>
        <w:rPr>
          <w:sz w:val="28"/>
          <w:szCs w:val="28"/>
        </w:rPr>
      </w:pPr>
      <w:r w:rsidRPr="004E0301">
        <w:rPr>
          <w:sz w:val="28"/>
          <w:szCs w:val="28"/>
        </w:rPr>
        <w:t>Номер версии клиента на момент подключения.</w:t>
      </w:r>
    </w:p>
    <w:p w:rsidR="004E0301" w:rsidRPr="004E0301" w:rsidRDefault="004E0301" w:rsidP="004E0301">
      <w:pPr>
        <w:rPr>
          <w:sz w:val="28"/>
          <w:szCs w:val="28"/>
        </w:rPr>
      </w:pPr>
      <w:r w:rsidRPr="004E0301">
        <w:rPr>
          <w:sz w:val="28"/>
          <w:szCs w:val="28"/>
        </w:rPr>
        <w:t>В случае использования браузерных клиентских мест (тонких клиентов) системами, реализующих аутентификацию на стороне сервера приложения, средства аутентификации сервера приложения передают указанную выше информации о реальном клиентском месте, с которого происходило подключение, с использованием специально разработанной функции сервиса (</w:t>
      </w:r>
      <w:r w:rsidRPr="004E0301">
        <w:rPr>
          <w:sz w:val="28"/>
          <w:szCs w:val="28"/>
          <w:lang w:val="en-US"/>
        </w:rPr>
        <w:t>dll</w:t>
      </w:r>
      <w:r w:rsidRPr="004E0301">
        <w:rPr>
          <w:sz w:val="28"/>
          <w:szCs w:val="28"/>
        </w:rPr>
        <w:t>)аутентификации, которая полученную информацию вносит в журнал подключений пользователей. Такая функция разработана в составе сервиса.</w:t>
      </w:r>
    </w:p>
    <w:p w:rsidR="004E0301" w:rsidRPr="004E0301" w:rsidRDefault="004E0301" w:rsidP="004E0301">
      <w:pPr>
        <w:rPr>
          <w:sz w:val="28"/>
          <w:szCs w:val="28"/>
        </w:rPr>
      </w:pPr>
      <w:r w:rsidRPr="004E0301">
        <w:rPr>
          <w:sz w:val="28"/>
          <w:szCs w:val="28"/>
        </w:rPr>
        <w:t>При аутентификации внешних систем, входящих в комплекс МГИС, с использованием средств передачи контекста безопасности, ведение журнала подключений обеспечивается средствами передачи контекста безопасности РИАС.</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87" w:name="_Toc485653665"/>
      <w:r w:rsidRPr="004E0301">
        <w:rPr>
          <w:rFonts w:eastAsiaTheme="minorHAnsi" w:cstheme="minorBidi"/>
          <w:b/>
          <w:sz w:val="28"/>
          <w:szCs w:val="28"/>
          <w:lang w:eastAsia="en-US"/>
        </w:rPr>
        <w:t>Функции работы со списком подключенных пользователей</w:t>
      </w:r>
      <w:bookmarkEnd w:id="187"/>
    </w:p>
    <w:p w:rsidR="004E0301" w:rsidRPr="004E0301" w:rsidRDefault="004E0301" w:rsidP="004E0301">
      <w:pPr>
        <w:rPr>
          <w:sz w:val="28"/>
          <w:szCs w:val="28"/>
        </w:rPr>
      </w:pPr>
      <w:r w:rsidRPr="004E0301">
        <w:rPr>
          <w:sz w:val="28"/>
          <w:szCs w:val="28"/>
        </w:rPr>
        <w:t>Подсистема отображает перечень подключенных на данный момент пользователей системы. В перечне содержится следующая информация:</w:t>
      </w:r>
    </w:p>
    <w:p w:rsidR="004E0301" w:rsidRPr="004E0301" w:rsidRDefault="004E0301" w:rsidP="004E0301">
      <w:pPr>
        <w:numPr>
          <w:ilvl w:val="0"/>
          <w:numId w:val="70"/>
        </w:numPr>
        <w:rPr>
          <w:sz w:val="28"/>
          <w:szCs w:val="28"/>
        </w:rPr>
      </w:pPr>
      <w:r w:rsidRPr="004E0301">
        <w:rPr>
          <w:sz w:val="28"/>
          <w:szCs w:val="28"/>
        </w:rPr>
        <w:t>Имя пользователя.</w:t>
      </w:r>
    </w:p>
    <w:p w:rsidR="004E0301" w:rsidRPr="004E0301" w:rsidRDefault="004E0301" w:rsidP="004E0301">
      <w:pPr>
        <w:numPr>
          <w:ilvl w:val="0"/>
          <w:numId w:val="70"/>
        </w:numPr>
        <w:rPr>
          <w:sz w:val="28"/>
          <w:szCs w:val="28"/>
        </w:rPr>
      </w:pPr>
      <w:r w:rsidRPr="004E0301">
        <w:rPr>
          <w:sz w:val="28"/>
          <w:szCs w:val="28"/>
        </w:rPr>
        <w:t>Дата и время подключения.</w:t>
      </w:r>
    </w:p>
    <w:p w:rsidR="004E0301" w:rsidRPr="004E0301" w:rsidRDefault="004E0301" w:rsidP="004E0301">
      <w:pPr>
        <w:numPr>
          <w:ilvl w:val="0"/>
          <w:numId w:val="70"/>
        </w:numPr>
        <w:rPr>
          <w:sz w:val="28"/>
          <w:szCs w:val="28"/>
        </w:rPr>
      </w:pPr>
      <w:r w:rsidRPr="004E0301">
        <w:rPr>
          <w:sz w:val="28"/>
          <w:szCs w:val="28"/>
          <w:lang w:val="en-US"/>
        </w:rPr>
        <w:t>IP</w:t>
      </w:r>
      <w:r w:rsidRPr="004E0301">
        <w:rPr>
          <w:sz w:val="28"/>
          <w:szCs w:val="28"/>
        </w:rPr>
        <w:t xml:space="preserve"> – адрес компьютера пользователя.</w:t>
      </w:r>
    </w:p>
    <w:p w:rsidR="004E0301" w:rsidRPr="004E0301" w:rsidRDefault="004E0301" w:rsidP="004E0301">
      <w:pPr>
        <w:numPr>
          <w:ilvl w:val="0"/>
          <w:numId w:val="70"/>
        </w:numPr>
        <w:rPr>
          <w:sz w:val="28"/>
          <w:szCs w:val="28"/>
        </w:rPr>
      </w:pPr>
      <w:r w:rsidRPr="004E0301">
        <w:rPr>
          <w:sz w:val="28"/>
          <w:szCs w:val="28"/>
        </w:rPr>
        <w:t>Имя компьютера пользователя.</w:t>
      </w:r>
    </w:p>
    <w:p w:rsidR="004E0301" w:rsidRPr="004E0301" w:rsidRDefault="004E0301" w:rsidP="004E0301">
      <w:pPr>
        <w:numPr>
          <w:ilvl w:val="0"/>
          <w:numId w:val="70"/>
        </w:numPr>
        <w:rPr>
          <w:sz w:val="28"/>
          <w:szCs w:val="28"/>
        </w:rPr>
      </w:pPr>
      <w:r w:rsidRPr="004E0301">
        <w:rPr>
          <w:sz w:val="28"/>
          <w:szCs w:val="28"/>
        </w:rPr>
        <w:t xml:space="preserve">Имя домена компьютера пользователя </w:t>
      </w:r>
    </w:p>
    <w:p w:rsidR="004E0301" w:rsidRPr="004E0301" w:rsidRDefault="004E0301" w:rsidP="004E0301">
      <w:pPr>
        <w:numPr>
          <w:ilvl w:val="0"/>
          <w:numId w:val="70"/>
        </w:numPr>
        <w:rPr>
          <w:sz w:val="28"/>
          <w:szCs w:val="28"/>
        </w:rPr>
      </w:pPr>
      <w:r w:rsidRPr="004E0301">
        <w:rPr>
          <w:sz w:val="28"/>
          <w:szCs w:val="28"/>
        </w:rPr>
        <w:t>Имя пользователя операционной системы, под которым пользователь. вошел в систему.</w:t>
      </w:r>
    </w:p>
    <w:p w:rsidR="004E0301" w:rsidRPr="004E0301" w:rsidRDefault="004E0301" w:rsidP="004E0301">
      <w:pPr>
        <w:numPr>
          <w:ilvl w:val="0"/>
          <w:numId w:val="70"/>
        </w:numPr>
        <w:rPr>
          <w:sz w:val="28"/>
          <w:szCs w:val="28"/>
        </w:rPr>
      </w:pPr>
      <w:r w:rsidRPr="004E0301">
        <w:rPr>
          <w:sz w:val="28"/>
          <w:szCs w:val="28"/>
        </w:rPr>
        <w:t>Номер версии клиента на момент подключения.</w:t>
      </w:r>
    </w:p>
    <w:p w:rsidR="004E0301" w:rsidRPr="004E0301" w:rsidRDefault="004E0301" w:rsidP="004E0301">
      <w:pPr>
        <w:rPr>
          <w:sz w:val="28"/>
          <w:szCs w:val="28"/>
        </w:rPr>
      </w:pPr>
      <w:r w:rsidRPr="004E0301">
        <w:rPr>
          <w:sz w:val="28"/>
          <w:szCs w:val="28"/>
        </w:rPr>
        <w:t>Подсистема обеспечивает функции оповещения подключенных пользователей администратором системы.</w:t>
      </w:r>
    </w:p>
    <w:p w:rsidR="004E0301" w:rsidRPr="004E0301" w:rsidRDefault="004E0301" w:rsidP="004E0301">
      <w:pPr>
        <w:rPr>
          <w:sz w:val="28"/>
          <w:szCs w:val="28"/>
        </w:rPr>
      </w:pPr>
      <w:r w:rsidRPr="004E0301">
        <w:rPr>
          <w:sz w:val="28"/>
          <w:szCs w:val="28"/>
        </w:rPr>
        <w:t xml:space="preserve"> реализовано два режима оповещения:</w:t>
      </w:r>
    </w:p>
    <w:p w:rsidR="004E0301" w:rsidRPr="004E0301" w:rsidRDefault="004E0301" w:rsidP="004E0301">
      <w:pPr>
        <w:numPr>
          <w:ilvl w:val="0"/>
          <w:numId w:val="71"/>
        </w:numPr>
        <w:rPr>
          <w:sz w:val="28"/>
          <w:szCs w:val="28"/>
        </w:rPr>
      </w:pPr>
      <w:r w:rsidRPr="004E0301">
        <w:rPr>
          <w:sz w:val="28"/>
          <w:szCs w:val="28"/>
        </w:rPr>
        <w:t>Простое сообщение – всем подключенным пользователям системы отобразится введенное администратором сообщение.</w:t>
      </w:r>
    </w:p>
    <w:p w:rsidR="004E0301" w:rsidRPr="004E0301" w:rsidRDefault="004E0301" w:rsidP="004E0301">
      <w:pPr>
        <w:numPr>
          <w:ilvl w:val="0"/>
          <w:numId w:val="71"/>
        </w:numPr>
        <w:rPr>
          <w:sz w:val="28"/>
          <w:szCs w:val="28"/>
        </w:rPr>
      </w:pPr>
      <w:r w:rsidRPr="004E0301">
        <w:rPr>
          <w:sz w:val="28"/>
          <w:szCs w:val="28"/>
        </w:rPr>
        <w:t>Сообщение о необходимости отключения – кроме сообщения предусмотрена возможность установки таймера автоматического отключения клиентских мест системы, например, при необходимости обновления версии или проведения других процедур обслуживания системы. При отсылке пользователям такого сообщения на экран клиентского места системы отображен текст введенного сообщения, а также показан таймер обратного отсчета времени до автоматического отключения клиентского места системы с возможной потерей всех несохраненных изменений, произведенных пользователем. При обнулении таймера клиентское место автоматически отключено от системы (выгружено из системы). Сообщение об отключении с таймером автоматического отключения нельзя закрыть, не закрыв клиентское место. предусмотрена возможность блокировки повторного подключения пользователей до завершения процесса обслуживания системы.</w:t>
      </w:r>
    </w:p>
    <w:p w:rsidR="004E0301" w:rsidRPr="004E0301" w:rsidRDefault="004E0301" w:rsidP="004E0301">
      <w:pPr>
        <w:rPr>
          <w:sz w:val="28"/>
          <w:szCs w:val="28"/>
        </w:rPr>
      </w:pP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88" w:name="_Toc485653666"/>
      <w:r w:rsidRPr="004E0301">
        <w:rPr>
          <w:rFonts w:eastAsiaTheme="minorHAnsi" w:cstheme="minorBidi"/>
          <w:b/>
          <w:sz w:val="28"/>
          <w:szCs w:val="28"/>
          <w:lang w:eastAsia="en-US"/>
        </w:rPr>
        <w:t>Функци установки, изменения и проверки пароля пользователя</w:t>
      </w:r>
      <w:bookmarkEnd w:id="188"/>
    </w:p>
    <w:p w:rsidR="004E0301" w:rsidRPr="004E0301" w:rsidRDefault="004E0301" w:rsidP="004E0301">
      <w:pPr>
        <w:rPr>
          <w:sz w:val="28"/>
          <w:szCs w:val="28"/>
        </w:rPr>
      </w:pPr>
      <w:r w:rsidRPr="004E0301">
        <w:rPr>
          <w:sz w:val="28"/>
          <w:szCs w:val="28"/>
        </w:rPr>
        <w:t>С целью обеспечения безопасности, первоначальную установку паролей пользователей выполняет сотрудник, обладающий правами на управление пользователями.</w:t>
      </w:r>
    </w:p>
    <w:p w:rsidR="004E0301" w:rsidRPr="004E0301" w:rsidRDefault="004E0301" w:rsidP="004E0301">
      <w:pPr>
        <w:rPr>
          <w:sz w:val="28"/>
          <w:szCs w:val="28"/>
        </w:rPr>
      </w:pPr>
      <w:r w:rsidRPr="004E0301">
        <w:rPr>
          <w:sz w:val="28"/>
          <w:szCs w:val="28"/>
        </w:rPr>
        <w:t>В момент ввода пароль претерпит необратимые изменения и именно в таком виде храниться в базе данных. Видоизмененный пароль далее условно будем называть шифртекстом.</w:t>
      </w:r>
    </w:p>
    <w:p w:rsidR="004E0301" w:rsidRPr="004E0301" w:rsidRDefault="004E0301" w:rsidP="004E0301">
      <w:pPr>
        <w:rPr>
          <w:sz w:val="28"/>
          <w:szCs w:val="28"/>
        </w:rPr>
      </w:pPr>
      <w:r w:rsidRPr="004E0301">
        <w:rPr>
          <w:sz w:val="28"/>
          <w:szCs w:val="28"/>
        </w:rPr>
        <w:t>При проверке пароля также произойдет видоизменение пароля непосредственно после ввода пароля пользователем, проверка пароля производится путем сверки шифртекстов. Хранение и передача паролей в исходном виде (не шифртекстов) не допускается.</w:t>
      </w:r>
    </w:p>
    <w:p w:rsidR="004E0301" w:rsidRPr="004E0301" w:rsidRDefault="004E0301" w:rsidP="004E0301">
      <w:pPr>
        <w:rPr>
          <w:sz w:val="28"/>
          <w:szCs w:val="28"/>
        </w:rPr>
      </w:pPr>
      <w:r w:rsidRPr="004E0301">
        <w:rPr>
          <w:sz w:val="28"/>
          <w:szCs w:val="28"/>
        </w:rPr>
        <w:t>Изменение пароля пользователя может производиться как пользователем самостоятельно, так и сотрудником, имеющим права на управление пользователями.</w:t>
      </w:r>
    </w:p>
    <w:p w:rsidR="004E0301" w:rsidRPr="004E0301" w:rsidRDefault="004E0301" w:rsidP="004E0301">
      <w:pPr>
        <w:rPr>
          <w:sz w:val="28"/>
          <w:szCs w:val="28"/>
        </w:rPr>
      </w:pPr>
      <w:r w:rsidRPr="004E0301">
        <w:rPr>
          <w:sz w:val="28"/>
          <w:szCs w:val="28"/>
        </w:rPr>
        <w:t>Пользователь может изменить только свой пароль и только при правильном вводе предыдущего пароля ( выполнена повторная успешная аутентификация пользователя, идентификатор пользователя, полученного в ходе аутентификации, совпадет с идентификатором текущего пользователя). Если пароль пользователя еще не был установлен или является пустым, самостоятельная смена пароля пользователем не допускается.</w:t>
      </w:r>
    </w:p>
    <w:p w:rsidR="004E0301" w:rsidRPr="004E0301" w:rsidRDefault="004E0301" w:rsidP="004E0301">
      <w:pPr>
        <w:rPr>
          <w:sz w:val="28"/>
          <w:szCs w:val="28"/>
        </w:rPr>
      </w:pPr>
      <w:r w:rsidRPr="004E0301">
        <w:rPr>
          <w:sz w:val="28"/>
          <w:szCs w:val="28"/>
        </w:rPr>
        <w:t>Сотрудник, обладающий правами на управление пользователями, может изменить пароль любого пользователя без каких-либо ограничений, в том числе без требования ввода текущего пароля пользователя, повторной аутентификации и т.п.</w:t>
      </w:r>
    </w:p>
    <w:p w:rsidR="004E0301" w:rsidRPr="004E0301" w:rsidRDefault="004E0301" w:rsidP="004E0301">
      <w:pPr>
        <w:rPr>
          <w:sz w:val="28"/>
          <w:szCs w:val="28"/>
        </w:rPr>
      </w:pPr>
      <w:r w:rsidRPr="004E0301">
        <w:rPr>
          <w:sz w:val="28"/>
          <w:szCs w:val="28"/>
        </w:rPr>
        <w:t>Операции изменения пароля регистрируются (ведется журнал фактов изменения паролей пользователей) с указанием исчерпывающей информации как о сотруднике, выполнившем смену пароля, так и о пользователе, для которого такое действие было произведено.</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89" w:name="_Toc485653667"/>
      <w:r w:rsidRPr="004E0301">
        <w:rPr>
          <w:rFonts w:eastAsiaTheme="minorHAnsi" w:cstheme="minorBidi"/>
          <w:b/>
          <w:sz w:val="28"/>
          <w:szCs w:val="28"/>
          <w:lang w:eastAsia="en-US"/>
        </w:rPr>
        <w:t>Предоставление доступа к средствам администрирования прав и разрешений пользователей для внешних систем, входящих в комплекс МГИС (ГеоИС)</w:t>
      </w:r>
      <w:bookmarkEnd w:id="189"/>
    </w:p>
    <w:p w:rsidR="004E0301" w:rsidRPr="004E0301" w:rsidRDefault="004E0301" w:rsidP="004E0301">
      <w:pPr>
        <w:rPr>
          <w:sz w:val="28"/>
          <w:szCs w:val="28"/>
        </w:rPr>
      </w:pPr>
      <w:r w:rsidRPr="004E0301">
        <w:rPr>
          <w:sz w:val="28"/>
          <w:szCs w:val="28"/>
        </w:rPr>
        <w:t>Администрирование доступа к элементам каждой из систем МГИС, а также ведение журналов действий пользователей, обеспечение безопасности работы пользователей в системах, осуществляются непосредственно этими системами.</w:t>
      </w:r>
    </w:p>
    <w:p w:rsidR="004E0301" w:rsidRPr="004E0301" w:rsidRDefault="004E0301" w:rsidP="004E0301">
      <w:pPr>
        <w:rPr>
          <w:sz w:val="28"/>
          <w:szCs w:val="28"/>
        </w:rPr>
      </w:pPr>
      <w:r w:rsidRPr="004E0301">
        <w:rPr>
          <w:sz w:val="28"/>
          <w:szCs w:val="28"/>
        </w:rPr>
        <w:t>Подсистема обеспечивает доступ к средствам администрирования прав пользователя путем вызова соответствующего функционала, разработанного данными системами. Спецификация вызова предоставлена разработчиками внешних систем на этапе разработки.</w:t>
      </w: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90" w:name="_Toc478496643"/>
      <w:bookmarkStart w:id="191" w:name="_Toc478496649"/>
      <w:bookmarkStart w:id="192" w:name="_Toc478635467"/>
      <w:bookmarkStart w:id="193" w:name="_Toc478637743"/>
      <w:bookmarkStart w:id="194" w:name="_Toc478637917"/>
      <w:bookmarkStart w:id="195" w:name="_Toc478638090"/>
      <w:bookmarkStart w:id="196" w:name="_Toc478650635"/>
      <w:bookmarkStart w:id="197" w:name="_Toc485653668"/>
      <w:bookmarkEnd w:id="190"/>
      <w:bookmarkEnd w:id="191"/>
      <w:bookmarkEnd w:id="192"/>
      <w:bookmarkEnd w:id="193"/>
      <w:bookmarkEnd w:id="194"/>
      <w:bookmarkEnd w:id="195"/>
      <w:bookmarkEnd w:id="196"/>
      <w:r w:rsidRPr="004E0301">
        <w:rPr>
          <w:rFonts w:eastAsiaTheme="minorHAnsi" w:cstheme="minorBidi"/>
          <w:b/>
          <w:sz w:val="28"/>
          <w:szCs w:val="28"/>
          <w:lang w:eastAsia="en-US"/>
        </w:rPr>
        <w:t>Обеспечение безопасности, администрирование и разграничение прав доступа к данным и функциям РИАС</w:t>
      </w:r>
      <w:bookmarkEnd w:id="197"/>
    </w:p>
    <w:p w:rsidR="004E0301" w:rsidRPr="004E0301" w:rsidRDefault="004E0301" w:rsidP="004E0301">
      <w:pPr>
        <w:rPr>
          <w:sz w:val="28"/>
          <w:szCs w:val="28"/>
        </w:rPr>
      </w:pPr>
      <w:r w:rsidRPr="004E0301">
        <w:rPr>
          <w:sz w:val="28"/>
          <w:szCs w:val="28"/>
        </w:rPr>
        <w:t xml:space="preserve">Подсистема обеспечения безопасности администрирования и разграничения прав доступа обеспечивает возможности индивидуальной настройки для каждого пользователя максимального количества базовых прав и разрешений с возможностью дальнейшего расширения: </w:t>
      </w:r>
    </w:p>
    <w:p w:rsidR="004E0301" w:rsidRPr="004E0301" w:rsidRDefault="004E0301" w:rsidP="004E0301">
      <w:pPr>
        <w:numPr>
          <w:ilvl w:val="0"/>
          <w:numId w:val="49"/>
        </w:numPr>
        <w:rPr>
          <w:sz w:val="28"/>
          <w:szCs w:val="28"/>
        </w:rPr>
      </w:pPr>
      <w:r w:rsidRPr="004E0301">
        <w:rPr>
          <w:sz w:val="28"/>
          <w:szCs w:val="28"/>
        </w:rPr>
        <w:t>Возможности индивидуального ограничения просмотра реестра объектов любого из типов;</w:t>
      </w:r>
    </w:p>
    <w:p w:rsidR="004E0301" w:rsidRPr="004E0301" w:rsidRDefault="004E0301" w:rsidP="004E0301">
      <w:pPr>
        <w:numPr>
          <w:ilvl w:val="0"/>
          <w:numId w:val="49"/>
        </w:numPr>
        <w:rPr>
          <w:sz w:val="28"/>
          <w:szCs w:val="28"/>
        </w:rPr>
      </w:pPr>
      <w:r w:rsidRPr="004E0301">
        <w:rPr>
          <w:sz w:val="28"/>
          <w:szCs w:val="28"/>
        </w:rPr>
        <w:t xml:space="preserve">Возможности индивидуального ограничения просмотра данных карточек объектов учета любых типов. Предоставление прав на частичный просмотр информации по объекту (например, запрет на просмотр экономических показателей объекта, но разрешение на просмотр технических показателей); </w:t>
      </w:r>
    </w:p>
    <w:p w:rsidR="004E0301" w:rsidRPr="004E0301" w:rsidRDefault="004E0301" w:rsidP="004E0301">
      <w:pPr>
        <w:numPr>
          <w:ilvl w:val="0"/>
          <w:numId w:val="49"/>
        </w:numPr>
        <w:rPr>
          <w:sz w:val="28"/>
          <w:szCs w:val="28"/>
        </w:rPr>
      </w:pPr>
      <w:r w:rsidRPr="004E0301">
        <w:rPr>
          <w:sz w:val="28"/>
          <w:szCs w:val="28"/>
        </w:rPr>
        <w:t>Возможности ограничения доступа к персональным данным, требующим отдельной защиты;</w:t>
      </w:r>
    </w:p>
    <w:p w:rsidR="004E0301" w:rsidRPr="004E0301" w:rsidRDefault="004E0301" w:rsidP="004E0301">
      <w:pPr>
        <w:numPr>
          <w:ilvl w:val="0"/>
          <w:numId w:val="49"/>
        </w:numPr>
        <w:rPr>
          <w:sz w:val="28"/>
          <w:szCs w:val="28"/>
        </w:rPr>
      </w:pPr>
      <w:r w:rsidRPr="004E0301">
        <w:rPr>
          <w:sz w:val="28"/>
          <w:szCs w:val="28"/>
        </w:rPr>
        <w:t xml:space="preserve">Возможности индивидуального ограничения изменения данных по объектам учета всех типов. Предоставление прав на частичное изменение информации; </w:t>
      </w:r>
    </w:p>
    <w:p w:rsidR="004E0301" w:rsidRPr="004E0301" w:rsidRDefault="004E0301" w:rsidP="004E0301">
      <w:pPr>
        <w:numPr>
          <w:ilvl w:val="0"/>
          <w:numId w:val="49"/>
        </w:numPr>
        <w:rPr>
          <w:sz w:val="28"/>
          <w:szCs w:val="28"/>
        </w:rPr>
      </w:pPr>
      <w:r w:rsidRPr="004E0301">
        <w:rPr>
          <w:sz w:val="28"/>
          <w:szCs w:val="28"/>
        </w:rPr>
        <w:t xml:space="preserve">Горизонтальное ограничение прав на изменение множественных атрибутов объектов учета (например, пользователю предоставляются права на изменение/внесение в карточку объектов документов определенной направленности и закрываются права на правку документов иной направленности (например, реестровых документов)); </w:t>
      </w:r>
    </w:p>
    <w:p w:rsidR="004E0301" w:rsidRPr="004E0301" w:rsidRDefault="004E0301" w:rsidP="004E0301">
      <w:pPr>
        <w:numPr>
          <w:ilvl w:val="0"/>
          <w:numId w:val="49"/>
        </w:numPr>
        <w:rPr>
          <w:sz w:val="28"/>
          <w:szCs w:val="28"/>
        </w:rPr>
      </w:pPr>
      <w:r w:rsidRPr="004E0301">
        <w:rPr>
          <w:sz w:val="28"/>
          <w:szCs w:val="28"/>
        </w:rPr>
        <w:t>Ограничение прав на выполнение различных операций с объектом учета (выделение подобъектов, включение в группу, сдача в архив и т.п.);</w:t>
      </w:r>
    </w:p>
    <w:p w:rsidR="004E0301" w:rsidRPr="004E0301" w:rsidRDefault="004E0301" w:rsidP="004E0301">
      <w:pPr>
        <w:numPr>
          <w:ilvl w:val="0"/>
          <w:numId w:val="49"/>
        </w:numPr>
        <w:rPr>
          <w:sz w:val="28"/>
          <w:szCs w:val="28"/>
        </w:rPr>
      </w:pPr>
      <w:r w:rsidRPr="004E0301">
        <w:rPr>
          <w:sz w:val="28"/>
          <w:szCs w:val="28"/>
        </w:rPr>
        <w:t>Ограничение на операции с печатными формами (просмотр и печать отчетов и печатных форм, экспорт во внешние форматы (</w:t>
      </w:r>
      <w:r w:rsidRPr="004E0301">
        <w:rPr>
          <w:sz w:val="28"/>
          <w:szCs w:val="28"/>
          <w:lang w:val="en-US"/>
        </w:rPr>
        <w:t>MS</w:t>
      </w:r>
      <w:r w:rsidRPr="004E0301">
        <w:rPr>
          <w:sz w:val="28"/>
          <w:szCs w:val="28"/>
        </w:rPr>
        <w:t xml:space="preserve"> Word, </w:t>
      </w:r>
      <w:r w:rsidRPr="004E0301">
        <w:rPr>
          <w:sz w:val="28"/>
          <w:szCs w:val="28"/>
          <w:lang w:val="en-US"/>
        </w:rPr>
        <w:t>MS</w:t>
      </w:r>
      <w:r w:rsidRPr="004E0301">
        <w:rPr>
          <w:sz w:val="28"/>
          <w:szCs w:val="28"/>
        </w:rPr>
        <w:t xml:space="preserve"> Excel и т.п.), редактирование сформированных отчетов и т.п.). Для печатных форм права назначаются индивидуально для каждого типа объектов учета, для аналитических отчетов – индивидуально для каждой темы отчета;</w:t>
      </w:r>
    </w:p>
    <w:p w:rsidR="004E0301" w:rsidRPr="004E0301" w:rsidRDefault="004E0301" w:rsidP="004E0301">
      <w:pPr>
        <w:numPr>
          <w:ilvl w:val="0"/>
          <w:numId w:val="49"/>
        </w:numPr>
        <w:rPr>
          <w:sz w:val="28"/>
          <w:szCs w:val="28"/>
        </w:rPr>
      </w:pPr>
      <w:r w:rsidRPr="004E0301">
        <w:rPr>
          <w:sz w:val="28"/>
          <w:szCs w:val="28"/>
        </w:rPr>
        <w:t>Ограничение прав на работу с блоками начислений и платежей по договорам каждого из видов имущества и ЗУ (индивидуально на все функции, выполнение операций в каждом из режимов (индивидуальном, массовом и т.п.));</w:t>
      </w:r>
    </w:p>
    <w:p w:rsidR="004E0301" w:rsidRPr="004E0301" w:rsidRDefault="004E0301" w:rsidP="004E0301">
      <w:pPr>
        <w:numPr>
          <w:ilvl w:val="0"/>
          <w:numId w:val="49"/>
        </w:numPr>
        <w:rPr>
          <w:sz w:val="28"/>
          <w:szCs w:val="28"/>
        </w:rPr>
      </w:pPr>
      <w:r w:rsidRPr="004E0301">
        <w:rPr>
          <w:sz w:val="28"/>
          <w:szCs w:val="28"/>
        </w:rPr>
        <w:t>Права на работу с универсальной «библиотекой запросов» – права предоставляются индивидуально для каждой темы запросов и на выполнение операций блока запросов (выполнение запроса, экспорт результатов и т.п.);</w:t>
      </w:r>
    </w:p>
    <w:p w:rsidR="004E0301" w:rsidRPr="004E0301" w:rsidRDefault="004E0301" w:rsidP="004E0301">
      <w:pPr>
        <w:numPr>
          <w:ilvl w:val="0"/>
          <w:numId w:val="49"/>
        </w:numPr>
        <w:rPr>
          <w:sz w:val="28"/>
          <w:szCs w:val="28"/>
        </w:rPr>
      </w:pPr>
      <w:r w:rsidRPr="004E0301">
        <w:rPr>
          <w:sz w:val="28"/>
          <w:szCs w:val="28"/>
        </w:rPr>
        <w:t>Ограничение прав на работу с нормативно-справочной информацией (права предоставляются индивидуально для каждого справочника или классификатора);</w:t>
      </w:r>
    </w:p>
    <w:p w:rsidR="004E0301" w:rsidRPr="004E0301" w:rsidRDefault="004E0301" w:rsidP="004E0301">
      <w:pPr>
        <w:numPr>
          <w:ilvl w:val="0"/>
          <w:numId w:val="49"/>
        </w:numPr>
        <w:rPr>
          <w:sz w:val="28"/>
          <w:szCs w:val="28"/>
        </w:rPr>
      </w:pPr>
      <w:r w:rsidRPr="004E0301">
        <w:rPr>
          <w:sz w:val="28"/>
          <w:szCs w:val="28"/>
        </w:rPr>
        <w:t xml:space="preserve">Права на настройки системы (индивидуально на каждый блок настроек) и т.п. </w:t>
      </w:r>
    </w:p>
    <w:p w:rsidR="004E0301" w:rsidRPr="004E0301" w:rsidRDefault="004E0301" w:rsidP="004E0301">
      <w:pPr>
        <w:rPr>
          <w:sz w:val="28"/>
          <w:szCs w:val="28"/>
        </w:rPr>
      </w:pPr>
      <w:r w:rsidRPr="004E0301">
        <w:rPr>
          <w:sz w:val="28"/>
          <w:szCs w:val="28"/>
        </w:rPr>
        <w:t xml:space="preserve">Особо необходимо отметить, что все права и разрешения на работу с объектами учета всех типов предоставляются индивидуально для каждой стадии формирования объекта учета (заявка, новый, актуальный (реестровый), актуальный зарегистрированный (в Росреестре), архивный, справочный). </w:t>
      </w:r>
    </w:p>
    <w:p w:rsidR="004E0301" w:rsidRPr="004E0301" w:rsidRDefault="004E0301" w:rsidP="004E0301">
      <w:pPr>
        <w:rPr>
          <w:sz w:val="28"/>
          <w:szCs w:val="28"/>
        </w:rPr>
      </w:pPr>
      <w:r w:rsidRPr="004E0301">
        <w:rPr>
          <w:sz w:val="28"/>
          <w:szCs w:val="28"/>
        </w:rPr>
        <w:t xml:space="preserve">В системе предусмотрены средства объединения пользователей в группы (причем, каждый пользователь может быть включен более чем в одну группу) с автоматическим наследованием всех прав и разрешений групп, в которые включен пользователь. </w:t>
      </w:r>
    </w:p>
    <w:p w:rsidR="004E0301" w:rsidRPr="004E0301" w:rsidRDefault="004E0301" w:rsidP="004E0301">
      <w:pPr>
        <w:rPr>
          <w:sz w:val="28"/>
          <w:szCs w:val="28"/>
        </w:rPr>
      </w:pPr>
      <w:r w:rsidRPr="004E0301">
        <w:rPr>
          <w:sz w:val="28"/>
          <w:szCs w:val="28"/>
        </w:rPr>
        <w:t xml:space="preserve"> предусмотрены средства ведения запрещающих прав при наследовании прав пользователя из групп, в которые он включен (индивидуальное, выборочное запрещение наследуемых прав).</w:t>
      </w:r>
    </w:p>
    <w:p w:rsidR="004E0301" w:rsidRPr="004E0301" w:rsidRDefault="004E0301" w:rsidP="004E0301">
      <w:pPr>
        <w:rPr>
          <w:sz w:val="28"/>
          <w:szCs w:val="28"/>
        </w:rPr>
      </w:pPr>
      <w:r w:rsidRPr="004E0301">
        <w:rPr>
          <w:sz w:val="28"/>
          <w:szCs w:val="28"/>
        </w:rPr>
        <w:t>Подсистема обеспечения безопасности построена на базе современных решений. В частности, в системе реализованы особые механизмы хранения и проверки паролей, обеспечивающие повышенную безопасность. При установке и смене пароля, новый пароль шифруется и кодироваться необратимыми алгоритмами (без возможности восстановления исходного пароля), что гарантирует полную секретность паролей пользователей и, в частности, пароля администратора системы.</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198" w:name="_Toc305047539"/>
      <w:bookmarkStart w:id="199" w:name="_Toc462298351"/>
      <w:bookmarkStart w:id="200" w:name="_Toc485653669"/>
      <w:r w:rsidRPr="004E0301">
        <w:rPr>
          <w:rFonts w:eastAsiaTheme="minorHAnsi" w:cstheme="minorBidi"/>
          <w:b/>
          <w:sz w:val="28"/>
          <w:szCs w:val="28"/>
          <w:lang w:eastAsia="en-US"/>
        </w:rPr>
        <w:t>Разграничение прав пользователей при организации единого информационного пространства</w:t>
      </w:r>
      <w:bookmarkEnd w:id="198"/>
      <w:bookmarkEnd w:id="199"/>
      <w:r w:rsidRPr="004E0301">
        <w:rPr>
          <w:rFonts w:eastAsiaTheme="minorHAnsi" w:cstheme="minorBidi"/>
          <w:b/>
          <w:sz w:val="28"/>
          <w:szCs w:val="28"/>
          <w:lang w:eastAsia="en-US"/>
        </w:rPr>
        <w:t xml:space="preserve"> в рамках РИАС</w:t>
      </w:r>
      <w:bookmarkEnd w:id="200"/>
    </w:p>
    <w:p w:rsidR="004E0301" w:rsidRPr="004E0301" w:rsidRDefault="004E0301" w:rsidP="004E0301">
      <w:pPr>
        <w:rPr>
          <w:sz w:val="28"/>
          <w:szCs w:val="28"/>
        </w:rPr>
      </w:pPr>
      <w:r w:rsidRPr="004E0301">
        <w:rPr>
          <w:sz w:val="28"/>
          <w:szCs w:val="28"/>
        </w:rPr>
        <w:t>При создании единого информационного пространства управления данными муниципального образования, в котором в качестве участника задействовано более одной организации обеспечен необходимый уровень разграничения прав доступа к объектам информационных фондов соответствующих организаций.</w:t>
      </w:r>
    </w:p>
    <w:p w:rsidR="004E0301" w:rsidRPr="004E0301" w:rsidRDefault="004E0301" w:rsidP="004E0301">
      <w:pPr>
        <w:rPr>
          <w:sz w:val="28"/>
          <w:szCs w:val="28"/>
        </w:rPr>
      </w:pPr>
      <w:r w:rsidRPr="004E0301">
        <w:rPr>
          <w:sz w:val="28"/>
          <w:szCs w:val="28"/>
        </w:rPr>
        <w:t>В Системе реализованы возможности индивидуальной настройки прав пользователей к каждому информационному фонду, составляющему единое информационное пространство. Объем прав и разрешений по доступу к данным каждого из информационных фондов не меньше, чем объем прав и разрешений средств администрирования и разграничения прав доступа системы РИАС (основного информационного фонда системы).</w:t>
      </w:r>
    </w:p>
    <w:p w:rsidR="004E0301" w:rsidRPr="004E0301" w:rsidRDefault="004E0301" w:rsidP="004E0301">
      <w:pPr>
        <w:rPr>
          <w:sz w:val="28"/>
          <w:szCs w:val="28"/>
        </w:rPr>
      </w:pPr>
      <w:r w:rsidRPr="004E0301">
        <w:rPr>
          <w:sz w:val="28"/>
          <w:szCs w:val="28"/>
        </w:rPr>
        <w:t>В совокупности с возможностью сопоставления пользователей с соответствующими информационными фондами, а также автоматической идентификации принадлежности объектов учета к соответствующим информационным фондам, достигаться максимальный уровень защищенности локальных информационных фондов от несанкционированного доступа (как на просмотр, так и на корректировку информационного фонда).</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201" w:name="_Toc462298352"/>
      <w:bookmarkStart w:id="202" w:name="_Toc485653670"/>
      <w:r w:rsidRPr="004E0301">
        <w:rPr>
          <w:rFonts w:eastAsiaTheme="minorHAnsi" w:cstheme="minorBidi"/>
          <w:b/>
          <w:sz w:val="28"/>
          <w:szCs w:val="28"/>
          <w:lang w:eastAsia="en-US"/>
        </w:rPr>
        <w:t>Подсистема ведения нормативно-справочной информации</w:t>
      </w:r>
      <w:bookmarkEnd w:id="201"/>
      <w:bookmarkEnd w:id="202"/>
    </w:p>
    <w:p w:rsidR="004E0301" w:rsidRPr="004E0301" w:rsidRDefault="004E0301" w:rsidP="004E0301">
      <w:pPr>
        <w:rPr>
          <w:sz w:val="28"/>
          <w:szCs w:val="28"/>
        </w:rPr>
      </w:pPr>
      <w:r w:rsidRPr="004E0301">
        <w:rPr>
          <w:sz w:val="28"/>
          <w:szCs w:val="28"/>
        </w:rPr>
        <w:t>Подсистема ведения нормативно-справочной информации обеспечивает функционирование необходимого для эффективной работы системы набора справочников и классификаторов.</w:t>
      </w:r>
    </w:p>
    <w:p w:rsidR="004E0301" w:rsidRPr="004E0301" w:rsidRDefault="004E0301" w:rsidP="004E0301">
      <w:pPr>
        <w:rPr>
          <w:sz w:val="28"/>
          <w:szCs w:val="28"/>
        </w:rPr>
      </w:pPr>
      <w:r w:rsidRPr="004E0301">
        <w:rPr>
          <w:sz w:val="28"/>
          <w:szCs w:val="28"/>
        </w:rPr>
        <w:t>Помимо федеральных справочников и классификаторов, а также справочников и классификаторов, формируемых в процессе внедрения и функционирования системы, в состав Системы включен ряд дополнительных справочников, направленных на:</w:t>
      </w:r>
    </w:p>
    <w:p w:rsidR="004E0301" w:rsidRPr="004E0301" w:rsidRDefault="004E0301" w:rsidP="004E0301">
      <w:pPr>
        <w:numPr>
          <w:ilvl w:val="0"/>
          <w:numId w:val="50"/>
        </w:numPr>
        <w:ind w:left="0" w:firstLine="720"/>
        <w:contextualSpacing w:val="0"/>
        <w:rPr>
          <w:sz w:val="28"/>
          <w:szCs w:val="28"/>
        </w:rPr>
      </w:pPr>
      <w:r w:rsidRPr="004E0301">
        <w:rPr>
          <w:sz w:val="28"/>
          <w:szCs w:val="28"/>
        </w:rPr>
        <w:t>повышение аналитических возможностей системы;</w:t>
      </w:r>
    </w:p>
    <w:p w:rsidR="004E0301" w:rsidRPr="004E0301" w:rsidRDefault="004E0301" w:rsidP="004E0301">
      <w:pPr>
        <w:numPr>
          <w:ilvl w:val="0"/>
          <w:numId w:val="50"/>
        </w:numPr>
        <w:ind w:left="0" w:firstLine="720"/>
        <w:contextualSpacing w:val="0"/>
        <w:rPr>
          <w:sz w:val="28"/>
          <w:szCs w:val="28"/>
        </w:rPr>
      </w:pPr>
      <w:r w:rsidRPr="004E0301">
        <w:rPr>
          <w:sz w:val="28"/>
          <w:szCs w:val="28"/>
        </w:rPr>
        <w:t>повышение возможностей системы по расширению перечня учитываемых показателей;</w:t>
      </w:r>
    </w:p>
    <w:p w:rsidR="004E0301" w:rsidRPr="004E0301" w:rsidRDefault="004E0301" w:rsidP="004E0301">
      <w:pPr>
        <w:numPr>
          <w:ilvl w:val="0"/>
          <w:numId w:val="50"/>
        </w:numPr>
        <w:ind w:left="0" w:firstLine="720"/>
        <w:contextualSpacing w:val="0"/>
        <w:rPr>
          <w:sz w:val="28"/>
          <w:szCs w:val="28"/>
        </w:rPr>
      </w:pPr>
      <w:r w:rsidRPr="004E0301">
        <w:rPr>
          <w:sz w:val="28"/>
          <w:szCs w:val="28"/>
        </w:rPr>
        <w:t>повышения адаптивности системы к изменению законодательства, технологии учета, обеспечения быстрой настройки системы под все нюансы работы местных органов управления имущественно-земельным комплексом.</w:t>
      </w:r>
    </w:p>
    <w:p w:rsidR="004E0301" w:rsidRPr="004E0301" w:rsidRDefault="004E0301" w:rsidP="004E0301">
      <w:pPr>
        <w:rPr>
          <w:sz w:val="28"/>
          <w:szCs w:val="28"/>
        </w:rPr>
      </w:pPr>
      <w:r w:rsidRPr="004E0301">
        <w:rPr>
          <w:sz w:val="28"/>
          <w:szCs w:val="28"/>
        </w:rPr>
        <w:t xml:space="preserve"> обеспечена возможность «горячего» доступа к справочникам и классификаторам непосредственно в ходе редактирования параметра с выбором из справочника с целью выполнения расширенного поиска, а по необходимости и внесения изменений в классификатор.</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203" w:name="_Toc462298353"/>
      <w:bookmarkStart w:id="204" w:name="_Toc485653671"/>
      <w:r w:rsidRPr="004E0301">
        <w:rPr>
          <w:rFonts w:eastAsiaTheme="minorHAnsi" w:cstheme="minorBidi"/>
          <w:b/>
          <w:sz w:val="28"/>
          <w:szCs w:val="28"/>
          <w:lang w:eastAsia="en-US"/>
        </w:rPr>
        <w:t>Опция интеграции с публичным порталом Росреестра</w:t>
      </w:r>
      <w:bookmarkEnd w:id="203"/>
      <w:bookmarkEnd w:id="204"/>
    </w:p>
    <w:p w:rsidR="004E0301" w:rsidRPr="004E0301" w:rsidRDefault="004E0301" w:rsidP="004E0301">
      <w:pPr>
        <w:rPr>
          <w:sz w:val="28"/>
          <w:szCs w:val="28"/>
        </w:rPr>
      </w:pPr>
      <w:r w:rsidRPr="004E0301">
        <w:rPr>
          <w:sz w:val="28"/>
          <w:szCs w:val="28"/>
        </w:rPr>
        <w:t>Средства интеграции с публичным порталом Федеральной службы государственной регистрации, кадастра и картографии (Росреестр) позволяют из карточки объекта в системе получить доступ к данным публичного портала Росреестра:</w:t>
      </w:r>
    </w:p>
    <w:p w:rsidR="004E0301" w:rsidRPr="004E0301" w:rsidRDefault="004E0301" w:rsidP="004E0301">
      <w:pPr>
        <w:numPr>
          <w:ilvl w:val="0"/>
          <w:numId w:val="51"/>
        </w:numPr>
        <w:contextualSpacing w:val="0"/>
        <w:rPr>
          <w:sz w:val="28"/>
          <w:szCs w:val="28"/>
        </w:rPr>
      </w:pPr>
      <w:r w:rsidRPr="004E0301">
        <w:rPr>
          <w:sz w:val="28"/>
          <w:szCs w:val="28"/>
        </w:rPr>
        <w:t>Открыть в браузере портал Росреестра и позиционировать(выбрать) его на карте;</w:t>
      </w:r>
    </w:p>
    <w:p w:rsidR="004E0301" w:rsidRPr="004E0301" w:rsidRDefault="004E0301" w:rsidP="004E0301">
      <w:pPr>
        <w:numPr>
          <w:ilvl w:val="0"/>
          <w:numId w:val="51"/>
        </w:numPr>
        <w:contextualSpacing w:val="0"/>
        <w:rPr>
          <w:sz w:val="28"/>
          <w:szCs w:val="28"/>
        </w:rPr>
      </w:pPr>
      <w:r w:rsidRPr="004E0301">
        <w:rPr>
          <w:sz w:val="28"/>
          <w:szCs w:val="28"/>
        </w:rPr>
        <w:t>Отобразить информацию об объекте по информации Росреестра</w:t>
      </w:r>
    </w:p>
    <w:p w:rsidR="004E0301" w:rsidRPr="004E0301" w:rsidRDefault="004E0301" w:rsidP="004E0301">
      <w:pPr>
        <w:numPr>
          <w:ilvl w:val="1"/>
          <w:numId w:val="51"/>
        </w:numPr>
        <w:contextualSpacing w:val="0"/>
        <w:rPr>
          <w:sz w:val="28"/>
          <w:szCs w:val="28"/>
        </w:rPr>
      </w:pPr>
      <w:r w:rsidRPr="004E0301">
        <w:rPr>
          <w:sz w:val="28"/>
          <w:szCs w:val="28"/>
        </w:rPr>
        <w:t xml:space="preserve"> Дата постановки на учет;</w:t>
      </w:r>
    </w:p>
    <w:p w:rsidR="004E0301" w:rsidRPr="004E0301" w:rsidRDefault="004E0301" w:rsidP="004E0301">
      <w:pPr>
        <w:numPr>
          <w:ilvl w:val="1"/>
          <w:numId w:val="51"/>
        </w:numPr>
        <w:contextualSpacing w:val="0"/>
        <w:rPr>
          <w:sz w:val="28"/>
          <w:szCs w:val="28"/>
        </w:rPr>
      </w:pPr>
      <w:r w:rsidRPr="004E0301">
        <w:rPr>
          <w:sz w:val="28"/>
          <w:szCs w:val="28"/>
        </w:rPr>
        <w:t xml:space="preserve"> Адрес;</w:t>
      </w:r>
    </w:p>
    <w:p w:rsidR="004E0301" w:rsidRPr="004E0301" w:rsidRDefault="004E0301" w:rsidP="004E0301">
      <w:pPr>
        <w:numPr>
          <w:ilvl w:val="1"/>
          <w:numId w:val="51"/>
        </w:numPr>
        <w:contextualSpacing w:val="0"/>
        <w:rPr>
          <w:sz w:val="28"/>
          <w:szCs w:val="28"/>
        </w:rPr>
      </w:pPr>
      <w:r w:rsidRPr="004E0301">
        <w:rPr>
          <w:sz w:val="28"/>
          <w:szCs w:val="28"/>
        </w:rPr>
        <w:t xml:space="preserve"> Площадь;</w:t>
      </w:r>
    </w:p>
    <w:p w:rsidR="004E0301" w:rsidRPr="004E0301" w:rsidRDefault="004E0301" w:rsidP="004E0301">
      <w:pPr>
        <w:numPr>
          <w:ilvl w:val="1"/>
          <w:numId w:val="51"/>
        </w:numPr>
        <w:contextualSpacing w:val="0"/>
        <w:rPr>
          <w:sz w:val="28"/>
          <w:szCs w:val="28"/>
        </w:rPr>
      </w:pPr>
      <w:r w:rsidRPr="004E0301">
        <w:rPr>
          <w:sz w:val="28"/>
          <w:szCs w:val="28"/>
        </w:rPr>
        <w:t xml:space="preserve"> Кадастровая стоимость;</w:t>
      </w:r>
    </w:p>
    <w:p w:rsidR="004E0301" w:rsidRPr="004E0301" w:rsidRDefault="004E0301" w:rsidP="004E0301">
      <w:pPr>
        <w:numPr>
          <w:ilvl w:val="1"/>
          <w:numId w:val="51"/>
        </w:numPr>
        <w:contextualSpacing w:val="0"/>
        <w:rPr>
          <w:sz w:val="28"/>
          <w:szCs w:val="28"/>
        </w:rPr>
      </w:pPr>
      <w:r w:rsidRPr="004E0301">
        <w:rPr>
          <w:sz w:val="28"/>
          <w:szCs w:val="28"/>
        </w:rPr>
        <w:t xml:space="preserve"> Дата утверждения кадастровой стоимости;</w:t>
      </w:r>
    </w:p>
    <w:p w:rsidR="004E0301" w:rsidRPr="004E0301" w:rsidRDefault="004E0301" w:rsidP="004E0301">
      <w:pPr>
        <w:numPr>
          <w:ilvl w:val="1"/>
          <w:numId w:val="51"/>
        </w:numPr>
        <w:contextualSpacing w:val="0"/>
        <w:rPr>
          <w:sz w:val="28"/>
          <w:szCs w:val="28"/>
        </w:rPr>
      </w:pPr>
      <w:r w:rsidRPr="004E0301">
        <w:rPr>
          <w:sz w:val="28"/>
          <w:szCs w:val="28"/>
        </w:rPr>
        <w:t xml:space="preserve"> Категория земель;</w:t>
      </w:r>
    </w:p>
    <w:p w:rsidR="004E0301" w:rsidRPr="004E0301" w:rsidRDefault="004E0301" w:rsidP="004E0301">
      <w:pPr>
        <w:numPr>
          <w:ilvl w:val="1"/>
          <w:numId w:val="51"/>
        </w:numPr>
        <w:contextualSpacing w:val="0"/>
        <w:rPr>
          <w:sz w:val="28"/>
          <w:szCs w:val="28"/>
        </w:rPr>
      </w:pPr>
      <w:r w:rsidRPr="004E0301">
        <w:rPr>
          <w:sz w:val="28"/>
          <w:szCs w:val="28"/>
        </w:rPr>
        <w:t xml:space="preserve"> Вид использования;</w:t>
      </w:r>
    </w:p>
    <w:p w:rsidR="004E0301" w:rsidRPr="004E0301" w:rsidRDefault="004E0301" w:rsidP="004E0301">
      <w:pPr>
        <w:numPr>
          <w:ilvl w:val="1"/>
          <w:numId w:val="51"/>
        </w:numPr>
        <w:contextualSpacing w:val="0"/>
        <w:rPr>
          <w:sz w:val="28"/>
          <w:szCs w:val="28"/>
        </w:rPr>
      </w:pPr>
      <w:r w:rsidRPr="004E0301">
        <w:rPr>
          <w:sz w:val="28"/>
          <w:szCs w:val="28"/>
        </w:rPr>
        <w:t xml:space="preserve"> Разрешенное использование.</w:t>
      </w:r>
    </w:p>
    <w:p w:rsidR="004E0301" w:rsidRPr="004E0301" w:rsidRDefault="004E0301" w:rsidP="004E0301">
      <w:pPr>
        <w:numPr>
          <w:ilvl w:val="0"/>
          <w:numId w:val="51"/>
        </w:numPr>
        <w:contextualSpacing w:val="0"/>
        <w:rPr>
          <w:sz w:val="28"/>
          <w:szCs w:val="28"/>
        </w:rPr>
      </w:pPr>
      <w:r w:rsidRPr="004E0301">
        <w:rPr>
          <w:sz w:val="28"/>
          <w:szCs w:val="28"/>
        </w:rPr>
        <w:t>Автоматически импортировать сведения с публичной карты Росреестра в карточки выбранных объектов учета или договоров по объектам учета.</w:t>
      </w:r>
    </w:p>
    <w:p w:rsidR="004E0301" w:rsidRDefault="004E0301" w:rsidP="004E0301">
      <w:pPr>
        <w:rPr>
          <w:sz w:val="28"/>
          <w:szCs w:val="28"/>
        </w:rPr>
      </w:pPr>
    </w:p>
    <w:p w:rsidR="0070504A" w:rsidRDefault="0070504A" w:rsidP="004E0301">
      <w:pPr>
        <w:rPr>
          <w:sz w:val="28"/>
          <w:szCs w:val="28"/>
        </w:rPr>
      </w:pPr>
    </w:p>
    <w:p w:rsidR="0070504A" w:rsidRPr="004E0301" w:rsidRDefault="0070504A"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205" w:name="_Toc462298354"/>
      <w:bookmarkStart w:id="206" w:name="_Toc485653672"/>
      <w:r w:rsidRPr="004E0301">
        <w:rPr>
          <w:rFonts w:eastAsiaTheme="minorHAnsi" w:cstheme="minorBidi"/>
          <w:b/>
          <w:sz w:val="28"/>
          <w:szCs w:val="28"/>
          <w:lang w:eastAsia="en-US"/>
        </w:rPr>
        <w:t>Подсистема интеграция с бесплатно распространяемой ГИС «SAS.Планета»</w:t>
      </w:r>
      <w:bookmarkEnd w:id="205"/>
      <w:bookmarkEnd w:id="206"/>
    </w:p>
    <w:p w:rsidR="004E0301" w:rsidRPr="004E0301" w:rsidRDefault="004E0301" w:rsidP="004E0301">
      <w:pPr>
        <w:rPr>
          <w:sz w:val="28"/>
          <w:szCs w:val="28"/>
        </w:rPr>
      </w:pPr>
      <w:r w:rsidRPr="004E0301">
        <w:rPr>
          <w:sz w:val="28"/>
          <w:szCs w:val="28"/>
        </w:rPr>
        <w:t>Опция предоставляет возможность интеграции Системыс бесплатно распространяемой ГИС «SAS.Планета». Отображение данных произойдет по кадастровому номеру, а также адресу земельного участка или объекта недвижимости в Системе.</w:t>
      </w:r>
    </w:p>
    <w:p w:rsidR="004E0301" w:rsidRPr="004E0301" w:rsidRDefault="004E0301" w:rsidP="004E0301">
      <w:pPr>
        <w:rPr>
          <w:color w:val="0000FF"/>
          <w:sz w:val="28"/>
          <w:szCs w:val="28"/>
          <w:u w:val="single"/>
        </w:rPr>
      </w:pPr>
      <w:r w:rsidRPr="004E0301">
        <w:rPr>
          <w:sz w:val="28"/>
          <w:szCs w:val="28"/>
        </w:rPr>
        <w:t xml:space="preserve">SAS.Планета – бесплатный программный продукт, предназначенный для просмотра и загрузки спутниковых снимков высокого разрешения и обычных карт, представляемых такими сервисами, как Google Earth, Google Maps, Bing Maps, DigitalGlobe, “Космоснимки“, Яндекс.карты, Yahoo! Maps, VirtualEarth, Gurtam, OpenStreetMap, eAtlas, iPhone maps, карты Генштаба, а также сервисом публичной кадастровой карты Россреетсра и др., но, в отличие от этих сервисов, все скачанные вами карты останутся у вас на компьютере, и вы сможете их просматривать даже без подключения к интернету. Подробная информация о программном продукте: </w:t>
      </w:r>
      <w:hyperlink r:id="rId18" w:history="1">
        <w:r w:rsidRPr="004E0301">
          <w:rPr>
            <w:color w:val="0000FF"/>
            <w:sz w:val="28"/>
            <w:szCs w:val="28"/>
            <w:u w:val="single"/>
          </w:rPr>
          <w:t>http://www.sasgis.org/sasplaneta/</w:t>
        </w:r>
      </w:hyperlink>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207" w:name="_Toc462298355"/>
      <w:bookmarkStart w:id="208" w:name="_Toc485653673"/>
      <w:r w:rsidRPr="004E0301">
        <w:rPr>
          <w:rFonts w:eastAsiaTheme="minorHAnsi" w:cstheme="minorBidi"/>
          <w:b/>
          <w:sz w:val="28"/>
          <w:szCs w:val="28"/>
          <w:lang w:eastAsia="en-US"/>
        </w:rPr>
        <w:t>Подсистема управления объектами налогового потенциала</w:t>
      </w:r>
      <w:bookmarkEnd w:id="207"/>
      <w:bookmarkEnd w:id="208"/>
    </w:p>
    <w:p w:rsidR="004E0301" w:rsidRPr="004E0301" w:rsidRDefault="004E0301" w:rsidP="004E0301">
      <w:pPr>
        <w:rPr>
          <w:sz w:val="28"/>
          <w:szCs w:val="28"/>
        </w:rPr>
      </w:pPr>
      <w:r w:rsidRPr="004E0301">
        <w:rPr>
          <w:sz w:val="28"/>
          <w:szCs w:val="28"/>
        </w:rPr>
        <w:t>Подсистема управления объектами налогового потенциала расширяет возможности Системы в части функционала, направленного на управление информацией об объектах частной собственности на территории региона или муниципального образования, составляющих базу налогового потенциала (имущественного налога) территории.</w:t>
      </w:r>
    </w:p>
    <w:p w:rsidR="004E0301" w:rsidRPr="004E0301" w:rsidRDefault="004E0301" w:rsidP="004E0301">
      <w:pPr>
        <w:rPr>
          <w:sz w:val="28"/>
          <w:szCs w:val="28"/>
        </w:rPr>
      </w:pPr>
      <w:r w:rsidRPr="004E0301">
        <w:rPr>
          <w:sz w:val="28"/>
          <w:szCs w:val="28"/>
        </w:rPr>
        <w:t xml:space="preserve">Подсистема содержит средства пообъектного ведения информации по объектам налогового потенциала (частной и иной формы собственности) в объеме, аналогичном объему ведения информации по реестровым объектам государственной и муниципальной собственности (см. выше). </w:t>
      </w:r>
    </w:p>
    <w:p w:rsidR="004E0301" w:rsidRPr="004E0301" w:rsidRDefault="004E0301" w:rsidP="004E0301">
      <w:pPr>
        <w:rPr>
          <w:sz w:val="28"/>
          <w:szCs w:val="28"/>
        </w:rPr>
      </w:pPr>
      <w:r w:rsidRPr="004E0301">
        <w:rPr>
          <w:sz w:val="28"/>
          <w:szCs w:val="28"/>
        </w:rPr>
        <w:t xml:space="preserve"> предусмотрена возможность пообъектного расчета и прогноза величины налога на основе исходных сведений, внесенных в систему.</w:t>
      </w:r>
    </w:p>
    <w:p w:rsidR="004E0301" w:rsidRPr="004E0301" w:rsidRDefault="004E0301" w:rsidP="004E0301">
      <w:pPr>
        <w:rPr>
          <w:sz w:val="28"/>
          <w:szCs w:val="28"/>
        </w:rPr>
      </w:pPr>
      <w:r w:rsidRPr="004E0301">
        <w:rPr>
          <w:sz w:val="28"/>
          <w:szCs w:val="28"/>
        </w:rPr>
        <w:t xml:space="preserve">Подсистема снабжена средствами импорта данных из Росреестра, обеспечивающих загрузку и обновление сведений о земельных участках и их правообладателях в единую базу данных Системы. Подсистема импортирует сведения их </w:t>
      </w:r>
      <w:r w:rsidRPr="004E0301">
        <w:rPr>
          <w:sz w:val="28"/>
          <w:szCs w:val="28"/>
          <w:lang w:val="en-US"/>
        </w:rPr>
        <w:t>XML</w:t>
      </w:r>
      <w:r w:rsidRPr="004E0301">
        <w:rPr>
          <w:sz w:val="28"/>
          <w:szCs w:val="28"/>
        </w:rPr>
        <w:t xml:space="preserve"> файлов, служащих для передачи сведений о земельных участках, признаваемых объектом налогообложения по земельному налогу (формат VO_SZ…xml версии 1.02 (РОСРЕЕСТР)). </w:t>
      </w:r>
    </w:p>
    <w:p w:rsidR="004E0301" w:rsidRPr="004E0301" w:rsidRDefault="004E0301" w:rsidP="004E0301">
      <w:pPr>
        <w:rPr>
          <w:sz w:val="28"/>
          <w:szCs w:val="28"/>
        </w:rPr>
      </w:pPr>
    </w:p>
    <w:p w:rsidR="004E0301" w:rsidRPr="004E0301" w:rsidRDefault="004E0301" w:rsidP="004E0301">
      <w:pPr>
        <w:numPr>
          <w:ilvl w:val="2"/>
          <w:numId w:val="76"/>
        </w:numPr>
        <w:spacing w:after="40"/>
        <w:contextualSpacing w:val="0"/>
        <w:outlineLvl w:val="2"/>
        <w:rPr>
          <w:rFonts w:eastAsiaTheme="minorHAnsi" w:cstheme="minorBidi"/>
          <w:b/>
          <w:sz w:val="28"/>
          <w:szCs w:val="22"/>
          <w:lang w:eastAsia="en-US"/>
        </w:rPr>
      </w:pPr>
      <w:bookmarkStart w:id="209" w:name="_Toc462298356"/>
      <w:bookmarkStart w:id="210" w:name="_Toc485653674"/>
      <w:r w:rsidRPr="004E0301">
        <w:rPr>
          <w:rFonts w:eastAsiaTheme="minorHAnsi" w:cstheme="minorBidi"/>
          <w:b/>
          <w:sz w:val="28"/>
          <w:szCs w:val="28"/>
          <w:lang w:eastAsia="en-US"/>
        </w:rPr>
        <w:t>Подсистема удаленной поддержки пользователей</w:t>
      </w:r>
      <w:bookmarkEnd w:id="111"/>
      <w:bookmarkEnd w:id="112"/>
      <w:bookmarkEnd w:id="209"/>
      <w:bookmarkEnd w:id="210"/>
    </w:p>
    <w:p w:rsidR="004E0301" w:rsidRPr="004E0301" w:rsidRDefault="004E0301" w:rsidP="004E0301">
      <w:pPr>
        <w:rPr>
          <w:sz w:val="28"/>
          <w:szCs w:val="28"/>
        </w:rPr>
      </w:pPr>
      <w:r w:rsidRPr="004E0301">
        <w:rPr>
          <w:sz w:val="28"/>
          <w:szCs w:val="28"/>
        </w:rPr>
        <w:t>Подсистема удаленной поддержки пользователей в составе Системы обеспечивает возможность прямого подключения специалистов Исполнителя к рабочему столу удаленных пользователей системы посредством сети интернет. Это позволит значительно повысить эффективность и оперативность оказания поддержки. Большинство задач, которые ранее эффективно решались только путем выезда специалистов Исполнителя к Заказчику, решены непосредственно в момент обращения.</w:t>
      </w:r>
    </w:p>
    <w:p w:rsidR="004E0301" w:rsidRPr="004E0301" w:rsidRDefault="004E0301" w:rsidP="004E0301">
      <w:pPr>
        <w:rPr>
          <w:sz w:val="28"/>
          <w:szCs w:val="28"/>
        </w:rPr>
      </w:pPr>
      <w:r w:rsidRPr="004E0301">
        <w:rPr>
          <w:sz w:val="28"/>
          <w:szCs w:val="28"/>
        </w:rPr>
        <w:t>Для установки удаленного подключения от пользователей не требуется проведение каких-либо сложных действий или настроек. Необходимо только наличие подключения к сети интернет. В случае отсутствия подсистемы удаленной поддержки в составе системы она автоматически скачивается с сайта Исполнителя и устанавливаться на рабочее место клиента.</w:t>
      </w:r>
    </w:p>
    <w:p w:rsidR="004E0301" w:rsidRPr="004E0301" w:rsidRDefault="004E0301" w:rsidP="004E0301">
      <w:pPr>
        <w:rPr>
          <w:sz w:val="28"/>
          <w:szCs w:val="28"/>
        </w:rPr>
      </w:pPr>
      <w:r w:rsidRPr="004E0301">
        <w:rPr>
          <w:sz w:val="28"/>
          <w:szCs w:val="28"/>
        </w:rPr>
        <w:t>Основные функции подсистемы удаленной поддержки:</w:t>
      </w:r>
    </w:p>
    <w:p w:rsidR="004E0301" w:rsidRPr="004E0301" w:rsidRDefault="004E0301" w:rsidP="004E0301">
      <w:pPr>
        <w:numPr>
          <w:ilvl w:val="2"/>
          <w:numId w:val="52"/>
        </w:numPr>
        <w:ind w:left="0" w:firstLine="720"/>
        <w:contextualSpacing w:val="0"/>
        <w:rPr>
          <w:sz w:val="28"/>
          <w:szCs w:val="28"/>
        </w:rPr>
      </w:pPr>
      <w:r w:rsidRPr="004E0301">
        <w:rPr>
          <w:sz w:val="28"/>
          <w:szCs w:val="28"/>
        </w:rPr>
        <w:t xml:space="preserve">Подключение специалиста Исполнителя к рабочему столу Заказчика, клиентскому месту системы; </w:t>
      </w:r>
    </w:p>
    <w:p w:rsidR="004E0301" w:rsidRPr="004E0301" w:rsidRDefault="004E0301" w:rsidP="004E0301">
      <w:pPr>
        <w:numPr>
          <w:ilvl w:val="2"/>
          <w:numId w:val="52"/>
        </w:numPr>
        <w:ind w:left="0" w:firstLine="720"/>
        <w:contextualSpacing w:val="0"/>
        <w:rPr>
          <w:sz w:val="28"/>
          <w:szCs w:val="28"/>
        </w:rPr>
      </w:pPr>
      <w:r w:rsidRPr="004E0301">
        <w:rPr>
          <w:sz w:val="28"/>
          <w:szCs w:val="28"/>
        </w:rPr>
        <w:t>Возможность передачи файлов как от Заказчика к Исполнителю, так и наоборот, удаленное обновление системы;</w:t>
      </w:r>
    </w:p>
    <w:p w:rsidR="004E0301" w:rsidRPr="004E0301" w:rsidRDefault="004E0301" w:rsidP="004E0301">
      <w:pPr>
        <w:numPr>
          <w:ilvl w:val="2"/>
          <w:numId w:val="52"/>
        </w:numPr>
        <w:ind w:left="0" w:firstLine="720"/>
        <w:contextualSpacing w:val="0"/>
        <w:rPr>
          <w:sz w:val="28"/>
          <w:szCs w:val="28"/>
        </w:rPr>
      </w:pPr>
      <w:r w:rsidRPr="004E0301">
        <w:rPr>
          <w:sz w:val="28"/>
          <w:szCs w:val="28"/>
        </w:rPr>
        <w:t>Возможность голосового общения со специалистом Исполнителя (требуется наличие микрофона и колонок либо гарнитуры);</w:t>
      </w:r>
    </w:p>
    <w:p w:rsidR="004E0301" w:rsidRPr="004E0301" w:rsidRDefault="004E0301" w:rsidP="004E0301">
      <w:pPr>
        <w:numPr>
          <w:ilvl w:val="2"/>
          <w:numId w:val="52"/>
        </w:numPr>
        <w:ind w:left="0" w:firstLine="720"/>
        <w:contextualSpacing w:val="0"/>
        <w:rPr>
          <w:sz w:val="28"/>
          <w:szCs w:val="28"/>
        </w:rPr>
      </w:pPr>
      <w:r w:rsidRPr="004E0301">
        <w:rPr>
          <w:sz w:val="28"/>
          <w:szCs w:val="28"/>
        </w:rPr>
        <w:t>Возможность видео-общения (для передачи изображения требуется наличие Веб-камеры).</w:t>
      </w:r>
    </w:p>
    <w:p w:rsidR="004E0301" w:rsidRPr="004E0301" w:rsidRDefault="004E0301" w:rsidP="004E0301">
      <w:pPr>
        <w:ind w:firstLine="720"/>
        <w:contextualSpacing w:val="0"/>
        <w:jc w:val="left"/>
        <w:rPr>
          <w:sz w:val="28"/>
          <w:szCs w:val="28"/>
        </w:rPr>
      </w:pPr>
      <w:r w:rsidRPr="004E0301">
        <w:rPr>
          <w:sz w:val="28"/>
          <w:szCs w:val="28"/>
        </w:rPr>
        <w:br w:type="page"/>
      </w:r>
    </w:p>
    <w:p w:rsidR="00E00CFD" w:rsidRPr="00E00CFD" w:rsidRDefault="00E00CFD" w:rsidP="00E00CFD">
      <w:pPr>
        <w:rPr>
          <w:lang w:eastAsia="en-US"/>
        </w:rPr>
      </w:pPr>
    </w:p>
    <w:p w:rsidR="00947435" w:rsidRDefault="00947435" w:rsidP="00947435">
      <w:pPr>
        <w:pStyle w:val="1"/>
      </w:pPr>
      <w:bookmarkStart w:id="211" w:name="_Toc464826591"/>
      <w:bookmarkStart w:id="212" w:name="_Toc22115882"/>
      <w:r w:rsidRPr="00C22D51">
        <w:t xml:space="preserve">Описание взаимосвязей </w:t>
      </w:r>
      <w:r>
        <w:t>Системами</w:t>
      </w:r>
      <w:r w:rsidRPr="00C22D51">
        <w:t xml:space="preserve"> с другими системами</w:t>
      </w:r>
      <w:bookmarkEnd w:id="211"/>
      <w:bookmarkEnd w:id="212"/>
    </w:p>
    <w:p w:rsidR="004E0301" w:rsidRPr="004E0301" w:rsidRDefault="004E0301" w:rsidP="004E0301">
      <w:pPr>
        <w:ind w:firstLine="720"/>
        <w:rPr>
          <w:sz w:val="28"/>
          <w:szCs w:val="28"/>
        </w:rPr>
      </w:pPr>
    </w:p>
    <w:p w:rsidR="004E0301" w:rsidRPr="004E0301" w:rsidRDefault="004E0301" w:rsidP="00E408B1">
      <w:pPr>
        <w:pStyle w:val="20"/>
        <w:rPr>
          <w:rFonts w:eastAsiaTheme="minorHAnsi"/>
          <w:szCs w:val="22"/>
        </w:rPr>
      </w:pPr>
      <w:bookmarkStart w:id="213" w:name="_Toc203824937"/>
      <w:bookmarkStart w:id="214" w:name="_Toc231125314"/>
      <w:bookmarkStart w:id="215" w:name="_Toc485653617"/>
      <w:bookmarkStart w:id="216" w:name="_Toc22115883"/>
      <w:r w:rsidRPr="004E0301">
        <w:rPr>
          <w:rFonts w:eastAsiaTheme="minorHAnsi"/>
        </w:rPr>
        <w:t>Характеристики взаимосвязей Системы со Смежными системами</w:t>
      </w:r>
      <w:bookmarkEnd w:id="213"/>
      <w:bookmarkEnd w:id="214"/>
      <w:bookmarkEnd w:id="215"/>
      <w:bookmarkEnd w:id="216"/>
    </w:p>
    <w:p w:rsidR="004E0301" w:rsidRPr="004E0301" w:rsidRDefault="004E0301" w:rsidP="004E0301">
      <w:pPr>
        <w:rPr>
          <w:sz w:val="28"/>
          <w:szCs w:val="28"/>
        </w:rPr>
      </w:pPr>
      <w:r w:rsidRPr="004E0301">
        <w:rPr>
          <w:sz w:val="28"/>
          <w:szCs w:val="28"/>
        </w:rPr>
        <w:t xml:space="preserve">Система содержит в себе все данные, а также функции, подсистемы, опции, средства, запросы, отчеты и печатные формы, алгоритмы выполнения автоматических, массовых и регламентных операций межведомственной Автоматизированной системы управления муниципальной собственностью (АС УМС), свидетельство № 2007614040 от 30 июля 2007г., разработчик ООО «НПЦ «Космос-2». </w:t>
      </w:r>
    </w:p>
    <w:p w:rsidR="004E0301" w:rsidRPr="004E0301" w:rsidRDefault="004E0301" w:rsidP="004E0301">
      <w:pPr>
        <w:rPr>
          <w:sz w:val="28"/>
          <w:szCs w:val="28"/>
        </w:rPr>
      </w:pPr>
      <w:r w:rsidRPr="004E0301">
        <w:rPr>
          <w:sz w:val="28"/>
          <w:szCs w:val="28"/>
        </w:rPr>
        <w:t>Система имеет возможность сопряжения по данным с другими ведомственными системами.</w:t>
      </w:r>
    </w:p>
    <w:p w:rsidR="004E0301" w:rsidRPr="004E0301" w:rsidRDefault="004E0301" w:rsidP="004E0301">
      <w:pPr>
        <w:rPr>
          <w:sz w:val="28"/>
          <w:szCs w:val="28"/>
        </w:rPr>
      </w:pPr>
      <w:r w:rsidRPr="004E0301">
        <w:rPr>
          <w:sz w:val="28"/>
          <w:szCs w:val="28"/>
        </w:rPr>
        <w:t>В перечень смежных систем входят:</w:t>
      </w:r>
    </w:p>
    <w:p w:rsidR="004E0301" w:rsidRPr="004E0301" w:rsidRDefault="004E0301" w:rsidP="004E0301">
      <w:pPr>
        <w:numPr>
          <w:ilvl w:val="0"/>
          <w:numId w:val="23"/>
        </w:numPr>
        <w:rPr>
          <w:sz w:val="28"/>
          <w:szCs w:val="28"/>
        </w:rPr>
      </w:pPr>
      <w:r w:rsidRPr="004E0301">
        <w:rPr>
          <w:i/>
          <w:sz w:val="28"/>
          <w:szCs w:val="28"/>
        </w:rPr>
        <w:t>Геоинформационная система обеспечения деятельности в сфере имущественно-земельных отношений (ГИСОД ИЗО).</w:t>
      </w:r>
    </w:p>
    <w:p w:rsidR="004E0301" w:rsidRPr="004E0301" w:rsidRDefault="004E0301" w:rsidP="004E0301">
      <w:pPr>
        <w:numPr>
          <w:ilvl w:val="0"/>
          <w:numId w:val="23"/>
        </w:numPr>
        <w:rPr>
          <w:sz w:val="28"/>
          <w:szCs w:val="28"/>
        </w:rPr>
      </w:pPr>
      <w:r w:rsidRPr="004E0301">
        <w:rPr>
          <w:sz w:val="28"/>
          <w:szCs w:val="28"/>
        </w:rPr>
        <w:t>Информационная система обеспечения градостроительной деятельности (ИСОГД) города Ростова-на-Дону.</w:t>
      </w:r>
    </w:p>
    <w:p w:rsidR="004E0301" w:rsidRPr="004E0301" w:rsidRDefault="004E0301" w:rsidP="004E0301">
      <w:pPr>
        <w:numPr>
          <w:ilvl w:val="0"/>
          <w:numId w:val="23"/>
        </w:numPr>
        <w:rPr>
          <w:sz w:val="28"/>
          <w:szCs w:val="28"/>
        </w:rPr>
      </w:pPr>
      <w:r w:rsidRPr="004E0301">
        <w:rPr>
          <w:sz w:val="28"/>
          <w:szCs w:val="28"/>
        </w:rPr>
        <w:t>Муниципальная система межведомственного электронного взаимодействия Администрации города Ростова-на-Дону (мСМЭВ города Ростова-на-Дону).</w:t>
      </w:r>
    </w:p>
    <w:p w:rsidR="004E0301" w:rsidRPr="004E0301" w:rsidRDefault="004E0301" w:rsidP="004E0301">
      <w:pPr>
        <w:rPr>
          <w:sz w:val="28"/>
          <w:szCs w:val="28"/>
        </w:rPr>
      </w:pPr>
    </w:p>
    <w:p w:rsidR="004E0301" w:rsidRPr="004E0301" w:rsidRDefault="004E0301" w:rsidP="00E408B1">
      <w:pPr>
        <w:pStyle w:val="20"/>
        <w:rPr>
          <w:rFonts w:eastAsiaTheme="minorHAnsi"/>
          <w:szCs w:val="22"/>
        </w:rPr>
      </w:pPr>
      <w:bookmarkStart w:id="217" w:name="_Toc478650546"/>
      <w:bookmarkStart w:id="218" w:name="_Toc478650547"/>
      <w:bookmarkStart w:id="219" w:name="_Toc478650548"/>
      <w:bookmarkStart w:id="220" w:name="_Toc478650549"/>
      <w:bookmarkStart w:id="221" w:name="_Toc478650550"/>
      <w:bookmarkStart w:id="222" w:name="_Toc478650551"/>
      <w:bookmarkStart w:id="223" w:name="_Toc478650552"/>
      <w:bookmarkStart w:id="224" w:name="_Toc478650553"/>
      <w:bookmarkStart w:id="225" w:name="_Toc478650554"/>
      <w:bookmarkStart w:id="226" w:name="_Toc478650555"/>
      <w:bookmarkStart w:id="227" w:name="_Toc478650556"/>
      <w:bookmarkStart w:id="228" w:name="_Toc485653618"/>
      <w:bookmarkStart w:id="229" w:name="_Toc22115884"/>
      <w:bookmarkEnd w:id="217"/>
      <w:bookmarkEnd w:id="218"/>
      <w:bookmarkEnd w:id="219"/>
      <w:bookmarkEnd w:id="220"/>
      <w:bookmarkEnd w:id="221"/>
      <w:bookmarkEnd w:id="222"/>
      <w:bookmarkEnd w:id="223"/>
      <w:bookmarkEnd w:id="224"/>
      <w:bookmarkEnd w:id="225"/>
      <w:bookmarkEnd w:id="226"/>
      <w:bookmarkEnd w:id="227"/>
      <w:r w:rsidRPr="004E0301">
        <w:rPr>
          <w:rFonts w:eastAsiaTheme="minorHAnsi"/>
        </w:rPr>
        <w:t>Сопряжение с ГИСОД ИЗО</w:t>
      </w:r>
      <w:bookmarkEnd w:id="228"/>
      <w:bookmarkEnd w:id="229"/>
    </w:p>
    <w:p w:rsidR="004E0301" w:rsidRPr="004E0301" w:rsidRDefault="004E0301" w:rsidP="004E0301">
      <w:pPr>
        <w:rPr>
          <w:b/>
          <w:sz w:val="28"/>
          <w:szCs w:val="28"/>
        </w:rPr>
      </w:pPr>
      <w:r w:rsidRPr="004E0301">
        <w:rPr>
          <w:sz w:val="28"/>
          <w:szCs w:val="28"/>
        </w:rPr>
        <w:t>В составе РИАС разработан модуль, аналогичный по функциональности модулю синхронизации и интеграции программных комплексов: геоинформационная система обеспечения деятельности в сфере имущественно-земельных отношений города Ростова-на-Дону (ГИСОД ИЗО) и Автоматизированная система управления муниципальной собственностью (АС УМС)».</w:t>
      </w:r>
    </w:p>
    <w:p w:rsidR="004E0301" w:rsidRPr="004E0301" w:rsidRDefault="004E0301" w:rsidP="004E0301">
      <w:pPr>
        <w:rPr>
          <w:sz w:val="28"/>
          <w:szCs w:val="28"/>
        </w:rPr>
      </w:pPr>
    </w:p>
    <w:p w:rsidR="004E0301" w:rsidRPr="004E0301" w:rsidRDefault="004E0301" w:rsidP="00E408B1">
      <w:pPr>
        <w:pStyle w:val="20"/>
        <w:rPr>
          <w:rFonts w:eastAsiaTheme="minorHAnsi"/>
          <w:szCs w:val="22"/>
        </w:rPr>
      </w:pPr>
      <w:bookmarkStart w:id="230" w:name="_Toc478650558"/>
      <w:bookmarkStart w:id="231" w:name="_Toc478650559"/>
      <w:bookmarkStart w:id="232" w:name="_Toc478650560"/>
      <w:bookmarkStart w:id="233" w:name="_Toc478650561"/>
      <w:bookmarkStart w:id="234" w:name="_Toc478650562"/>
      <w:bookmarkStart w:id="235" w:name="_Toc478650563"/>
      <w:bookmarkStart w:id="236" w:name="_Toc478650564"/>
      <w:bookmarkStart w:id="237" w:name="_Toc478650565"/>
      <w:bookmarkStart w:id="238" w:name="_Toc478650566"/>
      <w:bookmarkStart w:id="239" w:name="_Toc478650567"/>
      <w:bookmarkStart w:id="240" w:name="_Toc478650568"/>
      <w:bookmarkStart w:id="241" w:name="_Toc485653619"/>
      <w:bookmarkStart w:id="242" w:name="_Toc22115885"/>
      <w:bookmarkEnd w:id="230"/>
      <w:bookmarkEnd w:id="231"/>
      <w:bookmarkEnd w:id="232"/>
      <w:bookmarkEnd w:id="233"/>
      <w:bookmarkEnd w:id="234"/>
      <w:bookmarkEnd w:id="235"/>
      <w:bookmarkEnd w:id="236"/>
      <w:bookmarkEnd w:id="237"/>
      <w:bookmarkEnd w:id="238"/>
      <w:bookmarkEnd w:id="239"/>
      <w:bookmarkEnd w:id="240"/>
      <w:r w:rsidRPr="004E0301">
        <w:rPr>
          <w:rFonts w:eastAsiaTheme="minorHAnsi"/>
        </w:rPr>
        <w:t>Сопряжение с ИСОГД</w:t>
      </w:r>
      <w:bookmarkEnd w:id="241"/>
      <w:bookmarkEnd w:id="242"/>
    </w:p>
    <w:p w:rsidR="004E0301" w:rsidRPr="004E0301" w:rsidRDefault="004E0301" w:rsidP="004E0301">
      <w:pPr>
        <w:rPr>
          <w:b/>
          <w:sz w:val="28"/>
          <w:szCs w:val="28"/>
        </w:rPr>
      </w:pPr>
      <w:r w:rsidRPr="004E0301">
        <w:rPr>
          <w:sz w:val="28"/>
          <w:szCs w:val="28"/>
        </w:rPr>
        <w:t>Информационное взаимодействие с ИСОГД построено с использованием средств, аналогичных по функциональности модулю сопряжения с ГИСОД ИЗО.</w:t>
      </w:r>
    </w:p>
    <w:p w:rsidR="004E0301" w:rsidRPr="004E0301" w:rsidRDefault="004E0301" w:rsidP="004E0301">
      <w:pPr>
        <w:rPr>
          <w:sz w:val="28"/>
          <w:szCs w:val="28"/>
        </w:rPr>
      </w:pPr>
    </w:p>
    <w:p w:rsidR="004E0301" w:rsidRPr="004E0301" w:rsidRDefault="004E0301" w:rsidP="00E408B1">
      <w:pPr>
        <w:pStyle w:val="20"/>
        <w:rPr>
          <w:rFonts w:eastAsiaTheme="minorHAnsi"/>
          <w:szCs w:val="22"/>
        </w:rPr>
      </w:pPr>
      <w:bookmarkStart w:id="243" w:name="_Toc478650570"/>
      <w:bookmarkStart w:id="244" w:name="_Toc478650571"/>
      <w:bookmarkStart w:id="245" w:name="_Toc478650572"/>
      <w:bookmarkStart w:id="246" w:name="_Toc478650573"/>
      <w:bookmarkStart w:id="247" w:name="_Toc478650574"/>
      <w:bookmarkStart w:id="248" w:name="_Toc478650575"/>
      <w:bookmarkStart w:id="249" w:name="_Toc478650576"/>
      <w:bookmarkStart w:id="250" w:name="_Toc478650577"/>
      <w:bookmarkStart w:id="251" w:name="_Toc478650578"/>
      <w:bookmarkStart w:id="252" w:name="_Toc478650579"/>
      <w:bookmarkStart w:id="253" w:name="_Toc485653620"/>
      <w:bookmarkStart w:id="254" w:name="_Toc22115886"/>
      <w:bookmarkEnd w:id="243"/>
      <w:bookmarkEnd w:id="244"/>
      <w:bookmarkEnd w:id="245"/>
      <w:bookmarkEnd w:id="246"/>
      <w:bookmarkEnd w:id="247"/>
      <w:bookmarkEnd w:id="248"/>
      <w:bookmarkEnd w:id="249"/>
      <w:bookmarkEnd w:id="250"/>
      <w:bookmarkEnd w:id="251"/>
      <w:bookmarkEnd w:id="252"/>
      <w:r w:rsidRPr="004E0301">
        <w:rPr>
          <w:rFonts w:eastAsiaTheme="minorHAnsi"/>
        </w:rPr>
        <w:t>Сопряжение с мСМЭВ</w:t>
      </w:r>
      <w:bookmarkEnd w:id="253"/>
      <w:bookmarkEnd w:id="254"/>
    </w:p>
    <w:p w:rsidR="004E0301" w:rsidRPr="004E0301" w:rsidRDefault="004E0301" w:rsidP="004E0301">
      <w:pPr>
        <w:rPr>
          <w:sz w:val="28"/>
          <w:szCs w:val="28"/>
        </w:rPr>
      </w:pPr>
      <w:r w:rsidRPr="004E0301">
        <w:rPr>
          <w:sz w:val="28"/>
          <w:szCs w:val="28"/>
        </w:rPr>
        <w:t xml:space="preserve">Подсистема информационного взаимодействия с ГИС ГМП в составе РИАС обладает средствами межведомственного электронного взаимодействия с ГИС ГМП с использованием мСМЭВ (ИСАР), без прямого доступа (информационного обмена) с сервисами ГИС ГМП. </w:t>
      </w:r>
    </w:p>
    <w:p w:rsidR="00B963EE" w:rsidRPr="0070504A" w:rsidRDefault="004E0301" w:rsidP="0070504A">
      <w:pPr>
        <w:rPr>
          <w:sz w:val="28"/>
          <w:szCs w:val="28"/>
        </w:rPr>
      </w:pPr>
      <w:r w:rsidRPr="004E0301">
        <w:rPr>
          <w:sz w:val="28"/>
          <w:szCs w:val="28"/>
        </w:rPr>
        <w:t>Особенности информационного взаимодействия с ГИС ГМП описаны в пункте «Подсистема информационного взаимодействия с ГИС ГМП с использованием протоколов СМЭВ».</w:t>
      </w:r>
    </w:p>
    <w:sectPr w:rsidR="00B963EE" w:rsidRPr="0070504A" w:rsidSect="00583882">
      <w:headerReference w:type="default" r:id="rId19"/>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504A" w:rsidRDefault="0070504A">
      <w:r>
        <w:separator/>
      </w:r>
    </w:p>
  </w:endnote>
  <w:endnote w:type="continuationSeparator" w:id="0">
    <w:p w:rsidR="0070504A" w:rsidRDefault="007050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04A" w:rsidRDefault="0070504A">
    <w:pPr>
      <w:pStyle w:val="af4"/>
    </w:pPr>
    <w:r>
      <w:t xml:space="preserve">РИАС Рабочий проект </w:t>
    </w:r>
    <w:r>
      <w:tab/>
    </w:r>
    <w:r>
      <w:tab/>
    </w:r>
    <w:r>
      <w:tab/>
    </w:r>
    <w:sdt>
      <w:sdtPr>
        <w:id w:val="-1768225464"/>
        <w:docPartObj>
          <w:docPartGallery w:val="Page Numbers (Bottom of Page)"/>
          <w:docPartUnique/>
        </w:docPartObj>
      </w:sdtPr>
      <w:sdtContent>
        <w:fldSimple w:instr="PAGE   \* MERGEFORMAT">
          <w:r>
            <w:rPr>
              <w:noProof/>
            </w:rPr>
            <w:t>1</w:t>
          </w:r>
        </w:fldSimple>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04A" w:rsidRDefault="0070504A" w:rsidP="00CA49DA">
    <w:pPr>
      <w:pStyle w:val="af4"/>
      <w:ind w:firstLine="0"/>
    </w:pPr>
    <w:r>
      <w:tab/>
    </w:r>
    <w:r>
      <w:tab/>
    </w:r>
    <w:sdt>
      <w:sdtPr>
        <w:id w:val="-1197917886"/>
        <w:docPartObj>
          <w:docPartGallery w:val="Page Numbers (Bottom of Page)"/>
          <w:docPartUnique/>
        </w:docPartObj>
      </w:sdtPr>
      <w:sdtContent>
        <w:fldSimple w:instr="PAGE   \* MERGEFORMAT">
          <w:r w:rsidR="00AC4F26">
            <w:rPr>
              <w:noProof/>
            </w:rPr>
            <w:t>38</w:t>
          </w:r>
        </w:fldSimple>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504A" w:rsidRDefault="0070504A">
      <w:r>
        <w:separator/>
      </w:r>
    </w:p>
  </w:footnote>
  <w:footnote w:type="continuationSeparator" w:id="0">
    <w:p w:rsidR="0070504A" w:rsidRDefault="007050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04A" w:rsidRPr="00954190" w:rsidRDefault="0070504A" w:rsidP="00583882">
    <w:pPr>
      <w:tabs>
        <w:tab w:val="center" w:pos="4677"/>
        <w:tab w:val="right" w:pos="9355"/>
      </w:tabs>
      <w:ind w:firstLine="0"/>
      <w:contextualSpacing w:val="0"/>
      <w:rPr>
        <w:sz w:val="28"/>
        <w:szCs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04A" w:rsidRPr="00954190" w:rsidRDefault="0070504A" w:rsidP="00583882">
    <w:pPr>
      <w:tabs>
        <w:tab w:val="center" w:pos="4677"/>
        <w:tab w:val="right" w:pos="9355"/>
      </w:tabs>
      <w:ind w:firstLine="0"/>
      <w:contextualSpacing w:val="0"/>
      <w:rPr>
        <w:sz w:val="28"/>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559CDC50"/>
    <w:lvl w:ilvl="0">
      <w:start w:val="1"/>
      <w:numFmt w:val="bullet"/>
      <w:pStyle w:val="5"/>
      <w:lvlText w:val=""/>
      <w:lvlJc w:val="left"/>
      <w:pPr>
        <w:tabs>
          <w:tab w:val="num" w:pos="1492"/>
        </w:tabs>
        <w:ind w:left="1492" w:hanging="360"/>
      </w:pPr>
      <w:rPr>
        <w:rFonts w:ascii="Symbol" w:hAnsi="Symbol" w:hint="default"/>
      </w:rPr>
    </w:lvl>
  </w:abstractNum>
  <w:abstractNum w:abstractNumId="1">
    <w:nsid w:val="FFFFFF81"/>
    <w:multiLevelType w:val="singleLevel"/>
    <w:tmpl w:val="B61CDBC8"/>
    <w:lvl w:ilvl="0">
      <w:start w:val="1"/>
      <w:numFmt w:val="bullet"/>
      <w:pStyle w:val="4"/>
      <w:lvlText w:val=""/>
      <w:lvlJc w:val="left"/>
      <w:pPr>
        <w:tabs>
          <w:tab w:val="num" w:pos="1209"/>
        </w:tabs>
        <w:ind w:left="1209" w:hanging="360"/>
      </w:pPr>
      <w:rPr>
        <w:rFonts w:ascii="Symbol" w:hAnsi="Symbol" w:hint="default"/>
      </w:rPr>
    </w:lvl>
  </w:abstractNum>
  <w:abstractNum w:abstractNumId="2">
    <w:nsid w:val="FFFFFF82"/>
    <w:multiLevelType w:val="singleLevel"/>
    <w:tmpl w:val="81C0292E"/>
    <w:lvl w:ilvl="0">
      <w:start w:val="1"/>
      <w:numFmt w:val="bullet"/>
      <w:pStyle w:val="3"/>
      <w:lvlText w:val=""/>
      <w:lvlJc w:val="left"/>
      <w:pPr>
        <w:tabs>
          <w:tab w:val="num" w:pos="926"/>
        </w:tabs>
        <w:ind w:left="926" w:hanging="360"/>
      </w:pPr>
      <w:rPr>
        <w:rFonts w:ascii="Symbol" w:hAnsi="Symbol" w:hint="default"/>
      </w:rPr>
    </w:lvl>
  </w:abstractNum>
  <w:abstractNum w:abstractNumId="3">
    <w:nsid w:val="FFFFFF83"/>
    <w:multiLevelType w:val="singleLevel"/>
    <w:tmpl w:val="982C4F9A"/>
    <w:lvl w:ilvl="0">
      <w:start w:val="1"/>
      <w:numFmt w:val="bullet"/>
      <w:pStyle w:val="2"/>
      <w:lvlText w:val=""/>
      <w:lvlJc w:val="left"/>
      <w:pPr>
        <w:tabs>
          <w:tab w:val="num" w:pos="643"/>
        </w:tabs>
        <w:ind w:left="643" w:hanging="360"/>
      </w:pPr>
      <w:rPr>
        <w:rFonts w:ascii="Symbol" w:hAnsi="Symbol" w:hint="default"/>
      </w:rPr>
    </w:lvl>
  </w:abstractNum>
  <w:abstractNum w:abstractNumId="4">
    <w:nsid w:val="FFFFFF88"/>
    <w:multiLevelType w:val="singleLevel"/>
    <w:tmpl w:val="95A8C1AE"/>
    <w:lvl w:ilvl="0">
      <w:start w:val="1"/>
      <w:numFmt w:val="decimal"/>
      <w:pStyle w:val="a"/>
      <w:lvlText w:val="%1."/>
      <w:lvlJc w:val="left"/>
      <w:pPr>
        <w:tabs>
          <w:tab w:val="num" w:pos="360"/>
        </w:tabs>
        <w:ind w:left="360" w:hanging="360"/>
      </w:pPr>
    </w:lvl>
  </w:abstractNum>
  <w:abstractNum w:abstractNumId="5">
    <w:nsid w:val="FFFFFF89"/>
    <w:multiLevelType w:val="singleLevel"/>
    <w:tmpl w:val="66101032"/>
    <w:lvl w:ilvl="0">
      <w:start w:val="1"/>
      <w:numFmt w:val="bullet"/>
      <w:pStyle w:val="a0"/>
      <w:lvlText w:val=""/>
      <w:lvlJc w:val="left"/>
      <w:pPr>
        <w:tabs>
          <w:tab w:val="num" w:pos="360"/>
        </w:tabs>
        <w:ind w:left="360" w:hanging="360"/>
      </w:pPr>
      <w:rPr>
        <w:rFonts w:ascii="Symbol" w:hAnsi="Symbol" w:hint="default"/>
      </w:rPr>
    </w:lvl>
  </w:abstractNum>
  <w:abstractNum w:abstractNumId="6">
    <w:nsid w:val="00000007"/>
    <w:multiLevelType w:val="singleLevel"/>
    <w:tmpl w:val="00000007"/>
    <w:name w:val="WW8Num23"/>
    <w:lvl w:ilvl="0">
      <w:start w:val="1"/>
      <w:numFmt w:val="bullet"/>
      <w:lvlText w:val="-"/>
      <w:lvlJc w:val="left"/>
      <w:pPr>
        <w:tabs>
          <w:tab w:val="num" w:pos="0"/>
        </w:tabs>
        <w:ind w:left="1429" w:hanging="360"/>
      </w:pPr>
      <w:rPr>
        <w:rFonts w:ascii="Courier New" w:hAnsi="Courier New" w:cs="Courier New" w:hint="default"/>
        <w:sz w:val="28"/>
        <w:szCs w:val="28"/>
      </w:rPr>
    </w:lvl>
  </w:abstractNum>
  <w:abstractNum w:abstractNumId="7">
    <w:nsid w:val="04264C5E"/>
    <w:multiLevelType w:val="hybridMultilevel"/>
    <w:tmpl w:val="FBAEEE8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056F239D"/>
    <w:multiLevelType w:val="hybridMultilevel"/>
    <w:tmpl w:val="DD00E1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62E3636"/>
    <w:multiLevelType w:val="hybridMultilevel"/>
    <w:tmpl w:val="D6A4EE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06604377"/>
    <w:multiLevelType w:val="hybridMultilevel"/>
    <w:tmpl w:val="BDB8E590"/>
    <w:lvl w:ilvl="0" w:tplc="BBC28A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07A626BE"/>
    <w:multiLevelType w:val="multilevel"/>
    <w:tmpl w:val="811C7E10"/>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2">
    <w:nsid w:val="082D43F6"/>
    <w:multiLevelType w:val="hybridMultilevel"/>
    <w:tmpl w:val="079C65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9330CC9"/>
    <w:multiLevelType w:val="hybridMultilevel"/>
    <w:tmpl w:val="DEECB5E8"/>
    <w:lvl w:ilvl="0" w:tplc="4EEC10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09C15892"/>
    <w:multiLevelType w:val="multilevel"/>
    <w:tmpl w:val="7626F0BC"/>
    <w:lvl w:ilvl="0">
      <w:start w:val="1"/>
      <w:numFmt w:val="decimal"/>
      <w:lvlText w:val="%1)"/>
      <w:lvlJc w:val="left"/>
      <w:pPr>
        <w:tabs>
          <w:tab w:val="num" w:pos="720"/>
        </w:tabs>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0AF46390"/>
    <w:multiLevelType w:val="hybridMultilevel"/>
    <w:tmpl w:val="BF747C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0C62426A"/>
    <w:multiLevelType w:val="hybridMultilevel"/>
    <w:tmpl w:val="B0009080"/>
    <w:lvl w:ilvl="0" w:tplc="E536DA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0C6C3C0C"/>
    <w:multiLevelType w:val="hybridMultilevel"/>
    <w:tmpl w:val="5AEA4E98"/>
    <w:lvl w:ilvl="0" w:tplc="EEC817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0FE9221A"/>
    <w:multiLevelType w:val="hybridMultilevel"/>
    <w:tmpl w:val="44747FBC"/>
    <w:lvl w:ilvl="0" w:tplc="89CCD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nsid w:val="10B10D5A"/>
    <w:multiLevelType w:val="hybridMultilevel"/>
    <w:tmpl w:val="EE560F0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2910183"/>
    <w:multiLevelType w:val="multilevel"/>
    <w:tmpl w:val="2CCC102E"/>
    <w:styleLink w:val="a1"/>
    <w:lvl w:ilvl="0">
      <w:start w:val="1"/>
      <w:numFmt w:val="decimal"/>
      <w:lvlText w:val="%1."/>
      <w:lvlJc w:val="left"/>
      <w:pPr>
        <w:tabs>
          <w:tab w:val="num" w:pos="1004"/>
        </w:tabs>
        <w:ind w:left="992" w:hanging="284"/>
      </w:pPr>
      <w:rPr>
        <w:rFonts w:ascii="Times New Roman" w:eastAsia="Times New Roman" w:hAnsi="Times New Roman" w:cs="Times New Roman"/>
        <w:color w:val="auto"/>
        <w:sz w:val="24"/>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1">
    <w:nsid w:val="136967D0"/>
    <w:multiLevelType w:val="hybridMultilevel"/>
    <w:tmpl w:val="8A069C96"/>
    <w:lvl w:ilvl="0" w:tplc="AFE68D52">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6C35FE9"/>
    <w:multiLevelType w:val="hybridMultilevel"/>
    <w:tmpl w:val="923ECD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7722672"/>
    <w:multiLevelType w:val="multilevel"/>
    <w:tmpl w:val="ACE6A1AC"/>
    <w:styleLink w:val="a2"/>
    <w:lvl w:ilvl="0">
      <w:start w:val="1"/>
      <w:numFmt w:val="decimal"/>
      <w:pStyle w:val="1"/>
      <w:lvlText w:val="%1"/>
      <w:lvlJc w:val="left"/>
      <w:pPr>
        <w:tabs>
          <w:tab w:val="num" w:pos="0"/>
        </w:tabs>
        <w:ind w:left="851" w:hanging="851"/>
      </w:pPr>
      <w:rPr>
        <w:rFonts w:ascii="Times New Roman" w:hAnsi="Times New Roman" w:hint="default"/>
        <w:b/>
        <w:i w:val="0"/>
        <w:caps w:val="0"/>
        <w:strike w:val="0"/>
        <w:dstrike w:val="0"/>
        <w:vanish w:val="0"/>
        <w:sz w:val="36"/>
        <w:vertAlign w:val="baseline"/>
      </w:rPr>
    </w:lvl>
    <w:lvl w:ilvl="1">
      <w:start w:val="1"/>
      <w:numFmt w:val="decimal"/>
      <w:pStyle w:val="20"/>
      <w:lvlText w:val="%1.%2"/>
      <w:lvlJc w:val="left"/>
      <w:pPr>
        <w:tabs>
          <w:tab w:val="num" w:pos="0"/>
        </w:tabs>
        <w:ind w:left="851" w:hanging="851"/>
      </w:pPr>
      <w:rPr>
        <w:rFonts w:hint="default"/>
        <w:b/>
        <w:sz w:val="32"/>
      </w:rPr>
    </w:lvl>
    <w:lvl w:ilvl="2">
      <w:start w:val="1"/>
      <w:numFmt w:val="decimal"/>
      <w:pStyle w:val="30"/>
      <w:lvlText w:val="%1.%2.%3"/>
      <w:lvlJc w:val="left"/>
      <w:pPr>
        <w:tabs>
          <w:tab w:val="num" w:pos="0"/>
        </w:tabs>
        <w:ind w:left="851" w:hanging="851"/>
      </w:pPr>
      <w:rPr>
        <w:rFonts w:ascii="Times New Roman" w:hAnsi="Times New Roman" w:hint="default"/>
        <w:b/>
        <w:i w:val="0"/>
        <w:caps w:val="0"/>
        <w:strike w:val="0"/>
        <w:dstrike w:val="0"/>
        <w:vanish w:val="0"/>
        <w:sz w:val="28"/>
        <w:vertAlign w:val="baseline"/>
      </w:rPr>
    </w:lvl>
    <w:lvl w:ilvl="3">
      <w:start w:val="1"/>
      <w:numFmt w:val="decimal"/>
      <w:pStyle w:val="40"/>
      <w:lvlText w:val="%1.%2.%3.%4"/>
      <w:lvlJc w:val="left"/>
      <w:pPr>
        <w:tabs>
          <w:tab w:val="num" w:pos="0"/>
        </w:tabs>
        <w:ind w:left="851" w:hanging="851"/>
      </w:pPr>
      <w:rPr>
        <w:rFonts w:ascii="Times New Roman" w:hAnsi="Times New Roman" w:hint="default"/>
        <w:b/>
        <w:sz w:val="28"/>
      </w:rPr>
    </w:lvl>
    <w:lvl w:ilvl="4">
      <w:start w:val="1"/>
      <w:numFmt w:val="decimal"/>
      <w:lvlText w:val="%1.%2.%3.%4.%5"/>
      <w:lvlJc w:val="left"/>
      <w:pPr>
        <w:tabs>
          <w:tab w:val="num" w:pos="0"/>
        </w:tabs>
        <w:ind w:left="851" w:hanging="851"/>
      </w:pPr>
      <w:rPr>
        <w:rFonts w:ascii="Times New Roman" w:hAnsi="Times New Roman" w:hint="default"/>
        <w:sz w:val="28"/>
      </w:rPr>
    </w:lvl>
    <w:lvl w:ilvl="5">
      <w:start w:val="1"/>
      <w:numFmt w:val="decimal"/>
      <w:lvlText w:val="%1.%2.%3.%4.%5.%6"/>
      <w:lvlJc w:val="left"/>
      <w:pPr>
        <w:tabs>
          <w:tab w:val="num" w:pos="0"/>
        </w:tabs>
        <w:ind w:left="851" w:hanging="851"/>
      </w:pPr>
      <w:rPr>
        <w:rFonts w:ascii="Times New Roman" w:hAnsi="Times New Roman" w:hint="default"/>
        <w:sz w:val="28"/>
      </w:rPr>
    </w:lvl>
    <w:lvl w:ilvl="6">
      <w:start w:val="1"/>
      <w:numFmt w:val="decimal"/>
      <w:lvlText w:val="%7."/>
      <w:lvlJc w:val="left"/>
      <w:pPr>
        <w:tabs>
          <w:tab w:val="num" w:pos="0"/>
        </w:tabs>
        <w:ind w:left="851" w:hanging="851"/>
      </w:pPr>
      <w:rPr>
        <w:rFonts w:hint="default"/>
      </w:rPr>
    </w:lvl>
    <w:lvl w:ilvl="7">
      <w:start w:val="1"/>
      <w:numFmt w:val="lowerLetter"/>
      <w:lvlText w:val="%8."/>
      <w:lvlJc w:val="left"/>
      <w:pPr>
        <w:tabs>
          <w:tab w:val="num" w:pos="0"/>
        </w:tabs>
        <w:ind w:left="851" w:hanging="851"/>
      </w:pPr>
      <w:rPr>
        <w:rFonts w:hint="default"/>
      </w:rPr>
    </w:lvl>
    <w:lvl w:ilvl="8">
      <w:start w:val="1"/>
      <w:numFmt w:val="decimal"/>
      <w:lvlRestart w:val="1"/>
      <w:pStyle w:val="9"/>
      <w:lvlText w:val="Рис. %1.%9"/>
      <w:lvlJc w:val="left"/>
      <w:pPr>
        <w:tabs>
          <w:tab w:val="num" w:pos="0"/>
        </w:tabs>
        <w:ind w:left="851" w:hanging="851"/>
      </w:pPr>
      <w:rPr>
        <w:rFonts w:ascii="Times New Roman" w:hAnsi="Times New Roman" w:hint="default"/>
        <w:b/>
        <w:sz w:val="16"/>
      </w:rPr>
    </w:lvl>
  </w:abstractNum>
  <w:abstractNum w:abstractNumId="24">
    <w:nsid w:val="18CD1741"/>
    <w:multiLevelType w:val="hybridMultilevel"/>
    <w:tmpl w:val="B632506E"/>
    <w:lvl w:ilvl="0" w:tplc="91701562">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1A766877"/>
    <w:multiLevelType w:val="multilevel"/>
    <w:tmpl w:val="7E2A8718"/>
    <w:lvl w:ilvl="0">
      <w:start w:val="1"/>
      <w:numFmt w:val="decimal"/>
      <w:isLgl/>
      <w:lvlText w:val="%1."/>
      <w:lvlJc w:val="left"/>
      <w:pPr>
        <w:tabs>
          <w:tab w:val="num" w:pos="-300"/>
        </w:tabs>
        <w:ind w:left="420" w:hanging="360"/>
      </w:pPr>
      <w:rPr>
        <w:rFonts w:hint="default"/>
      </w:rPr>
    </w:lvl>
    <w:lvl w:ilvl="1">
      <w:start w:val="1"/>
      <w:numFmt w:val="decimal"/>
      <w:isLgl/>
      <w:lvlText w:val="%1.%2."/>
      <w:lvlJc w:val="left"/>
      <w:pPr>
        <w:tabs>
          <w:tab w:val="num" w:pos="-300"/>
        </w:tabs>
        <w:ind w:left="420" w:hanging="360"/>
      </w:pPr>
      <w:rPr>
        <w:rFonts w:hint="default"/>
      </w:rPr>
    </w:lvl>
    <w:lvl w:ilvl="2">
      <w:start w:val="1"/>
      <w:numFmt w:val="decimal"/>
      <w:pStyle w:val="50"/>
      <w:isLgl/>
      <w:lvlText w:val="%1.%2.%3."/>
      <w:lvlJc w:val="left"/>
      <w:pPr>
        <w:tabs>
          <w:tab w:val="num" w:pos="-300"/>
        </w:tabs>
        <w:ind w:left="780" w:hanging="720"/>
      </w:pPr>
      <w:rPr>
        <w:rFonts w:hint="default"/>
      </w:rPr>
    </w:lvl>
    <w:lvl w:ilvl="3">
      <w:start w:val="1"/>
      <w:numFmt w:val="decimal"/>
      <w:pStyle w:val="6"/>
      <w:isLgl/>
      <w:lvlText w:val="%1.%2.%3.%4."/>
      <w:lvlJc w:val="left"/>
      <w:pPr>
        <w:tabs>
          <w:tab w:val="num" w:pos="491"/>
        </w:tabs>
        <w:ind w:left="1571" w:hanging="720"/>
      </w:pPr>
      <w:rPr>
        <w:rFonts w:hint="default"/>
      </w:rPr>
    </w:lvl>
    <w:lvl w:ilvl="4">
      <w:start w:val="1"/>
      <w:numFmt w:val="decimal"/>
      <w:isLgl/>
      <w:lvlText w:val="%1.%2.%3.%4.%5."/>
      <w:lvlJc w:val="left"/>
      <w:pPr>
        <w:tabs>
          <w:tab w:val="num" w:pos="-300"/>
        </w:tabs>
        <w:ind w:left="1140" w:hanging="1080"/>
      </w:pPr>
      <w:rPr>
        <w:rFonts w:hint="default"/>
      </w:rPr>
    </w:lvl>
    <w:lvl w:ilvl="5">
      <w:start w:val="1"/>
      <w:numFmt w:val="decimal"/>
      <w:isLgl/>
      <w:lvlText w:val="%1.%2.%3.%4.%5.%6."/>
      <w:lvlJc w:val="left"/>
      <w:pPr>
        <w:tabs>
          <w:tab w:val="num" w:pos="-300"/>
        </w:tabs>
        <w:ind w:left="1140" w:hanging="1080"/>
      </w:pPr>
      <w:rPr>
        <w:rFonts w:hint="default"/>
      </w:rPr>
    </w:lvl>
    <w:lvl w:ilvl="6">
      <w:start w:val="1"/>
      <w:numFmt w:val="decimal"/>
      <w:isLgl/>
      <w:lvlText w:val="%1.%2.%3.%4.%5.%6.%7."/>
      <w:lvlJc w:val="left"/>
      <w:pPr>
        <w:tabs>
          <w:tab w:val="num" w:pos="-300"/>
        </w:tabs>
        <w:ind w:left="1500" w:hanging="1440"/>
      </w:pPr>
      <w:rPr>
        <w:rFonts w:hint="default"/>
      </w:rPr>
    </w:lvl>
    <w:lvl w:ilvl="7">
      <w:start w:val="1"/>
      <w:numFmt w:val="decimal"/>
      <w:isLgl/>
      <w:lvlText w:val="%1.%2.%3.%4.%5.%6.%7.%8."/>
      <w:lvlJc w:val="left"/>
      <w:pPr>
        <w:tabs>
          <w:tab w:val="num" w:pos="-300"/>
        </w:tabs>
        <w:ind w:left="1500" w:hanging="1440"/>
      </w:pPr>
      <w:rPr>
        <w:rFonts w:hint="default"/>
      </w:rPr>
    </w:lvl>
    <w:lvl w:ilvl="8">
      <w:start w:val="1"/>
      <w:numFmt w:val="decimal"/>
      <w:isLgl/>
      <w:lvlText w:val="%1.%2.%3.%4.%5.%6.%7.%8.%9."/>
      <w:lvlJc w:val="left"/>
      <w:pPr>
        <w:tabs>
          <w:tab w:val="num" w:pos="-300"/>
        </w:tabs>
        <w:ind w:left="1860" w:hanging="1800"/>
      </w:pPr>
      <w:rPr>
        <w:rFonts w:hint="default"/>
      </w:rPr>
    </w:lvl>
  </w:abstractNum>
  <w:abstractNum w:abstractNumId="26">
    <w:nsid w:val="1E392F4A"/>
    <w:multiLevelType w:val="hybridMultilevel"/>
    <w:tmpl w:val="B4FA49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1E4D3173"/>
    <w:multiLevelType w:val="multilevel"/>
    <w:tmpl w:val="F7EA8B4C"/>
    <w:lvl w:ilvl="0">
      <w:start w:val="1"/>
      <w:numFmt w:val="bullet"/>
      <w:pStyle w:val="10"/>
      <w:lvlText w:val="−"/>
      <w:lvlJc w:val="left"/>
      <w:pPr>
        <w:ind w:left="360" w:hanging="360"/>
      </w:pPr>
      <w:rPr>
        <w:rFonts w:ascii="Times New Roman" w:hAnsi="Times New Roman" w:cs="Times New Roman"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Times New Roman" w:hAnsi="Times New Roman" w:cs="Times New Roman"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8">
    <w:nsid w:val="1E571AD9"/>
    <w:multiLevelType w:val="multilevel"/>
    <w:tmpl w:val="3EE09C82"/>
    <w:lvl w:ilvl="0">
      <w:start w:val="1"/>
      <w:numFmt w:val="decimal"/>
      <w:pStyle w:val="02statia2"/>
      <w:lvlText w:val="%1."/>
      <w:lvlJc w:val="center"/>
      <w:pPr>
        <w:tabs>
          <w:tab w:val="num" w:pos="0"/>
        </w:tabs>
      </w:pPr>
      <w:rPr>
        <w:rFonts w:cs="Times New Roman" w:hint="default"/>
        <w:b/>
        <w:i w:val="0"/>
      </w:rPr>
    </w:lvl>
    <w:lvl w:ilvl="1">
      <w:start w:val="1"/>
      <w:numFmt w:val="decimal"/>
      <w:pStyle w:v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0"/>
      <w:lvlText w:val="%1.%2.%3"/>
      <w:lvlJc w:val="left"/>
      <w:pPr>
        <w:tabs>
          <w:tab w:val="num" w:pos="851"/>
        </w:tabs>
        <w:ind w:left="851" w:hanging="851"/>
      </w:pPr>
      <w:rPr>
        <w:rFonts w:cs="Times New Roman" w:hint="default"/>
        <w:b w:val="0"/>
        <w:bCs w:val="0"/>
        <w:i w:val="0"/>
        <w:iCs w:val="0"/>
      </w:rPr>
    </w:lvl>
    <w:lvl w:ilvl="3">
      <w:start w:val="1"/>
      <w:numFmt w:val="lowerLetter"/>
      <w:pStyle w:val="-1"/>
      <w:lvlText w:val="%4)"/>
      <w:lvlJc w:val="left"/>
      <w:pPr>
        <w:tabs>
          <w:tab w:val="num" w:pos="687"/>
        </w:tabs>
        <w:ind w:left="687"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29">
    <w:nsid w:val="1EA31384"/>
    <w:multiLevelType w:val="multilevel"/>
    <w:tmpl w:val="E1EA4D06"/>
    <w:lvl w:ilvl="0">
      <w:start w:val="1"/>
      <w:numFmt w:val="decimal"/>
      <w:lvlText w:val="%1."/>
      <w:lvlJc w:val="left"/>
      <w:pPr>
        <w:ind w:left="1440" w:hanging="360"/>
      </w:pPr>
    </w:lvl>
    <w:lvl w:ilvl="1">
      <w:start w:val="3"/>
      <w:numFmt w:val="decimal"/>
      <w:isLgl/>
      <w:lvlText w:val="%1.%2."/>
      <w:lvlJc w:val="left"/>
      <w:pPr>
        <w:ind w:left="2100" w:hanging="1020"/>
      </w:pPr>
      <w:rPr>
        <w:rFonts w:hint="default"/>
      </w:rPr>
    </w:lvl>
    <w:lvl w:ilvl="2">
      <w:start w:val="17"/>
      <w:numFmt w:val="decimal"/>
      <w:isLgl/>
      <w:lvlText w:val="%1.%2.%3."/>
      <w:lvlJc w:val="left"/>
      <w:pPr>
        <w:ind w:left="2100" w:hanging="1020"/>
      </w:pPr>
      <w:rPr>
        <w:rFonts w:hint="default"/>
      </w:rPr>
    </w:lvl>
    <w:lvl w:ilvl="3">
      <w:start w:val="7"/>
      <w:numFmt w:val="decimal"/>
      <w:isLgl/>
      <w:lvlText w:val="%1.%2.%3.%4."/>
      <w:lvlJc w:val="left"/>
      <w:pPr>
        <w:ind w:left="2100" w:hanging="1020"/>
      </w:pPr>
      <w:rPr>
        <w:rFonts w:hint="default"/>
      </w:rPr>
    </w:lvl>
    <w:lvl w:ilvl="4">
      <w:start w:val="3"/>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0">
    <w:nsid w:val="1F6D4027"/>
    <w:multiLevelType w:val="hybridMultilevel"/>
    <w:tmpl w:val="61462948"/>
    <w:lvl w:ilvl="0" w:tplc="89CCD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201E4731"/>
    <w:multiLevelType w:val="multilevel"/>
    <w:tmpl w:val="A06E0C8E"/>
    <w:lvl w:ilvl="0">
      <w:start w:val="1"/>
      <w:numFmt w:val="decimal"/>
      <w:lvlText w:val="%1."/>
      <w:lvlJc w:val="left"/>
      <w:pPr>
        <w:ind w:left="1080" w:hanging="360"/>
      </w:pPr>
      <w:rPr>
        <w:rFonts w:hint="default"/>
      </w:rPr>
    </w:lvl>
    <w:lvl w:ilvl="1">
      <w:start w:val="2"/>
      <w:numFmt w:val="decimal"/>
      <w:isLgl/>
      <w:lvlText w:val="%1.%2"/>
      <w:lvlJc w:val="left"/>
      <w:pPr>
        <w:ind w:left="1280" w:hanging="5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2">
    <w:nsid w:val="24050E32"/>
    <w:multiLevelType w:val="hybridMultilevel"/>
    <w:tmpl w:val="7FF4345E"/>
    <w:lvl w:ilvl="0" w:tplc="8A02DF3C">
      <w:start w:val="1"/>
      <w:numFmt w:val="bullet"/>
      <w:pStyle w:val="a3"/>
      <w:lvlText w:val=""/>
      <w:lvlJc w:val="left"/>
      <w:pPr>
        <w:ind w:left="6840"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3">
    <w:nsid w:val="243545E1"/>
    <w:multiLevelType w:val="hybridMultilevel"/>
    <w:tmpl w:val="0720B98E"/>
    <w:lvl w:ilvl="0" w:tplc="2BD4A7BA">
      <w:start w:val="1"/>
      <w:numFmt w:val="decimal"/>
      <w:lvlText w:val="%1."/>
      <w:lvlJc w:val="left"/>
      <w:pPr>
        <w:ind w:left="4658" w:hanging="360"/>
      </w:pPr>
      <w:rPr>
        <w:rFonts w:hint="default"/>
      </w:rPr>
    </w:lvl>
    <w:lvl w:ilvl="1" w:tplc="04190019" w:tentative="1">
      <w:start w:val="1"/>
      <w:numFmt w:val="lowerLetter"/>
      <w:lvlText w:val="%2."/>
      <w:lvlJc w:val="left"/>
      <w:pPr>
        <w:ind w:left="5029" w:hanging="360"/>
      </w:pPr>
    </w:lvl>
    <w:lvl w:ilvl="2" w:tplc="0419001B" w:tentative="1">
      <w:start w:val="1"/>
      <w:numFmt w:val="lowerRoman"/>
      <w:lvlText w:val="%3."/>
      <w:lvlJc w:val="right"/>
      <w:pPr>
        <w:ind w:left="5749" w:hanging="180"/>
      </w:pPr>
    </w:lvl>
    <w:lvl w:ilvl="3" w:tplc="0419000F" w:tentative="1">
      <w:start w:val="1"/>
      <w:numFmt w:val="decimal"/>
      <w:lvlText w:val="%4."/>
      <w:lvlJc w:val="left"/>
      <w:pPr>
        <w:ind w:left="6469" w:hanging="360"/>
      </w:pPr>
    </w:lvl>
    <w:lvl w:ilvl="4" w:tplc="04190019" w:tentative="1">
      <w:start w:val="1"/>
      <w:numFmt w:val="lowerLetter"/>
      <w:lvlText w:val="%5."/>
      <w:lvlJc w:val="left"/>
      <w:pPr>
        <w:ind w:left="7189" w:hanging="360"/>
      </w:pPr>
    </w:lvl>
    <w:lvl w:ilvl="5" w:tplc="0419001B" w:tentative="1">
      <w:start w:val="1"/>
      <w:numFmt w:val="lowerRoman"/>
      <w:lvlText w:val="%6."/>
      <w:lvlJc w:val="right"/>
      <w:pPr>
        <w:ind w:left="7909" w:hanging="180"/>
      </w:pPr>
    </w:lvl>
    <w:lvl w:ilvl="6" w:tplc="0419000F" w:tentative="1">
      <w:start w:val="1"/>
      <w:numFmt w:val="decimal"/>
      <w:lvlText w:val="%7."/>
      <w:lvlJc w:val="left"/>
      <w:pPr>
        <w:ind w:left="8629" w:hanging="360"/>
      </w:pPr>
    </w:lvl>
    <w:lvl w:ilvl="7" w:tplc="04190019" w:tentative="1">
      <w:start w:val="1"/>
      <w:numFmt w:val="lowerLetter"/>
      <w:lvlText w:val="%8."/>
      <w:lvlJc w:val="left"/>
      <w:pPr>
        <w:ind w:left="9349" w:hanging="360"/>
      </w:pPr>
    </w:lvl>
    <w:lvl w:ilvl="8" w:tplc="0419001B" w:tentative="1">
      <w:start w:val="1"/>
      <w:numFmt w:val="lowerRoman"/>
      <w:lvlText w:val="%9."/>
      <w:lvlJc w:val="right"/>
      <w:pPr>
        <w:ind w:left="10069" w:hanging="180"/>
      </w:pPr>
    </w:lvl>
  </w:abstractNum>
  <w:abstractNum w:abstractNumId="34">
    <w:nsid w:val="280B638D"/>
    <w:multiLevelType w:val="hybridMultilevel"/>
    <w:tmpl w:val="DE3890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2AF77575"/>
    <w:multiLevelType w:val="multilevel"/>
    <w:tmpl w:val="4EB853B8"/>
    <w:lvl w:ilvl="0">
      <w:start w:val="1"/>
      <w:numFmt w:val="decimal"/>
      <w:lvlText w:val="%1."/>
      <w:lvlJc w:val="left"/>
      <w:pPr>
        <w:tabs>
          <w:tab w:val="num" w:pos="1495"/>
        </w:tabs>
        <w:ind w:left="1495" w:hanging="360"/>
      </w:pPr>
    </w:lvl>
    <w:lvl w:ilvl="1">
      <w:start w:val="8"/>
      <w:numFmt w:val="decimal"/>
      <w:isLgl/>
      <w:lvlText w:val="%1.%2."/>
      <w:lvlJc w:val="left"/>
      <w:pPr>
        <w:ind w:left="1855"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575" w:hanging="1440"/>
      </w:pPr>
      <w:rPr>
        <w:rFonts w:hint="default"/>
      </w:rPr>
    </w:lvl>
    <w:lvl w:ilvl="6">
      <w:start w:val="1"/>
      <w:numFmt w:val="decimal"/>
      <w:isLgl/>
      <w:lvlText w:val="%1.%2.%3.%4.%5.%6.%7."/>
      <w:lvlJc w:val="left"/>
      <w:pPr>
        <w:ind w:left="2935" w:hanging="1800"/>
      </w:pPr>
      <w:rPr>
        <w:rFonts w:hint="default"/>
      </w:rPr>
    </w:lvl>
    <w:lvl w:ilvl="7">
      <w:start w:val="1"/>
      <w:numFmt w:val="decimal"/>
      <w:isLgl/>
      <w:lvlText w:val="%1.%2.%3.%4.%5.%6.%7.%8."/>
      <w:lvlJc w:val="left"/>
      <w:pPr>
        <w:ind w:left="2935" w:hanging="1800"/>
      </w:pPr>
      <w:rPr>
        <w:rFonts w:hint="default"/>
      </w:rPr>
    </w:lvl>
    <w:lvl w:ilvl="8">
      <w:start w:val="1"/>
      <w:numFmt w:val="decimal"/>
      <w:isLgl/>
      <w:lvlText w:val="%1.%2.%3.%4.%5.%6.%7.%8.%9."/>
      <w:lvlJc w:val="left"/>
      <w:pPr>
        <w:ind w:left="3295" w:hanging="2160"/>
      </w:pPr>
      <w:rPr>
        <w:rFonts w:hint="default"/>
      </w:rPr>
    </w:lvl>
  </w:abstractNum>
  <w:abstractNum w:abstractNumId="36">
    <w:nsid w:val="2CAF6B5B"/>
    <w:multiLevelType w:val="hybridMultilevel"/>
    <w:tmpl w:val="ACE419B8"/>
    <w:lvl w:ilvl="0" w:tplc="89CCD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32911F88"/>
    <w:multiLevelType w:val="hybridMultilevel"/>
    <w:tmpl w:val="C1706D4C"/>
    <w:lvl w:ilvl="0" w:tplc="04190001">
      <w:start w:val="1"/>
      <w:numFmt w:val="bullet"/>
      <w:lvlText w:val=""/>
      <w:lvlJc w:val="left"/>
      <w:pPr>
        <w:ind w:left="2132" w:hanging="360"/>
      </w:pPr>
      <w:rPr>
        <w:rFonts w:ascii="Symbol" w:hAnsi="Symbol" w:hint="default"/>
      </w:rPr>
    </w:lvl>
    <w:lvl w:ilvl="1" w:tplc="04190003">
      <w:start w:val="1"/>
      <w:numFmt w:val="bullet"/>
      <w:lvlText w:val="o"/>
      <w:lvlJc w:val="left"/>
      <w:pPr>
        <w:ind w:left="2852" w:hanging="360"/>
      </w:pPr>
      <w:rPr>
        <w:rFonts w:ascii="Courier New" w:hAnsi="Courier New" w:cs="Courier New" w:hint="default"/>
      </w:rPr>
    </w:lvl>
    <w:lvl w:ilvl="2" w:tplc="04190005">
      <w:start w:val="1"/>
      <w:numFmt w:val="bullet"/>
      <w:lvlText w:val=""/>
      <w:lvlJc w:val="left"/>
      <w:pPr>
        <w:ind w:left="3572" w:hanging="360"/>
      </w:pPr>
      <w:rPr>
        <w:rFonts w:ascii="Wingdings" w:hAnsi="Wingdings" w:hint="default"/>
      </w:rPr>
    </w:lvl>
    <w:lvl w:ilvl="3" w:tplc="04190001">
      <w:start w:val="1"/>
      <w:numFmt w:val="bullet"/>
      <w:lvlText w:val=""/>
      <w:lvlJc w:val="left"/>
      <w:pPr>
        <w:ind w:left="4292" w:hanging="360"/>
      </w:pPr>
      <w:rPr>
        <w:rFonts w:ascii="Symbol" w:hAnsi="Symbol" w:hint="default"/>
      </w:rPr>
    </w:lvl>
    <w:lvl w:ilvl="4" w:tplc="04190003">
      <w:start w:val="1"/>
      <w:numFmt w:val="bullet"/>
      <w:lvlText w:val="o"/>
      <w:lvlJc w:val="left"/>
      <w:pPr>
        <w:ind w:left="5012" w:hanging="360"/>
      </w:pPr>
      <w:rPr>
        <w:rFonts w:ascii="Courier New" w:hAnsi="Courier New" w:cs="Courier New" w:hint="default"/>
      </w:rPr>
    </w:lvl>
    <w:lvl w:ilvl="5" w:tplc="04190005">
      <w:start w:val="1"/>
      <w:numFmt w:val="bullet"/>
      <w:lvlText w:val=""/>
      <w:lvlJc w:val="left"/>
      <w:pPr>
        <w:ind w:left="5732" w:hanging="360"/>
      </w:pPr>
      <w:rPr>
        <w:rFonts w:ascii="Wingdings" w:hAnsi="Wingdings" w:hint="default"/>
      </w:rPr>
    </w:lvl>
    <w:lvl w:ilvl="6" w:tplc="04190001">
      <w:start w:val="1"/>
      <w:numFmt w:val="bullet"/>
      <w:lvlText w:val=""/>
      <w:lvlJc w:val="left"/>
      <w:pPr>
        <w:ind w:left="6452" w:hanging="360"/>
      </w:pPr>
      <w:rPr>
        <w:rFonts w:ascii="Symbol" w:hAnsi="Symbol" w:hint="default"/>
      </w:rPr>
    </w:lvl>
    <w:lvl w:ilvl="7" w:tplc="04190003">
      <w:start w:val="1"/>
      <w:numFmt w:val="bullet"/>
      <w:lvlText w:val="o"/>
      <w:lvlJc w:val="left"/>
      <w:pPr>
        <w:ind w:left="7172" w:hanging="360"/>
      </w:pPr>
      <w:rPr>
        <w:rFonts w:ascii="Courier New" w:hAnsi="Courier New" w:cs="Courier New" w:hint="default"/>
      </w:rPr>
    </w:lvl>
    <w:lvl w:ilvl="8" w:tplc="04190005">
      <w:start w:val="1"/>
      <w:numFmt w:val="bullet"/>
      <w:lvlText w:val=""/>
      <w:lvlJc w:val="left"/>
      <w:pPr>
        <w:ind w:left="7892" w:hanging="360"/>
      </w:pPr>
      <w:rPr>
        <w:rFonts w:ascii="Wingdings" w:hAnsi="Wingdings" w:hint="default"/>
      </w:rPr>
    </w:lvl>
  </w:abstractNum>
  <w:abstractNum w:abstractNumId="38">
    <w:nsid w:val="363261A9"/>
    <w:multiLevelType w:val="hybridMultilevel"/>
    <w:tmpl w:val="445A9672"/>
    <w:lvl w:ilvl="0" w:tplc="DB9A30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37A44F44"/>
    <w:multiLevelType w:val="multilevel"/>
    <w:tmpl w:val="4118C36C"/>
    <w:lvl w:ilvl="0">
      <w:start w:val="1"/>
      <w:numFmt w:val="decimal"/>
      <w:lvlText w:val="%1."/>
      <w:lvlJc w:val="left"/>
      <w:pPr>
        <w:ind w:left="1152" w:hanging="360"/>
      </w:pPr>
      <w:rPr>
        <w:rFonts w:ascii="Times New Roman" w:eastAsia="Times New Roman" w:hAnsi="Times New Roman" w:cs="Times New Roman"/>
      </w:rPr>
    </w:lvl>
    <w:lvl w:ilvl="1">
      <w:start w:val="1"/>
      <w:numFmt w:val="decimal"/>
      <w:isLgl/>
      <w:lvlText w:val="%1.%2."/>
      <w:lvlJc w:val="left"/>
      <w:pPr>
        <w:ind w:left="1152" w:hanging="360"/>
      </w:pPr>
    </w:lvl>
    <w:lvl w:ilvl="2">
      <w:start w:val="1"/>
      <w:numFmt w:val="bullet"/>
      <w:lvlText w:val=""/>
      <w:lvlJc w:val="left"/>
      <w:pPr>
        <w:ind w:left="1512" w:hanging="720"/>
      </w:pPr>
      <w:rPr>
        <w:rFonts w:ascii="Symbol" w:hAnsi="Symbol" w:hint="default"/>
      </w:rPr>
    </w:lvl>
    <w:lvl w:ilvl="3">
      <w:start w:val="1"/>
      <w:numFmt w:val="decimal"/>
      <w:isLgl/>
      <w:lvlText w:val="%1.%2.%3.%4."/>
      <w:lvlJc w:val="left"/>
      <w:pPr>
        <w:ind w:left="1512" w:hanging="720"/>
      </w:pPr>
    </w:lvl>
    <w:lvl w:ilvl="4">
      <w:start w:val="1"/>
      <w:numFmt w:val="decimal"/>
      <w:isLgl/>
      <w:lvlText w:val="%1.%2.%3.%4.%5."/>
      <w:lvlJc w:val="left"/>
      <w:pPr>
        <w:ind w:left="1872" w:hanging="1080"/>
      </w:pPr>
    </w:lvl>
    <w:lvl w:ilvl="5">
      <w:start w:val="1"/>
      <w:numFmt w:val="decimal"/>
      <w:isLgl/>
      <w:lvlText w:val="%1.%2.%3.%4.%5.%6."/>
      <w:lvlJc w:val="left"/>
      <w:pPr>
        <w:ind w:left="1872" w:hanging="1080"/>
      </w:pPr>
    </w:lvl>
    <w:lvl w:ilvl="6">
      <w:start w:val="1"/>
      <w:numFmt w:val="decimal"/>
      <w:isLgl/>
      <w:lvlText w:val="%1.%2.%3.%4.%5.%6.%7."/>
      <w:lvlJc w:val="left"/>
      <w:pPr>
        <w:ind w:left="2232" w:hanging="1440"/>
      </w:pPr>
    </w:lvl>
    <w:lvl w:ilvl="7">
      <w:start w:val="1"/>
      <w:numFmt w:val="decimal"/>
      <w:isLgl/>
      <w:lvlText w:val="%1.%2.%3.%4.%5.%6.%7.%8."/>
      <w:lvlJc w:val="left"/>
      <w:pPr>
        <w:ind w:left="2232" w:hanging="1440"/>
      </w:pPr>
    </w:lvl>
    <w:lvl w:ilvl="8">
      <w:start w:val="1"/>
      <w:numFmt w:val="decimal"/>
      <w:isLgl/>
      <w:lvlText w:val="%1.%2.%3.%4.%5.%6.%7.%8.%9."/>
      <w:lvlJc w:val="left"/>
      <w:pPr>
        <w:ind w:left="2592" w:hanging="1800"/>
      </w:pPr>
    </w:lvl>
  </w:abstractNum>
  <w:abstractNum w:abstractNumId="40">
    <w:nsid w:val="37B3037F"/>
    <w:multiLevelType w:val="hybridMultilevel"/>
    <w:tmpl w:val="92CAD16E"/>
    <w:lvl w:ilvl="0" w:tplc="89CCD73C">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nsid w:val="37BB2CFC"/>
    <w:multiLevelType w:val="hybridMultilevel"/>
    <w:tmpl w:val="46081346"/>
    <w:lvl w:ilvl="0" w:tplc="2BD4A7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3BF322C4"/>
    <w:multiLevelType w:val="hybridMultilevel"/>
    <w:tmpl w:val="BF72F8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nsid w:val="3BF5682A"/>
    <w:multiLevelType w:val="multilevel"/>
    <w:tmpl w:val="DA187D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51"/>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4">
    <w:nsid w:val="3CFD0709"/>
    <w:multiLevelType w:val="hybridMultilevel"/>
    <w:tmpl w:val="052A5CD0"/>
    <w:lvl w:ilvl="0" w:tplc="032AD4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3DEF2E36"/>
    <w:multiLevelType w:val="hybridMultilevel"/>
    <w:tmpl w:val="061492FC"/>
    <w:lvl w:ilvl="0" w:tplc="91701562">
      <w:start w:val="1"/>
      <w:numFmt w:val="bullet"/>
      <w:lvlText w:val=""/>
      <w:lvlJc w:val="left"/>
      <w:pPr>
        <w:ind w:left="6829" w:hanging="360"/>
      </w:pPr>
      <w:rPr>
        <w:rFonts w:ascii="Symbol" w:hAnsi="Symbol" w:hint="default"/>
      </w:rPr>
    </w:lvl>
    <w:lvl w:ilvl="1" w:tplc="04190019" w:tentative="1">
      <w:start w:val="1"/>
      <w:numFmt w:val="lowerLetter"/>
      <w:lvlText w:val="%2."/>
      <w:lvlJc w:val="left"/>
      <w:pPr>
        <w:ind w:left="7549" w:hanging="360"/>
      </w:pPr>
    </w:lvl>
    <w:lvl w:ilvl="2" w:tplc="0419001B" w:tentative="1">
      <w:start w:val="1"/>
      <w:numFmt w:val="lowerRoman"/>
      <w:lvlText w:val="%3."/>
      <w:lvlJc w:val="right"/>
      <w:pPr>
        <w:ind w:left="8269" w:hanging="180"/>
      </w:pPr>
    </w:lvl>
    <w:lvl w:ilvl="3" w:tplc="0419000F" w:tentative="1">
      <w:start w:val="1"/>
      <w:numFmt w:val="decimal"/>
      <w:lvlText w:val="%4."/>
      <w:lvlJc w:val="left"/>
      <w:pPr>
        <w:ind w:left="8989" w:hanging="360"/>
      </w:pPr>
    </w:lvl>
    <w:lvl w:ilvl="4" w:tplc="04190019" w:tentative="1">
      <w:start w:val="1"/>
      <w:numFmt w:val="lowerLetter"/>
      <w:lvlText w:val="%5."/>
      <w:lvlJc w:val="left"/>
      <w:pPr>
        <w:ind w:left="9709" w:hanging="360"/>
      </w:pPr>
    </w:lvl>
    <w:lvl w:ilvl="5" w:tplc="0419001B" w:tentative="1">
      <w:start w:val="1"/>
      <w:numFmt w:val="lowerRoman"/>
      <w:lvlText w:val="%6."/>
      <w:lvlJc w:val="right"/>
      <w:pPr>
        <w:ind w:left="10429" w:hanging="180"/>
      </w:pPr>
    </w:lvl>
    <w:lvl w:ilvl="6" w:tplc="0419000F" w:tentative="1">
      <w:start w:val="1"/>
      <w:numFmt w:val="decimal"/>
      <w:lvlText w:val="%7."/>
      <w:lvlJc w:val="left"/>
      <w:pPr>
        <w:ind w:left="11149" w:hanging="360"/>
      </w:pPr>
    </w:lvl>
    <w:lvl w:ilvl="7" w:tplc="04190019" w:tentative="1">
      <w:start w:val="1"/>
      <w:numFmt w:val="lowerLetter"/>
      <w:lvlText w:val="%8."/>
      <w:lvlJc w:val="left"/>
      <w:pPr>
        <w:ind w:left="11869" w:hanging="360"/>
      </w:pPr>
    </w:lvl>
    <w:lvl w:ilvl="8" w:tplc="0419001B" w:tentative="1">
      <w:start w:val="1"/>
      <w:numFmt w:val="lowerRoman"/>
      <w:lvlText w:val="%9."/>
      <w:lvlJc w:val="right"/>
      <w:pPr>
        <w:ind w:left="12589" w:hanging="180"/>
      </w:pPr>
    </w:lvl>
  </w:abstractNum>
  <w:abstractNum w:abstractNumId="46">
    <w:nsid w:val="40D8551C"/>
    <w:multiLevelType w:val="multilevel"/>
    <w:tmpl w:val="2CCC102E"/>
    <w:numStyleLink w:val="a1"/>
  </w:abstractNum>
  <w:abstractNum w:abstractNumId="47">
    <w:nsid w:val="41370EB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41E952E2"/>
    <w:multiLevelType w:val="multilevel"/>
    <w:tmpl w:val="1B74B886"/>
    <w:lvl w:ilvl="0">
      <w:start w:val="1"/>
      <w:numFmt w:val="decimal"/>
      <w:lvlText w:val="%1."/>
      <w:lvlJc w:val="left"/>
      <w:pPr>
        <w:ind w:left="1440" w:hanging="360"/>
      </w:pPr>
      <w:rPr>
        <w:rFonts w:hint="default"/>
      </w:rPr>
    </w:lvl>
    <w:lvl w:ilvl="1">
      <w:start w:val="3"/>
      <w:numFmt w:val="decimal"/>
      <w:isLgl/>
      <w:lvlText w:val="%1.%2."/>
      <w:lvlJc w:val="left"/>
      <w:pPr>
        <w:ind w:left="2160" w:hanging="1080"/>
      </w:pPr>
      <w:rPr>
        <w:rFonts w:hint="default"/>
      </w:rPr>
    </w:lvl>
    <w:lvl w:ilvl="2">
      <w:start w:val="17"/>
      <w:numFmt w:val="decimal"/>
      <w:isLgl/>
      <w:lvlText w:val="%1.%2.%3."/>
      <w:lvlJc w:val="left"/>
      <w:pPr>
        <w:ind w:left="3915" w:hanging="1080"/>
      </w:pPr>
      <w:rPr>
        <w:rFonts w:hint="default"/>
      </w:rPr>
    </w:lvl>
    <w:lvl w:ilvl="3">
      <w:start w:val="7"/>
      <w:numFmt w:val="decimal"/>
      <w:isLgl/>
      <w:lvlText w:val="%1.%2.%3.%4."/>
      <w:lvlJc w:val="left"/>
      <w:pPr>
        <w:ind w:left="1222" w:hanging="1080"/>
      </w:pPr>
      <w:rPr>
        <w:rFonts w:hint="default"/>
        <w:b w:val="0"/>
      </w:rPr>
    </w:lvl>
    <w:lvl w:ilvl="4">
      <w:start w:val="3"/>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9">
    <w:nsid w:val="42CC5085"/>
    <w:multiLevelType w:val="hybridMultilevel"/>
    <w:tmpl w:val="E2E87644"/>
    <w:lvl w:ilvl="0" w:tplc="04190019">
      <w:start w:val="1"/>
      <w:numFmt w:val="lowerLetter"/>
      <w:lvlText w:val="%1."/>
      <w:lvlJc w:val="left"/>
      <w:pPr>
        <w:ind w:left="6829" w:hanging="360"/>
      </w:pPr>
    </w:lvl>
    <w:lvl w:ilvl="1" w:tplc="04190001">
      <w:start w:val="1"/>
      <w:numFmt w:val="bullet"/>
      <w:lvlText w:val=""/>
      <w:lvlJc w:val="left"/>
      <w:pPr>
        <w:ind w:left="7549" w:hanging="360"/>
      </w:pPr>
      <w:rPr>
        <w:rFonts w:ascii="Symbol" w:hAnsi="Symbol" w:hint="default"/>
      </w:rPr>
    </w:lvl>
    <w:lvl w:ilvl="2" w:tplc="764A81AA">
      <w:start w:val="1"/>
      <w:numFmt w:val="decimal"/>
      <w:lvlText w:val="%3."/>
      <w:lvlJc w:val="left"/>
      <w:pPr>
        <w:ind w:left="8449" w:hanging="360"/>
      </w:pPr>
      <w:rPr>
        <w:rFonts w:hint="default"/>
      </w:rPr>
    </w:lvl>
    <w:lvl w:ilvl="3" w:tplc="0419000F" w:tentative="1">
      <w:start w:val="1"/>
      <w:numFmt w:val="decimal"/>
      <w:lvlText w:val="%4."/>
      <w:lvlJc w:val="left"/>
      <w:pPr>
        <w:ind w:left="8989" w:hanging="360"/>
      </w:pPr>
    </w:lvl>
    <w:lvl w:ilvl="4" w:tplc="04190019" w:tentative="1">
      <w:start w:val="1"/>
      <w:numFmt w:val="lowerLetter"/>
      <w:lvlText w:val="%5."/>
      <w:lvlJc w:val="left"/>
      <w:pPr>
        <w:ind w:left="9709" w:hanging="360"/>
      </w:pPr>
    </w:lvl>
    <w:lvl w:ilvl="5" w:tplc="0419001B" w:tentative="1">
      <w:start w:val="1"/>
      <w:numFmt w:val="lowerRoman"/>
      <w:lvlText w:val="%6."/>
      <w:lvlJc w:val="right"/>
      <w:pPr>
        <w:ind w:left="10429" w:hanging="180"/>
      </w:pPr>
    </w:lvl>
    <w:lvl w:ilvl="6" w:tplc="0419000F" w:tentative="1">
      <w:start w:val="1"/>
      <w:numFmt w:val="decimal"/>
      <w:lvlText w:val="%7."/>
      <w:lvlJc w:val="left"/>
      <w:pPr>
        <w:ind w:left="11149" w:hanging="360"/>
      </w:pPr>
    </w:lvl>
    <w:lvl w:ilvl="7" w:tplc="04190019" w:tentative="1">
      <w:start w:val="1"/>
      <w:numFmt w:val="lowerLetter"/>
      <w:lvlText w:val="%8."/>
      <w:lvlJc w:val="left"/>
      <w:pPr>
        <w:ind w:left="11869" w:hanging="360"/>
      </w:pPr>
    </w:lvl>
    <w:lvl w:ilvl="8" w:tplc="0419001B" w:tentative="1">
      <w:start w:val="1"/>
      <w:numFmt w:val="lowerRoman"/>
      <w:lvlText w:val="%9."/>
      <w:lvlJc w:val="right"/>
      <w:pPr>
        <w:ind w:left="12589" w:hanging="180"/>
      </w:pPr>
    </w:lvl>
  </w:abstractNum>
  <w:abstractNum w:abstractNumId="50">
    <w:nsid w:val="43746C3B"/>
    <w:multiLevelType w:val="hybridMultilevel"/>
    <w:tmpl w:val="DC56764C"/>
    <w:lvl w:ilvl="0" w:tplc="91701562">
      <w:start w:val="1"/>
      <w:numFmt w:val="bullet"/>
      <w:lvlText w:val=""/>
      <w:lvlJc w:val="left"/>
      <w:pPr>
        <w:ind w:left="6829" w:hanging="360"/>
      </w:pPr>
      <w:rPr>
        <w:rFonts w:ascii="Symbol" w:hAnsi="Symbol" w:hint="default"/>
      </w:rPr>
    </w:lvl>
    <w:lvl w:ilvl="1" w:tplc="04190019" w:tentative="1">
      <w:start w:val="1"/>
      <w:numFmt w:val="lowerLetter"/>
      <w:lvlText w:val="%2."/>
      <w:lvlJc w:val="left"/>
      <w:pPr>
        <w:ind w:left="7549" w:hanging="360"/>
      </w:pPr>
    </w:lvl>
    <w:lvl w:ilvl="2" w:tplc="0419001B" w:tentative="1">
      <w:start w:val="1"/>
      <w:numFmt w:val="lowerRoman"/>
      <w:lvlText w:val="%3."/>
      <w:lvlJc w:val="right"/>
      <w:pPr>
        <w:ind w:left="8269" w:hanging="180"/>
      </w:pPr>
    </w:lvl>
    <w:lvl w:ilvl="3" w:tplc="0419000F" w:tentative="1">
      <w:start w:val="1"/>
      <w:numFmt w:val="decimal"/>
      <w:lvlText w:val="%4."/>
      <w:lvlJc w:val="left"/>
      <w:pPr>
        <w:ind w:left="8989" w:hanging="360"/>
      </w:pPr>
    </w:lvl>
    <w:lvl w:ilvl="4" w:tplc="04190019" w:tentative="1">
      <w:start w:val="1"/>
      <w:numFmt w:val="lowerLetter"/>
      <w:lvlText w:val="%5."/>
      <w:lvlJc w:val="left"/>
      <w:pPr>
        <w:ind w:left="9709" w:hanging="360"/>
      </w:pPr>
    </w:lvl>
    <w:lvl w:ilvl="5" w:tplc="0419001B" w:tentative="1">
      <w:start w:val="1"/>
      <w:numFmt w:val="lowerRoman"/>
      <w:lvlText w:val="%6."/>
      <w:lvlJc w:val="right"/>
      <w:pPr>
        <w:ind w:left="10429" w:hanging="180"/>
      </w:pPr>
    </w:lvl>
    <w:lvl w:ilvl="6" w:tplc="0419000F" w:tentative="1">
      <w:start w:val="1"/>
      <w:numFmt w:val="decimal"/>
      <w:lvlText w:val="%7."/>
      <w:lvlJc w:val="left"/>
      <w:pPr>
        <w:ind w:left="11149" w:hanging="360"/>
      </w:pPr>
    </w:lvl>
    <w:lvl w:ilvl="7" w:tplc="04190019" w:tentative="1">
      <w:start w:val="1"/>
      <w:numFmt w:val="lowerLetter"/>
      <w:lvlText w:val="%8."/>
      <w:lvlJc w:val="left"/>
      <w:pPr>
        <w:ind w:left="11869" w:hanging="360"/>
      </w:pPr>
    </w:lvl>
    <w:lvl w:ilvl="8" w:tplc="0419001B" w:tentative="1">
      <w:start w:val="1"/>
      <w:numFmt w:val="lowerRoman"/>
      <w:lvlText w:val="%9."/>
      <w:lvlJc w:val="right"/>
      <w:pPr>
        <w:ind w:left="12589" w:hanging="180"/>
      </w:pPr>
    </w:lvl>
  </w:abstractNum>
  <w:abstractNum w:abstractNumId="51">
    <w:nsid w:val="49296327"/>
    <w:multiLevelType w:val="hybridMultilevel"/>
    <w:tmpl w:val="58A646FE"/>
    <w:lvl w:ilvl="0" w:tplc="3056DD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nsid w:val="4B844B18"/>
    <w:multiLevelType w:val="multilevel"/>
    <w:tmpl w:val="7EB4583A"/>
    <w:lvl w:ilvl="0">
      <w:start w:val="1"/>
      <w:numFmt w:val="decimal"/>
      <w:lvlText w:val="%1."/>
      <w:lvlJc w:val="left"/>
      <w:pPr>
        <w:ind w:left="1080" w:hanging="360"/>
      </w:pPr>
      <w:rPr>
        <w:rFonts w:hint="default"/>
      </w:rPr>
    </w:lvl>
    <w:lvl w:ilvl="1">
      <w:start w:val="1"/>
      <w:numFmt w:val="decimal"/>
      <w:isLgl/>
      <w:lvlText w:val="%1.%2"/>
      <w:lvlJc w:val="left"/>
      <w:pPr>
        <w:ind w:left="1280" w:hanging="56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3">
    <w:nsid w:val="4D004DAE"/>
    <w:multiLevelType w:val="hybridMultilevel"/>
    <w:tmpl w:val="CA7C6FF4"/>
    <w:lvl w:ilvl="0" w:tplc="6388C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nsid w:val="4D034428"/>
    <w:multiLevelType w:val="multilevel"/>
    <w:tmpl w:val="022A47E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Times New Roman" w:hAnsi="Times New Roman" w:hint="default"/>
      </w:rPr>
    </w:lvl>
    <w:lvl w:ilvl="4">
      <w:start w:val="1"/>
      <w:numFmt w:val="bullet"/>
      <w:lvlText w:val="−"/>
      <w:lvlJc w:val="left"/>
      <w:pPr>
        <w:ind w:left="1800" w:hanging="360"/>
      </w:pPr>
      <w:rPr>
        <w:rFonts w:ascii="Times New Roman" w:hAnsi="Times New Roman" w:cs="Times New Roman"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5">
    <w:nsid w:val="4D754088"/>
    <w:multiLevelType w:val="hybridMultilevel"/>
    <w:tmpl w:val="5CEAE0B8"/>
    <w:lvl w:ilvl="0" w:tplc="039E0A20">
      <w:start w:val="1"/>
      <w:numFmt w:val="decimal"/>
      <w:lvlText w:val="%1."/>
      <w:lvlJc w:val="left"/>
      <w:pPr>
        <w:ind w:left="1069" w:hanging="360"/>
      </w:pPr>
      <w:rPr>
        <w:rFonts w:hint="default"/>
      </w:rPr>
    </w:lvl>
    <w:lvl w:ilvl="1" w:tplc="04190001">
      <w:start w:val="1"/>
      <w:numFmt w:val="bullet"/>
      <w:lvlText w:val=""/>
      <w:lvlJc w:val="left"/>
      <w:pPr>
        <w:ind w:left="1789" w:hanging="360"/>
      </w:pPr>
      <w:rPr>
        <w:rFonts w:ascii="Symbol" w:hAnsi="Symbol" w:hint="default"/>
      </w:rPr>
    </w:lvl>
    <w:lvl w:ilvl="2" w:tplc="89CCD73C">
      <w:start w:val="1"/>
      <w:numFmt w:val="bullet"/>
      <w:lvlText w:val=""/>
      <w:lvlJc w:val="left"/>
      <w:pPr>
        <w:ind w:left="3739" w:hanging="1410"/>
      </w:pPr>
      <w:rPr>
        <w:rFonts w:ascii="Symbol" w:hAnsi="Symbol" w:hint="default"/>
      </w:r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nsid w:val="51A26F27"/>
    <w:multiLevelType w:val="hybridMultilevel"/>
    <w:tmpl w:val="B52021B2"/>
    <w:lvl w:ilvl="0" w:tplc="89CCD7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51EE58EE"/>
    <w:multiLevelType w:val="hybridMultilevel"/>
    <w:tmpl w:val="D23E116A"/>
    <w:lvl w:ilvl="0" w:tplc="2F3EBAAA">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nsid w:val="548115B2"/>
    <w:multiLevelType w:val="hybridMultilevel"/>
    <w:tmpl w:val="A216D282"/>
    <w:lvl w:ilvl="0" w:tplc="838043E8">
      <w:start w:val="1"/>
      <w:numFmt w:val="decimal"/>
      <w:lvlText w:val="%1)"/>
      <w:lvlJc w:val="left"/>
      <w:pPr>
        <w:ind w:left="1080" w:hanging="360"/>
      </w:pPr>
      <w:rPr>
        <w:rFonts w:hint="default"/>
      </w:rPr>
    </w:lvl>
    <w:lvl w:ilvl="1" w:tplc="04190003" w:tentative="1">
      <w:start w:val="1"/>
      <w:numFmt w:val="lowerLetter"/>
      <w:lvlText w:val="%2."/>
      <w:lvlJc w:val="left"/>
      <w:pPr>
        <w:ind w:left="1800" w:hanging="360"/>
      </w:pPr>
    </w:lvl>
    <w:lvl w:ilvl="2" w:tplc="04190005" w:tentative="1">
      <w:start w:val="1"/>
      <w:numFmt w:val="lowerRoman"/>
      <w:lvlText w:val="%3."/>
      <w:lvlJc w:val="right"/>
      <w:pPr>
        <w:ind w:left="2520" w:hanging="180"/>
      </w:pPr>
    </w:lvl>
    <w:lvl w:ilvl="3" w:tplc="04190001" w:tentative="1">
      <w:start w:val="1"/>
      <w:numFmt w:val="decimal"/>
      <w:lvlText w:val="%4."/>
      <w:lvlJc w:val="left"/>
      <w:pPr>
        <w:ind w:left="3240" w:hanging="360"/>
      </w:pPr>
    </w:lvl>
    <w:lvl w:ilvl="4" w:tplc="04190003" w:tentative="1">
      <w:start w:val="1"/>
      <w:numFmt w:val="lowerLetter"/>
      <w:lvlText w:val="%5."/>
      <w:lvlJc w:val="left"/>
      <w:pPr>
        <w:ind w:left="3960" w:hanging="360"/>
      </w:pPr>
    </w:lvl>
    <w:lvl w:ilvl="5" w:tplc="04190005" w:tentative="1">
      <w:start w:val="1"/>
      <w:numFmt w:val="lowerRoman"/>
      <w:lvlText w:val="%6."/>
      <w:lvlJc w:val="right"/>
      <w:pPr>
        <w:ind w:left="4680" w:hanging="180"/>
      </w:pPr>
    </w:lvl>
    <w:lvl w:ilvl="6" w:tplc="04190001" w:tentative="1">
      <w:start w:val="1"/>
      <w:numFmt w:val="decimal"/>
      <w:lvlText w:val="%7."/>
      <w:lvlJc w:val="left"/>
      <w:pPr>
        <w:ind w:left="5400" w:hanging="360"/>
      </w:pPr>
    </w:lvl>
    <w:lvl w:ilvl="7" w:tplc="04190003" w:tentative="1">
      <w:start w:val="1"/>
      <w:numFmt w:val="lowerLetter"/>
      <w:lvlText w:val="%8."/>
      <w:lvlJc w:val="left"/>
      <w:pPr>
        <w:ind w:left="6120" w:hanging="360"/>
      </w:pPr>
    </w:lvl>
    <w:lvl w:ilvl="8" w:tplc="04190005" w:tentative="1">
      <w:start w:val="1"/>
      <w:numFmt w:val="lowerRoman"/>
      <w:lvlText w:val="%9."/>
      <w:lvlJc w:val="right"/>
      <w:pPr>
        <w:ind w:left="6840" w:hanging="180"/>
      </w:pPr>
    </w:lvl>
  </w:abstractNum>
  <w:abstractNum w:abstractNumId="59">
    <w:nsid w:val="5AC508C7"/>
    <w:multiLevelType w:val="hybridMultilevel"/>
    <w:tmpl w:val="CC5C9696"/>
    <w:lvl w:ilvl="0" w:tplc="BE60FF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0">
    <w:nsid w:val="5B9116D5"/>
    <w:multiLevelType w:val="multilevel"/>
    <w:tmpl w:val="AF2C96A4"/>
    <w:lvl w:ilvl="0">
      <w:start w:val="1"/>
      <w:numFmt w:val="decimal"/>
      <w:lvlText w:val="%1."/>
      <w:lvlJc w:val="left"/>
      <w:pPr>
        <w:ind w:left="1144" w:hanging="360"/>
      </w:pPr>
      <w:rPr>
        <w:rFonts w:hint="default"/>
      </w:rPr>
    </w:lvl>
    <w:lvl w:ilvl="1">
      <w:start w:val="2"/>
      <w:numFmt w:val="decimal"/>
      <w:isLgl/>
      <w:lvlText w:val="%1.%2."/>
      <w:lvlJc w:val="left"/>
      <w:pPr>
        <w:ind w:left="1821" w:hanging="54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2995" w:hanging="720"/>
      </w:pPr>
      <w:rPr>
        <w:rFonts w:hint="default"/>
      </w:rPr>
    </w:lvl>
    <w:lvl w:ilvl="4">
      <w:start w:val="1"/>
      <w:numFmt w:val="decimal"/>
      <w:isLgl/>
      <w:lvlText w:val="%1.%2.%3.%4.%5."/>
      <w:lvlJc w:val="left"/>
      <w:pPr>
        <w:ind w:left="3852" w:hanging="1080"/>
      </w:pPr>
      <w:rPr>
        <w:rFonts w:hint="default"/>
      </w:rPr>
    </w:lvl>
    <w:lvl w:ilvl="5">
      <w:start w:val="1"/>
      <w:numFmt w:val="decimal"/>
      <w:isLgl/>
      <w:lvlText w:val="%1.%2.%3.%4.%5.%6."/>
      <w:lvlJc w:val="left"/>
      <w:pPr>
        <w:ind w:left="4349" w:hanging="1080"/>
      </w:pPr>
      <w:rPr>
        <w:rFonts w:hint="default"/>
      </w:rPr>
    </w:lvl>
    <w:lvl w:ilvl="6">
      <w:start w:val="1"/>
      <w:numFmt w:val="decimal"/>
      <w:isLgl/>
      <w:lvlText w:val="%1.%2.%3.%4.%5.%6.%7."/>
      <w:lvlJc w:val="left"/>
      <w:pPr>
        <w:ind w:left="5206" w:hanging="1440"/>
      </w:pPr>
      <w:rPr>
        <w:rFonts w:hint="default"/>
      </w:rPr>
    </w:lvl>
    <w:lvl w:ilvl="7">
      <w:start w:val="1"/>
      <w:numFmt w:val="decimal"/>
      <w:isLgl/>
      <w:lvlText w:val="%1.%2.%3.%4.%5.%6.%7.%8."/>
      <w:lvlJc w:val="left"/>
      <w:pPr>
        <w:ind w:left="5703" w:hanging="1440"/>
      </w:pPr>
      <w:rPr>
        <w:rFonts w:hint="default"/>
      </w:rPr>
    </w:lvl>
    <w:lvl w:ilvl="8">
      <w:start w:val="1"/>
      <w:numFmt w:val="decimal"/>
      <w:isLgl/>
      <w:lvlText w:val="%1.%2.%3.%4.%5.%6.%7.%8.%9."/>
      <w:lvlJc w:val="left"/>
      <w:pPr>
        <w:ind w:left="6560" w:hanging="1800"/>
      </w:pPr>
      <w:rPr>
        <w:rFonts w:hint="default"/>
      </w:rPr>
    </w:lvl>
  </w:abstractNum>
  <w:abstractNum w:abstractNumId="61">
    <w:nsid w:val="5D653860"/>
    <w:multiLevelType w:val="hybridMultilevel"/>
    <w:tmpl w:val="10A859DA"/>
    <w:lvl w:ilvl="0" w:tplc="2BD4A7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nsid w:val="5D8A3E71"/>
    <w:multiLevelType w:val="hybridMultilevel"/>
    <w:tmpl w:val="E708C0E8"/>
    <w:lvl w:ilvl="0" w:tplc="039E0A20">
      <w:start w:val="1"/>
      <w:numFmt w:val="decimal"/>
      <w:lvlText w:val="%1."/>
      <w:lvlJc w:val="left"/>
      <w:pPr>
        <w:ind w:left="1069" w:hanging="360"/>
      </w:pPr>
      <w:rPr>
        <w:rFonts w:hint="default"/>
      </w:rPr>
    </w:lvl>
    <w:lvl w:ilvl="1" w:tplc="04190001">
      <w:start w:val="1"/>
      <w:numFmt w:val="bullet"/>
      <w:lvlText w:val=""/>
      <w:lvlJc w:val="left"/>
      <w:pPr>
        <w:ind w:left="1789" w:hanging="360"/>
      </w:pPr>
      <w:rPr>
        <w:rFonts w:ascii="Symbol" w:hAnsi="Symbol" w:hint="default"/>
      </w:rPr>
    </w:lvl>
    <w:lvl w:ilvl="2" w:tplc="075E22A2">
      <w:start w:val="1"/>
      <w:numFmt w:val="decimal"/>
      <w:lvlText w:val="%3)"/>
      <w:lvlJc w:val="left"/>
      <w:pPr>
        <w:ind w:left="3739" w:hanging="1410"/>
      </w:pPr>
      <w:rPr>
        <w:rFonts w:hint="default"/>
      </w:r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3">
    <w:nsid w:val="5E0A618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nsid w:val="5E0D5782"/>
    <w:multiLevelType w:val="hybridMultilevel"/>
    <w:tmpl w:val="C640FBC8"/>
    <w:lvl w:ilvl="0" w:tplc="917015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nsid w:val="5E6A540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nsid w:val="6020739F"/>
    <w:multiLevelType w:val="hybridMultilevel"/>
    <w:tmpl w:val="E94E10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nsid w:val="6063751E"/>
    <w:multiLevelType w:val="hybridMultilevel"/>
    <w:tmpl w:val="88AC9826"/>
    <w:lvl w:ilvl="0" w:tplc="9182C952">
      <w:start w:val="1"/>
      <w:numFmt w:val="decimal"/>
      <w:lvlText w:val="%1."/>
      <w:lvlJc w:val="left"/>
      <w:pPr>
        <w:ind w:left="1069" w:hanging="360"/>
      </w:pPr>
      <w:rPr>
        <w:rFonts w:hint="default"/>
      </w:rPr>
    </w:lvl>
    <w:lvl w:ilvl="1" w:tplc="9088183C">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start w:val="1"/>
      <w:numFmt w:val="lowerLetter"/>
      <w:lvlText w:val="%5."/>
      <w:lvlJc w:val="left"/>
      <w:pPr>
        <w:ind w:left="4045"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8">
    <w:nsid w:val="65B114F1"/>
    <w:multiLevelType w:val="hybridMultilevel"/>
    <w:tmpl w:val="C0EE1610"/>
    <w:lvl w:ilvl="0" w:tplc="BCB02A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9">
    <w:nsid w:val="67020155"/>
    <w:multiLevelType w:val="hybridMultilevel"/>
    <w:tmpl w:val="358E03B4"/>
    <w:lvl w:ilvl="0" w:tplc="198EB8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0">
    <w:nsid w:val="68292E6F"/>
    <w:multiLevelType w:val="hybridMultilevel"/>
    <w:tmpl w:val="A4DCFB50"/>
    <w:lvl w:ilvl="0" w:tplc="BD4826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1">
    <w:nsid w:val="6B3E009B"/>
    <w:multiLevelType w:val="hybridMultilevel"/>
    <w:tmpl w:val="F208E73A"/>
    <w:lvl w:ilvl="0" w:tplc="2BD4A7B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331653E6">
      <w:start w:val="1"/>
      <w:numFmt w:val="decimal"/>
      <w:lvlText w:val="%5."/>
      <w:lvlJc w:val="left"/>
      <w:pPr>
        <w:ind w:left="4309" w:hanging="360"/>
      </w:pPr>
      <w:rPr>
        <w:rFonts w:ascii="Times New Roman" w:eastAsia="Times New Roman" w:hAnsi="Times New Roman" w:cs="Times New Roman"/>
      </w:r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2">
    <w:nsid w:val="6CF70BC1"/>
    <w:multiLevelType w:val="multilevel"/>
    <w:tmpl w:val="5BEABA66"/>
    <w:lvl w:ilvl="0">
      <w:start w:val="1"/>
      <w:numFmt w:val="decimal"/>
      <w:pStyle w:val="11"/>
      <w:lvlText w:val="%1."/>
      <w:lvlJc w:val="left"/>
      <w:pPr>
        <w:tabs>
          <w:tab w:val="num" w:pos="432"/>
        </w:tabs>
        <w:ind w:left="432" w:hanging="432"/>
      </w:pPr>
      <w:rPr>
        <w:rFonts w:hint="default"/>
      </w:rPr>
    </w:lvl>
    <w:lvl w:ilvl="1">
      <w:start w:val="1"/>
      <w:numFmt w:val="decimal"/>
      <w:pStyle w:val="21"/>
      <w:lvlText w:val="%1.%2"/>
      <w:lvlJc w:val="left"/>
      <w:pPr>
        <w:tabs>
          <w:tab w:val="num" w:pos="1836"/>
        </w:tabs>
        <w:ind w:left="18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3">
    <w:nsid w:val="6EFB555B"/>
    <w:multiLevelType w:val="hybridMultilevel"/>
    <w:tmpl w:val="10A859DA"/>
    <w:lvl w:ilvl="0" w:tplc="2BD4A7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nsid w:val="71CF66BB"/>
    <w:multiLevelType w:val="hybridMultilevel"/>
    <w:tmpl w:val="64E8B8B6"/>
    <w:lvl w:ilvl="0" w:tplc="89CCD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734F685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nsid w:val="73CD4F05"/>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nsid w:val="74384674"/>
    <w:multiLevelType w:val="hybridMultilevel"/>
    <w:tmpl w:val="17A6B19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75371CCD"/>
    <w:multiLevelType w:val="hybridMultilevel"/>
    <w:tmpl w:val="A664BA20"/>
    <w:lvl w:ilvl="0" w:tplc="8DF68E8A">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9">
    <w:nsid w:val="79ED45C5"/>
    <w:multiLevelType w:val="multilevel"/>
    <w:tmpl w:val="80EE9946"/>
    <w:lvl w:ilvl="0">
      <w:start w:val="1"/>
      <w:numFmt w:val="decimal"/>
      <w:lvlText w:val="%1."/>
      <w:lvlJc w:val="left"/>
      <w:pPr>
        <w:ind w:left="1429" w:hanging="360"/>
      </w:pPr>
    </w:lvl>
    <w:lvl w:ilvl="1">
      <w:start w:val="1"/>
      <w:numFmt w:val="decimal"/>
      <w:isLgl/>
      <w:lvlText w:val="%1.%2"/>
      <w:lvlJc w:val="left"/>
      <w:pPr>
        <w:ind w:left="2512" w:hanging="560"/>
      </w:pPr>
      <w:rPr>
        <w:rFonts w:hint="default"/>
      </w:rPr>
    </w:lvl>
    <w:lvl w:ilvl="2">
      <w:start w:val="1"/>
      <w:numFmt w:val="decimal"/>
      <w:isLgl/>
      <w:lvlText w:val="%1.%2.%3"/>
      <w:lvlJc w:val="left"/>
      <w:pPr>
        <w:ind w:left="3555" w:hanging="720"/>
      </w:pPr>
      <w:rPr>
        <w:rFonts w:hint="default"/>
      </w:rPr>
    </w:lvl>
    <w:lvl w:ilvl="3">
      <w:start w:val="1"/>
      <w:numFmt w:val="decimal"/>
      <w:isLgl/>
      <w:lvlText w:val="%1.%2.%3.%4"/>
      <w:lvlJc w:val="left"/>
      <w:pPr>
        <w:ind w:left="4798" w:hanging="1080"/>
      </w:pPr>
      <w:rPr>
        <w:rFonts w:hint="default"/>
      </w:rPr>
    </w:lvl>
    <w:lvl w:ilvl="4">
      <w:start w:val="1"/>
      <w:numFmt w:val="decimal"/>
      <w:isLgl/>
      <w:lvlText w:val="%1.%2.%3.%4.%5"/>
      <w:lvlJc w:val="left"/>
      <w:pPr>
        <w:ind w:left="5681" w:hanging="1080"/>
      </w:pPr>
      <w:rPr>
        <w:rFonts w:hint="default"/>
      </w:rPr>
    </w:lvl>
    <w:lvl w:ilvl="5">
      <w:start w:val="1"/>
      <w:numFmt w:val="decimal"/>
      <w:isLgl/>
      <w:lvlText w:val="%1.%2.%3.%4.%5.%6"/>
      <w:lvlJc w:val="left"/>
      <w:pPr>
        <w:ind w:left="6924" w:hanging="1440"/>
      </w:pPr>
      <w:rPr>
        <w:rFonts w:hint="default"/>
      </w:rPr>
    </w:lvl>
    <w:lvl w:ilvl="6">
      <w:start w:val="1"/>
      <w:numFmt w:val="decimal"/>
      <w:isLgl/>
      <w:lvlText w:val="%1.%2.%3.%4.%5.%6.%7"/>
      <w:lvlJc w:val="left"/>
      <w:pPr>
        <w:ind w:left="7807" w:hanging="1440"/>
      </w:pPr>
      <w:rPr>
        <w:rFonts w:hint="default"/>
      </w:rPr>
    </w:lvl>
    <w:lvl w:ilvl="7">
      <w:start w:val="1"/>
      <w:numFmt w:val="decimal"/>
      <w:isLgl/>
      <w:lvlText w:val="%1.%2.%3.%4.%5.%6.%7.%8"/>
      <w:lvlJc w:val="left"/>
      <w:pPr>
        <w:ind w:left="9050" w:hanging="1800"/>
      </w:pPr>
      <w:rPr>
        <w:rFonts w:hint="default"/>
      </w:rPr>
    </w:lvl>
    <w:lvl w:ilvl="8">
      <w:start w:val="1"/>
      <w:numFmt w:val="decimal"/>
      <w:isLgl/>
      <w:lvlText w:val="%1.%2.%3.%4.%5.%6.%7.%8.%9"/>
      <w:lvlJc w:val="left"/>
      <w:pPr>
        <w:ind w:left="10293" w:hanging="2160"/>
      </w:pPr>
      <w:rPr>
        <w:rFonts w:hint="default"/>
      </w:rPr>
    </w:lvl>
  </w:abstractNum>
  <w:abstractNum w:abstractNumId="80">
    <w:nsid w:val="7C1051F4"/>
    <w:multiLevelType w:val="hybridMultilevel"/>
    <w:tmpl w:val="70C232C0"/>
    <w:lvl w:ilvl="0" w:tplc="917015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nsid w:val="7C4540F6"/>
    <w:multiLevelType w:val="hybridMultilevel"/>
    <w:tmpl w:val="811C7E10"/>
    <w:lvl w:ilvl="0" w:tplc="C8501E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2">
    <w:nsid w:val="7D2B2141"/>
    <w:multiLevelType w:val="hybridMultilevel"/>
    <w:tmpl w:val="08223DCC"/>
    <w:lvl w:ilvl="0" w:tplc="11FE8204">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2"/>
  </w:num>
  <w:num w:numId="2">
    <w:abstractNumId w:val="14"/>
  </w:num>
  <w:num w:numId="3">
    <w:abstractNumId w:val="24"/>
  </w:num>
  <w:num w:numId="4">
    <w:abstractNumId w:val="20"/>
  </w:num>
  <w:num w:numId="5">
    <w:abstractNumId w:val="28"/>
  </w:num>
  <w:num w:numId="6">
    <w:abstractNumId w:val="58"/>
  </w:num>
  <w:num w:numId="7">
    <w:abstractNumId w:val="27"/>
  </w:num>
  <w:num w:numId="8">
    <w:abstractNumId w:val="54"/>
  </w:num>
  <w:num w:numId="9">
    <w:abstractNumId w:val="32"/>
  </w:num>
  <w:num w:numId="10">
    <w:abstractNumId w:val="25"/>
  </w:num>
  <w:num w:numId="11">
    <w:abstractNumId w:val="46"/>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8"/>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2"/>
  </w:num>
  <w:num w:numId="19">
    <w:abstractNumId w:val="17"/>
  </w:num>
  <w:num w:numId="20">
    <w:abstractNumId w:val="53"/>
  </w:num>
  <w:num w:numId="21">
    <w:abstractNumId w:val="10"/>
  </w:num>
  <w:num w:numId="22">
    <w:abstractNumId w:val="57"/>
  </w:num>
  <w:num w:numId="23">
    <w:abstractNumId w:val="67"/>
  </w:num>
  <w:num w:numId="24">
    <w:abstractNumId w:val="35"/>
  </w:num>
  <w:num w:numId="25">
    <w:abstractNumId w:val="31"/>
  </w:num>
  <w:num w:numId="26">
    <w:abstractNumId w:val="76"/>
  </w:num>
  <w:num w:numId="27">
    <w:abstractNumId w:val="77"/>
  </w:num>
  <w:num w:numId="28">
    <w:abstractNumId w:val="34"/>
  </w:num>
  <w:num w:numId="29">
    <w:abstractNumId w:val="75"/>
  </w:num>
  <w:num w:numId="30">
    <w:abstractNumId w:val="19"/>
  </w:num>
  <w:num w:numId="31">
    <w:abstractNumId w:val="65"/>
  </w:num>
  <w:num w:numId="32">
    <w:abstractNumId w:val="66"/>
  </w:num>
  <w:num w:numId="33">
    <w:abstractNumId w:val="22"/>
  </w:num>
  <w:num w:numId="34">
    <w:abstractNumId w:val="63"/>
  </w:num>
  <w:num w:numId="35">
    <w:abstractNumId w:val="40"/>
  </w:num>
  <w:num w:numId="36">
    <w:abstractNumId w:val="30"/>
  </w:num>
  <w:num w:numId="37">
    <w:abstractNumId w:val="36"/>
  </w:num>
  <w:num w:numId="38">
    <w:abstractNumId w:val="18"/>
  </w:num>
  <w:num w:numId="39">
    <w:abstractNumId w:val="12"/>
  </w:num>
  <w:num w:numId="40">
    <w:abstractNumId w:val="81"/>
  </w:num>
  <w:num w:numId="41">
    <w:abstractNumId w:val="11"/>
  </w:num>
  <w:num w:numId="42">
    <w:abstractNumId w:val="74"/>
  </w:num>
  <w:num w:numId="43">
    <w:abstractNumId w:val="3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7"/>
  </w:num>
  <w:num w:numId="45">
    <w:abstractNumId w:val="62"/>
  </w:num>
  <w:num w:numId="46">
    <w:abstractNumId w:val="44"/>
  </w:num>
  <w:num w:numId="47">
    <w:abstractNumId w:val="8"/>
  </w:num>
  <w:num w:numId="48">
    <w:abstractNumId w:val="52"/>
  </w:num>
  <w:num w:numId="49">
    <w:abstractNumId w:val="82"/>
  </w:num>
  <w:num w:numId="50">
    <w:abstractNumId w:val="56"/>
  </w:num>
  <w:num w:numId="51">
    <w:abstractNumId w:val="26"/>
  </w:num>
  <w:num w:numId="52">
    <w:abstractNumId w:val="55"/>
  </w:num>
  <w:num w:numId="53">
    <w:abstractNumId w:val="38"/>
  </w:num>
  <w:num w:numId="54">
    <w:abstractNumId w:val="51"/>
  </w:num>
  <w:num w:numId="55">
    <w:abstractNumId w:val="47"/>
  </w:num>
  <w:num w:numId="56">
    <w:abstractNumId w:val="59"/>
  </w:num>
  <w:num w:numId="57">
    <w:abstractNumId w:val="60"/>
  </w:num>
  <w:num w:numId="58">
    <w:abstractNumId w:val="69"/>
  </w:num>
  <w:num w:numId="59">
    <w:abstractNumId w:val="68"/>
  </w:num>
  <w:num w:numId="60">
    <w:abstractNumId w:val="70"/>
  </w:num>
  <w:num w:numId="61">
    <w:abstractNumId w:val="16"/>
  </w:num>
  <w:num w:numId="62">
    <w:abstractNumId w:val="73"/>
  </w:num>
  <w:num w:numId="63">
    <w:abstractNumId w:val="33"/>
  </w:num>
  <w:num w:numId="64">
    <w:abstractNumId w:val="71"/>
  </w:num>
  <w:num w:numId="65">
    <w:abstractNumId w:val="13"/>
  </w:num>
  <w:num w:numId="66">
    <w:abstractNumId w:val="21"/>
  </w:num>
  <w:num w:numId="67">
    <w:abstractNumId w:val="49"/>
  </w:num>
  <w:num w:numId="68">
    <w:abstractNumId w:val="50"/>
  </w:num>
  <w:num w:numId="69">
    <w:abstractNumId w:val="45"/>
  </w:num>
  <w:num w:numId="70">
    <w:abstractNumId w:val="61"/>
  </w:num>
  <w:num w:numId="71">
    <w:abstractNumId w:val="41"/>
  </w:num>
  <w:num w:numId="72">
    <w:abstractNumId w:val="78"/>
  </w:num>
  <w:num w:numId="73">
    <w:abstractNumId w:val="64"/>
  </w:num>
  <w:num w:numId="74">
    <w:abstractNumId w:val="80"/>
  </w:num>
  <w:num w:numId="75">
    <w:abstractNumId w:val="43"/>
  </w:num>
  <w:num w:numId="76">
    <w:abstractNumId w:val="23"/>
  </w:num>
  <w:num w:numId="77">
    <w:abstractNumId w:val="5"/>
  </w:num>
  <w:num w:numId="78">
    <w:abstractNumId w:val="3"/>
  </w:num>
  <w:num w:numId="79">
    <w:abstractNumId w:val="2"/>
  </w:num>
  <w:num w:numId="80">
    <w:abstractNumId w:val="1"/>
  </w:num>
  <w:num w:numId="81">
    <w:abstractNumId w:val="0"/>
  </w:num>
  <w:num w:numId="82">
    <w:abstractNumId w:val="4"/>
  </w:num>
  <w:num w:numId="83">
    <w:abstractNumId w:val="23"/>
  </w:num>
  <w:numIdMacAtCleanup w:val="8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attachedTemplate r:id="rId1"/>
  <w:stylePaneFormatFilter w:val="3F01"/>
  <w:defaultTabStop w:val="708"/>
  <w:drawingGridHorizontalSpacing w:val="120"/>
  <w:displayHorizontalDrawingGridEvery w:val="2"/>
  <w:noPunctuationKerning/>
  <w:characterSpacingControl w:val="doNotCompress"/>
  <w:hdrShapeDefaults>
    <o:shapedefaults v:ext="edit" spidmax="8193"/>
  </w:hdrShapeDefaults>
  <w:footnotePr>
    <w:footnote w:id="-1"/>
    <w:footnote w:id="0"/>
  </w:footnotePr>
  <w:endnotePr>
    <w:endnote w:id="-1"/>
    <w:endnote w:id="0"/>
  </w:endnotePr>
  <w:compat/>
  <w:rsids>
    <w:rsidRoot w:val="006E6BDB"/>
    <w:rsid w:val="0000138D"/>
    <w:rsid w:val="00001626"/>
    <w:rsid w:val="00002C27"/>
    <w:rsid w:val="0000302A"/>
    <w:rsid w:val="00005B52"/>
    <w:rsid w:val="00006384"/>
    <w:rsid w:val="0000691C"/>
    <w:rsid w:val="00007797"/>
    <w:rsid w:val="00007879"/>
    <w:rsid w:val="0001280A"/>
    <w:rsid w:val="00012914"/>
    <w:rsid w:val="00013216"/>
    <w:rsid w:val="0001337A"/>
    <w:rsid w:val="00013A87"/>
    <w:rsid w:val="00015064"/>
    <w:rsid w:val="0002068B"/>
    <w:rsid w:val="00020C9A"/>
    <w:rsid w:val="0002100C"/>
    <w:rsid w:val="00021048"/>
    <w:rsid w:val="00023745"/>
    <w:rsid w:val="00023FB5"/>
    <w:rsid w:val="000241FF"/>
    <w:rsid w:val="000251FD"/>
    <w:rsid w:val="000256BF"/>
    <w:rsid w:val="0002574A"/>
    <w:rsid w:val="000266CD"/>
    <w:rsid w:val="000300F8"/>
    <w:rsid w:val="00031DE5"/>
    <w:rsid w:val="00033080"/>
    <w:rsid w:val="00033630"/>
    <w:rsid w:val="00035CE0"/>
    <w:rsid w:val="0003624B"/>
    <w:rsid w:val="000410C1"/>
    <w:rsid w:val="000411AA"/>
    <w:rsid w:val="000427BE"/>
    <w:rsid w:val="00052046"/>
    <w:rsid w:val="00052F36"/>
    <w:rsid w:val="00053C94"/>
    <w:rsid w:val="00055DD9"/>
    <w:rsid w:val="0006006B"/>
    <w:rsid w:val="0006045E"/>
    <w:rsid w:val="00060FE7"/>
    <w:rsid w:val="000611EC"/>
    <w:rsid w:val="00061C1D"/>
    <w:rsid w:val="0006216A"/>
    <w:rsid w:val="00065092"/>
    <w:rsid w:val="000658C2"/>
    <w:rsid w:val="00066C85"/>
    <w:rsid w:val="00067CE2"/>
    <w:rsid w:val="00070A44"/>
    <w:rsid w:val="00073D20"/>
    <w:rsid w:val="00081385"/>
    <w:rsid w:val="000833EB"/>
    <w:rsid w:val="000838AD"/>
    <w:rsid w:val="00085FD8"/>
    <w:rsid w:val="00086C2D"/>
    <w:rsid w:val="00087123"/>
    <w:rsid w:val="000878D3"/>
    <w:rsid w:val="00092CC9"/>
    <w:rsid w:val="00092D38"/>
    <w:rsid w:val="00092EF7"/>
    <w:rsid w:val="00093075"/>
    <w:rsid w:val="00094990"/>
    <w:rsid w:val="000959F8"/>
    <w:rsid w:val="0009614A"/>
    <w:rsid w:val="00096425"/>
    <w:rsid w:val="000A1246"/>
    <w:rsid w:val="000A2C01"/>
    <w:rsid w:val="000A4268"/>
    <w:rsid w:val="000A4463"/>
    <w:rsid w:val="000A688F"/>
    <w:rsid w:val="000A7C4F"/>
    <w:rsid w:val="000B0A6E"/>
    <w:rsid w:val="000B130B"/>
    <w:rsid w:val="000B2C67"/>
    <w:rsid w:val="000B3953"/>
    <w:rsid w:val="000B3C7F"/>
    <w:rsid w:val="000B5DBF"/>
    <w:rsid w:val="000B6D87"/>
    <w:rsid w:val="000C08BF"/>
    <w:rsid w:val="000C0B6E"/>
    <w:rsid w:val="000C2C20"/>
    <w:rsid w:val="000C3CB8"/>
    <w:rsid w:val="000D1C91"/>
    <w:rsid w:val="000D4297"/>
    <w:rsid w:val="000D4B5D"/>
    <w:rsid w:val="000D5042"/>
    <w:rsid w:val="000D624C"/>
    <w:rsid w:val="000D6353"/>
    <w:rsid w:val="000D7E8D"/>
    <w:rsid w:val="000D7EA6"/>
    <w:rsid w:val="000E0870"/>
    <w:rsid w:val="000E18EB"/>
    <w:rsid w:val="000E2543"/>
    <w:rsid w:val="000E33D6"/>
    <w:rsid w:val="000E4622"/>
    <w:rsid w:val="000E49C4"/>
    <w:rsid w:val="000E50D7"/>
    <w:rsid w:val="000E5B8D"/>
    <w:rsid w:val="000E69C4"/>
    <w:rsid w:val="000F7559"/>
    <w:rsid w:val="000F7B13"/>
    <w:rsid w:val="000F7F42"/>
    <w:rsid w:val="0010017E"/>
    <w:rsid w:val="00100E43"/>
    <w:rsid w:val="001016A6"/>
    <w:rsid w:val="001027AE"/>
    <w:rsid w:val="00103807"/>
    <w:rsid w:val="00104130"/>
    <w:rsid w:val="00104BBA"/>
    <w:rsid w:val="001073FD"/>
    <w:rsid w:val="00111A30"/>
    <w:rsid w:val="00112274"/>
    <w:rsid w:val="00112A53"/>
    <w:rsid w:val="00112DAD"/>
    <w:rsid w:val="00112F7F"/>
    <w:rsid w:val="0011347E"/>
    <w:rsid w:val="00115C14"/>
    <w:rsid w:val="001165F4"/>
    <w:rsid w:val="0012104B"/>
    <w:rsid w:val="0012145F"/>
    <w:rsid w:val="00126498"/>
    <w:rsid w:val="0013050C"/>
    <w:rsid w:val="0013090D"/>
    <w:rsid w:val="00131EC3"/>
    <w:rsid w:val="0013250F"/>
    <w:rsid w:val="00132964"/>
    <w:rsid w:val="00133BB7"/>
    <w:rsid w:val="00133BC9"/>
    <w:rsid w:val="00134AA6"/>
    <w:rsid w:val="00136C2D"/>
    <w:rsid w:val="00136CC3"/>
    <w:rsid w:val="00137279"/>
    <w:rsid w:val="0014028A"/>
    <w:rsid w:val="00140AAD"/>
    <w:rsid w:val="00141A5D"/>
    <w:rsid w:val="0014242B"/>
    <w:rsid w:val="00144F31"/>
    <w:rsid w:val="00152193"/>
    <w:rsid w:val="001550A6"/>
    <w:rsid w:val="001563DC"/>
    <w:rsid w:val="00157853"/>
    <w:rsid w:val="00161F45"/>
    <w:rsid w:val="00162493"/>
    <w:rsid w:val="00162F9B"/>
    <w:rsid w:val="00163237"/>
    <w:rsid w:val="0016375C"/>
    <w:rsid w:val="00165581"/>
    <w:rsid w:val="001664D2"/>
    <w:rsid w:val="00167BF2"/>
    <w:rsid w:val="001734D7"/>
    <w:rsid w:val="00174CEA"/>
    <w:rsid w:val="00174E69"/>
    <w:rsid w:val="00175D98"/>
    <w:rsid w:val="00181A66"/>
    <w:rsid w:val="00185818"/>
    <w:rsid w:val="00186172"/>
    <w:rsid w:val="00194120"/>
    <w:rsid w:val="00195C0B"/>
    <w:rsid w:val="00197A01"/>
    <w:rsid w:val="00197AAA"/>
    <w:rsid w:val="001A0669"/>
    <w:rsid w:val="001A0963"/>
    <w:rsid w:val="001A378B"/>
    <w:rsid w:val="001A537C"/>
    <w:rsid w:val="001A59EF"/>
    <w:rsid w:val="001A65A0"/>
    <w:rsid w:val="001A65A5"/>
    <w:rsid w:val="001A6ED7"/>
    <w:rsid w:val="001A6FDF"/>
    <w:rsid w:val="001B0636"/>
    <w:rsid w:val="001B2EB4"/>
    <w:rsid w:val="001C1F30"/>
    <w:rsid w:val="001C2C35"/>
    <w:rsid w:val="001C31B6"/>
    <w:rsid w:val="001C4038"/>
    <w:rsid w:val="001C5C45"/>
    <w:rsid w:val="001C5D49"/>
    <w:rsid w:val="001D0FAD"/>
    <w:rsid w:val="001D19B2"/>
    <w:rsid w:val="001D49EC"/>
    <w:rsid w:val="001E086B"/>
    <w:rsid w:val="001E108C"/>
    <w:rsid w:val="001E1095"/>
    <w:rsid w:val="001E245A"/>
    <w:rsid w:val="001E3761"/>
    <w:rsid w:val="001E6B12"/>
    <w:rsid w:val="001E7384"/>
    <w:rsid w:val="001F0AA2"/>
    <w:rsid w:val="001F11B2"/>
    <w:rsid w:val="001F1D5A"/>
    <w:rsid w:val="001F2DF8"/>
    <w:rsid w:val="001F3071"/>
    <w:rsid w:val="001F6D26"/>
    <w:rsid w:val="00200F9C"/>
    <w:rsid w:val="0020357C"/>
    <w:rsid w:val="0020389B"/>
    <w:rsid w:val="002041D0"/>
    <w:rsid w:val="002069D6"/>
    <w:rsid w:val="0021162E"/>
    <w:rsid w:val="00212820"/>
    <w:rsid w:val="00213F1A"/>
    <w:rsid w:val="00214BFA"/>
    <w:rsid w:val="00215582"/>
    <w:rsid w:val="002178F2"/>
    <w:rsid w:val="00220AE5"/>
    <w:rsid w:val="00221C93"/>
    <w:rsid w:val="00222D0B"/>
    <w:rsid w:val="0022449C"/>
    <w:rsid w:val="00224BA2"/>
    <w:rsid w:val="00224C62"/>
    <w:rsid w:val="00225763"/>
    <w:rsid w:val="00226EE9"/>
    <w:rsid w:val="002272FA"/>
    <w:rsid w:val="00227C47"/>
    <w:rsid w:val="0023089D"/>
    <w:rsid w:val="002320EC"/>
    <w:rsid w:val="002329D0"/>
    <w:rsid w:val="00235B50"/>
    <w:rsid w:val="00236222"/>
    <w:rsid w:val="002405AE"/>
    <w:rsid w:val="002464CE"/>
    <w:rsid w:val="0025085E"/>
    <w:rsid w:val="00251798"/>
    <w:rsid w:val="00251FF3"/>
    <w:rsid w:val="002527C4"/>
    <w:rsid w:val="002570A9"/>
    <w:rsid w:val="002571C1"/>
    <w:rsid w:val="002576CD"/>
    <w:rsid w:val="002579BC"/>
    <w:rsid w:val="00260118"/>
    <w:rsid w:val="0026013B"/>
    <w:rsid w:val="00260180"/>
    <w:rsid w:val="00262E5A"/>
    <w:rsid w:val="00263A66"/>
    <w:rsid w:val="002643BB"/>
    <w:rsid w:val="00267778"/>
    <w:rsid w:val="00272175"/>
    <w:rsid w:val="002722DC"/>
    <w:rsid w:val="0027295A"/>
    <w:rsid w:val="00273231"/>
    <w:rsid w:val="00273518"/>
    <w:rsid w:val="00275DCA"/>
    <w:rsid w:val="0027684A"/>
    <w:rsid w:val="00277826"/>
    <w:rsid w:val="00280270"/>
    <w:rsid w:val="00280A63"/>
    <w:rsid w:val="00281196"/>
    <w:rsid w:val="00281583"/>
    <w:rsid w:val="00282672"/>
    <w:rsid w:val="002849E5"/>
    <w:rsid w:val="00285A17"/>
    <w:rsid w:val="00286AF5"/>
    <w:rsid w:val="0028795B"/>
    <w:rsid w:val="002906C3"/>
    <w:rsid w:val="00292BFE"/>
    <w:rsid w:val="0029386A"/>
    <w:rsid w:val="0029675C"/>
    <w:rsid w:val="00296FF2"/>
    <w:rsid w:val="00297B83"/>
    <w:rsid w:val="00297EA7"/>
    <w:rsid w:val="002A2EBD"/>
    <w:rsid w:val="002A3F82"/>
    <w:rsid w:val="002A5774"/>
    <w:rsid w:val="002A6E4B"/>
    <w:rsid w:val="002B01C4"/>
    <w:rsid w:val="002B3EA1"/>
    <w:rsid w:val="002B4D9B"/>
    <w:rsid w:val="002B6131"/>
    <w:rsid w:val="002B7D54"/>
    <w:rsid w:val="002C09AC"/>
    <w:rsid w:val="002C124D"/>
    <w:rsid w:val="002C18B5"/>
    <w:rsid w:val="002C1A9D"/>
    <w:rsid w:val="002C2B6B"/>
    <w:rsid w:val="002C310F"/>
    <w:rsid w:val="002C50D6"/>
    <w:rsid w:val="002C53C7"/>
    <w:rsid w:val="002C53EA"/>
    <w:rsid w:val="002C5DBC"/>
    <w:rsid w:val="002C6191"/>
    <w:rsid w:val="002C6C44"/>
    <w:rsid w:val="002C7CBB"/>
    <w:rsid w:val="002D008D"/>
    <w:rsid w:val="002D03A0"/>
    <w:rsid w:val="002D28C4"/>
    <w:rsid w:val="002D2A6A"/>
    <w:rsid w:val="002D4BA5"/>
    <w:rsid w:val="002D59C2"/>
    <w:rsid w:val="002D5AAD"/>
    <w:rsid w:val="002D78EF"/>
    <w:rsid w:val="002E1BBC"/>
    <w:rsid w:val="002E4279"/>
    <w:rsid w:val="002E5323"/>
    <w:rsid w:val="002E7B5E"/>
    <w:rsid w:val="002F01BC"/>
    <w:rsid w:val="002F0F6F"/>
    <w:rsid w:val="002F2387"/>
    <w:rsid w:val="002F276B"/>
    <w:rsid w:val="002F27C5"/>
    <w:rsid w:val="002F2A12"/>
    <w:rsid w:val="002F3974"/>
    <w:rsid w:val="002F3F8D"/>
    <w:rsid w:val="002F4FBE"/>
    <w:rsid w:val="002F5167"/>
    <w:rsid w:val="002F5798"/>
    <w:rsid w:val="002F5ACD"/>
    <w:rsid w:val="002F5C95"/>
    <w:rsid w:val="002F63ED"/>
    <w:rsid w:val="002F7068"/>
    <w:rsid w:val="0030071C"/>
    <w:rsid w:val="00300A9C"/>
    <w:rsid w:val="003036B2"/>
    <w:rsid w:val="003059B5"/>
    <w:rsid w:val="003066CD"/>
    <w:rsid w:val="003074A7"/>
    <w:rsid w:val="0031055D"/>
    <w:rsid w:val="003105CA"/>
    <w:rsid w:val="00315234"/>
    <w:rsid w:val="003215B1"/>
    <w:rsid w:val="00323AB1"/>
    <w:rsid w:val="00324494"/>
    <w:rsid w:val="00325506"/>
    <w:rsid w:val="00325DFF"/>
    <w:rsid w:val="00326013"/>
    <w:rsid w:val="00326A96"/>
    <w:rsid w:val="00326CAF"/>
    <w:rsid w:val="003279F9"/>
    <w:rsid w:val="00331DD5"/>
    <w:rsid w:val="003324D2"/>
    <w:rsid w:val="00332774"/>
    <w:rsid w:val="0033387F"/>
    <w:rsid w:val="003346E6"/>
    <w:rsid w:val="003349AF"/>
    <w:rsid w:val="003359B0"/>
    <w:rsid w:val="003368B1"/>
    <w:rsid w:val="00337FF0"/>
    <w:rsid w:val="00340137"/>
    <w:rsid w:val="0034029C"/>
    <w:rsid w:val="00340318"/>
    <w:rsid w:val="00341D30"/>
    <w:rsid w:val="00341F1E"/>
    <w:rsid w:val="00346589"/>
    <w:rsid w:val="00346B30"/>
    <w:rsid w:val="00350472"/>
    <w:rsid w:val="0035075B"/>
    <w:rsid w:val="0035136A"/>
    <w:rsid w:val="003522F5"/>
    <w:rsid w:val="00352586"/>
    <w:rsid w:val="00352614"/>
    <w:rsid w:val="00352728"/>
    <w:rsid w:val="00352ED0"/>
    <w:rsid w:val="0035359B"/>
    <w:rsid w:val="00354A81"/>
    <w:rsid w:val="00355BF0"/>
    <w:rsid w:val="0035781C"/>
    <w:rsid w:val="00357B3A"/>
    <w:rsid w:val="00357FFB"/>
    <w:rsid w:val="00360876"/>
    <w:rsid w:val="00361433"/>
    <w:rsid w:val="00363CD8"/>
    <w:rsid w:val="003640A2"/>
    <w:rsid w:val="0036436A"/>
    <w:rsid w:val="00364379"/>
    <w:rsid w:val="0036444B"/>
    <w:rsid w:val="00365D21"/>
    <w:rsid w:val="00367DFB"/>
    <w:rsid w:val="00373545"/>
    <w:rsid w:val="00373AAF"/>
    <w:rsid w:val="00373DC3"/>
    <w:rsid w:val="00374782"/>
    <w:rsid w:val="00374FFE"/>
    <w:rsid w:val="003752CC"/>
    <w:rsid w:val="00375E00"/>
    <w:rsid w:val="00376754"/>
    <w:rsid w:val="00376D70"/>
    <w:rsid w:val="0038271E"/>
    <w:rsid w:val="00384573"/>
    <w:rsid w:val="003869D9"/>
    <w:rsid w:val="00387540"/>
    <w:rsid w:val="00387B9F"/>
    <w:rsid w:val="0039040B"/>
    <w:rsid w:val="003912AB"/>
    <w:rsid w:val="00391322"/>
    <w:rsid w:val="00391BA2"/>
    <w:rsid w:val="00391D25"/>
    <w:rsid w:val="00392D3E"/>
    <w:rsid w:val="00395B84"/>
    <w:rsid w:val="00396096"/>
    <w:rsid w:val="003A0E13"/>
    <w:rsid w:val="003A11D1"/>
    <w:rsid w:val="003A1D21"/>
    <w:rsid w:val="003A225E"/>
    <w:rsid w:val="003A232E"/>
    <w:rsid w:val="003A36DD"/>
    <w:rsid w:val="003A3A11"/>
    <w:rsid w:val="003A4CAE"/>
    <w:rsid w:val="003A4DE6"/>
    <w:rsid w:val="003A614B"/>
    <w:rsid w:val="003B007E"/>
    <w:rsid w:val="003B085F"/>
    <w:rsid w:val="003B12D5"/>
    <w:rsid w:val="003B15FD"/>
    <w:rsid w:val="003B3233"/>
    <w:rsid w:val="003B3FFE"/>
    <w:rsid w:val="003B5FB6"/>
    <w:rsid w:val="003B64E5"/>
    <w:rsid w:val="003B7865"/>
    <w:rsid w:val="003C0032"/>
    <w:rsid w:val="003C1799"/>
    <w:rsid w:val="003C2AA9"/>
    <w:rsid w:val="003C5E99"/>
    <w:rsid w:val="003C779C"/>
    <w:rsid w:val="003D1B3E"/>
    <w:rsid w:val="003D4BE0"/>
    <w:rsid w:val="003D51DB"/>
    <w:rsid w:val="003D6BEC"/>
    <w:rsid w:val="003E1A60"/>
    <w:rsid w:val="003E4495"/>
    <w:rsid w:val="003E4D15"/>
    <w:rsid w:val="003F168D"/>
    <w:rsid w:val="003F1F64"/>
    <w:rsid w:val="003F2336"/>
    <w:rsid w:val="003F49E0"/>
    <w:rsid w:val="004008B0"/>
    <w:rsid w:val="00401591"/>
    <w:rsid w:val="00404184"/>
    <w:rsid w:val="00404554"/>
    <w:rsid w:val="00404F5E"/>
    <w:rsid w:val="00406C0B"/>
    <w:rsid w:val="00410B8D"/>
    <w:rsid w:val="00410C32"/>
    <w:rsid w:val="004115EC"/>
    <w:rsid w:val="004118F1"/>
    <w:rsid w:val="00413A23"/>
    <w:rsid w:val="004157B6"/>
    <w:rsid w:val="00416AC5"/>
    <w:rsid w:val="004218A2"/>
    <w:rsid w:val="00424EC5"/>
    <w:rsid w:val="00425002"/>
    <w:rsid w:val="004258BF"/>
    <w:rsid w:val="00426BD2"/>
    <w:rsid w:val="004276B7"/>
    <w:rsid w:val="00427E3D"/>
    <w:rsid w:val="00433680"/>
    <w:rsid w:val="0043766D"/>
    <w:rsid w:val="00437D2C"/>
    <w:rsid w:val="00437DE3"/>
    <w:rsid w:val="00437EFA"/>
    <w:rsid w:val="00437F38"/>
    <w:rsid w:val="0044221F"/>
    <w:rsid w:val="00444A89"/>
    <w:rsid w:val="00445CDE"/>
    <w:rsid w:val="00446E4F"/>
    <w:rsid w:val="00446E6D"/>
    <w:rsid w:val="00447106"/>
    <w:rsid w:val="00447AFA"/>
    <w:rsid w:val="0045157E"/>
    <w:rsid w:val="00453EFF"/>
    <w:rsid w:val="0045610C"/>
    <w:rsid w:val="00457326"/>
    <w:rsid w:val="00457AF3"/>
    <w:rsid w:val="00461BA0"/>
    <w:rsid w:val="0046398D"/>
    <w:rsid w:val="00465A7E"/>
    <w:rsid w:val="00466B02"/>
    <w:rsid w:val="0046729D"/>
    <w:rsid w:val="00471813"/>
    <w:rsid w:val="00472C17"/>
    <w:rsid w:val="0047336D"/>
    <w:rsid w:val="00473B88"/>
    <w:rsid w:val="004778C2"/>
    <w:rsid w:val="00480A18"/>
    <w:rsid w:val="00480BBE"/>
    <w:rsid w:val="0048261B"/>
    <w:rsid w:val="004833E3"/>
    <w:rsid w:val="00487C43"/>
    <w:rsid w:val="00491FC9"/>
    <w:rsid w:val="00497CB5"/>
    <w:rsid w:val="004A065E"/>
    <w:rsid w:val="004A06BC"/>
    <w:rsid w:val="004A0C0A"/>
    <w:rsid w:val="004A2009"/>
    <w:rsid w:val="004A2153"/>
    <w:rsid w:val="004A4E05"/>
    <w:rsid w:val="004B5D6B"/>
    <w:rsid w:val="004C00E9"/>
    <w:rsid w:val="004C0710"/>
    <w:rsid w:val="004C0861"/>
    <w:rsid w:val="004C3576"/>
    <w:rsid w:val="004C4660"/>
    <w:rsid w:val="004C48A3"/>
    <w:rsid w:val="004C5333"/>
    <w:rsid w:val="004C5F90"/>
    <w:rsid w:val="004C61E8"/>
    <w:rsid w:val="004C6A07"/>
    <w:rsid w:val="004C6C3D"/>
    <w:rsid w:val="004C7970"/>
    <w:rsid w:val="004C7AE3"/>
    <w:rsid w:val="004D06BC"/>
    <w:rsid w:val="004E02D6"/>
    <w:rsid w:val="004E0301"/>
    <w:rsid w:val="004E0728"/>
    <w:rsid w:val="004E6BB3"/>
    <w:rsid w:val="004E76C6"/>
    <w:rsid w:val="004F08ED"/>
    <w:rsid w:val="004F1E8E"/>
    <w:rsid w:val="004F283F"/>
    <w:rsid w:val="004F3CAA"/>
    <w:rsid w:val="004F46FC"/>
    <w:rsid w:val="004F515F"/>
    <w:rsid w:val="004F65C3"/>
    <w:rsid w:val="004F7509"/>
    <w:rsid w:val="004F76A7"/>
    <w:rsid w:val="005001B8"/>
    <w:rsid w:val="005010A2"/>
    <w:rsid w:val="00502392"/>
    <w:rsid w:val="00502429"/>
    <w:rsid w:val="00504228"/>
    <w:rsid w:val="0050561F"/>
    <w:rsid w:val="00507944"/>
    <w:rsid w:val="00507A60"/>
    <w:rsid w:val="00510177"/>
    <w:rsid w:val="005107DB"/>
    <w:rsid w:val="00511B97"/>
    <w:rsid w:val="0051219B"/>
    <w:rsid w:val="00513DE2"/>
    <w:rsid w:val="005201BC"/>
    <w:rsid w:val="005207FD"/>
    <w:rsid w:val="005229D2"/>
    <w:rsid w:val="00522FEA"/>
    <w:rsid w:val="00523652"/>
    <w:rsid w:val="00523996"/>
    <w:rsid w:val="00524840"/>
    <w:rsid w:val="00526483"/>
    <w:rsid w:val="005265D7"/>
    <w:rsid w:val="00526941"/>
    <w:rsid w:val="0052708F"/>
    <w:rsid w:val="00530EA8"/>
    <w:rsid w:val="005333D7"/>
    <w:rsid w:val="00534A72"/>
    <w:rsid w:val="00537343"/>
    <w:rsid w:val="0054003F"/>
    <w:rsid w:val="00542B02"/>
    <w:rsid w:val="00543103"/>
    <w:rsid w:val="0054403F"/>
    <w:rsid w:val="005454F5"/>
    <w:rsid w:val="005500EC"/>
    <w:rsid w:val="00550B45"/>
    <w:rsid w:val="0055315A"/>
    <w:rsid w:val="00553596"/>
    <w:rsid w:val="00553FB4"/>
    <w:rsid w:val="00554AAC"/>
    <w:rsid w:val="005560E7"/>
    <w:rsid w:val="00556537"/>
    <w:rsid w:val="00557F9B"/>
    <w:rsid w:val="00560F2F"/>
    <w:rsid w:val="00562ADE"/>
    <w:rsid w:val="00564BE8"/>
    <w:rsid w:val="005658FC"/>
    <w:rsid w:val="005660BD"/>
    <w:rsid w:val="00567972"/>
    <w:rsid w:val="00570510"/>
    <w:rsid w:val="00570F74"/>
    <w:rsid w:val="005717F7"/>
    <w:rsid w:val="005740DC"/>
    <w:rsid w:val="005763AB"/>
    <w:rsid w:val="00576BD8"/>
    <w:rsid w:val="00580500"/>
    <w:rsid w:val="00580716"/>
    <w:rsid w:val="0058106F"/>
    <w:rsid w:val="00581817"/>
    <w:rsid w:val="00581C55"/>
    <w:rsid w:val="00582628"/>
    <w:rsid w:val="005826BD"/>
    <w:rsid w:val="005831D2"/>
    <w:rsid w:val="00583343"/>
    <w:rsid w:val="00583882"/>
    <w:rsid w:val="005859D6"/>
    <w:rsid w:val="00585F49"/>
    <w:rsid w:val="00586E7D"/>
    <w:rsid w:val="00590D5D"/>
    <w:rsid w:val="005953F1"/>
    <w:rsid w:val="00596557"/>
    <w:rsid w:val="005966FE"/>
    <w:rsid w:val="00596832"/>
    <w:rsid w:val="00597C9E"/>
    <w:rsid w:val="005A0EE2"/>
    <w:rsid w:val="005A5BD9"/>
    <w:rsid w:val="005B015B"/>
    <w:rsid w:val="005B0C37"/>
    <w:rsid w:val="005B217E"/>
    <w:rsid w:val="005B2E6B"/>
    <w:rsid w:val="005B42F6"/>
    <w:rsid w:val="005B532C"/>
    <w:rsid w:val="005B54E9"/>
    <w:rsid w:val="005B69B4"/>
    <w:rsid w:val="005B69FE"/>
    <w:rsid w:val="005C0341"/>
    <w:rsid w:val="005C0894"/>
    <w:rsid w:val="005C2DBE"/>
    <w:rsid w:val="005C4F4D"/>
    <w:rsid w:val="005C51B2"/>
    <w:rsid w:val="005D04E1"/>
    <w:rsid w:val="005D11D6"/>
    <w:rsid w:val="005D385F"/>
    <w:rsid w:val="005D3B8D"/>
    <w:rsid w:val="005D4D28"/>
    <w:rsid w:val="005D5099"/>
    <w:rsid w:val="005E0252"/>
    <w:rsid w:val="005E0CAA"/>
    <w:rsid w:val="005E1084"/>
    <w:rsid w:val="005E1817"/>
    <w:rsid w:val="005E19BD"/>
    <w:rsid w:val="005E1BDF"/>
    <w:rsid w:val="005E1E08"/>
    <w:rsid w:val="005E1FF7"/>
    <w:rsid w:val="005E2832"/>
    <w:rsid w:val="005E4AA3"/>
    <w:rsid w:val="005E6215"/>
    <w:rsid w:val="005E7D81"/>
    <w:rsid w:val="005F2555"/>
    <w:rsid w:val="005F5147"/>
    <w:rsid w:val="005F5865"/>
    <w:rsid w:val="005F6252"/>
    <w:rsid w:val="005F6824"/>
    <w:rsid w:val="005F6F70"/>
    <w:rsid w:val="005F7E07"/>
    <w:rsid w:val="00600659"/>
    <w:rsid w:val="00603D31"/>
    <w:rsid w:val="00604AFA"/>
    <w:rsid w:val="006053A4"/>
    <w:rsid w:val="00605698"/>
    <w:rsid w:val="006075B8"/>
    <w:rsid w:val="00610197"/>
    <w:rsid w:val="00612660"/>
    <w:rsid w:val="00613260"/>
    <w:rsid w:val="0061554D"/>
    <w:rsid w:val="00615986"/>
    <w:rsid w:val="00622274"/>
    <w:rsid w:val="006223D3"/>
    <w:rsid w:val="00623A49"/>
    <w:rsid w:val="00624521"/>
    <w:rsid w:val="00627B8E"/>
    <w:rsid w:val="00627F76"/>
    <w:rsid w:val="00630DED"/>
    <w:rsid w:val="006315C1"/>
    <w:rsid w:val="00632EDB"/>
    <w:rsid w:val="0063309B"/>
    <w:rsid w:val="006331E8"/>
    <w:rsid w:val="00633AAF"/>
    <w:rsid w:val="00635957"/>
    <w:rsid w:val="00635F10"/>
    <w:rsid w:val="006360EF"/>
    <w:rsid w:val="006400BE"/>
    <w:rsid w:val="0064088E"/>
    <w:rsid w:val="00640C84"/>
    <w:rsid w:val="00642EAC"/>
    <w:rsid w:val="006456DA"/>
    <w:rsid w:val="00645BFD"/>
    <w:rsid w:val="00645FAE"/>
    <w:rsid w:val="00647819"/>
    <w:rsid w:val="0065229D"/>
    <w:rsid w:val="00652B9A"/>
    <w:rsid w:val="00653019"/>
    <w:rsid w:val="00654AE0"/>
    <w:rsid w:val="006566AD"/>
    <w:rsid w:val="0065682B"/>
    <w:rsid w:val="00660337"/>
    <w:rsid w:val="00662A31"/>
    <w:rsid w:val="006651C1"/>
    <w:rsid w:val="00665A6C"/>
    <w:rsid w:val="00667070"/>
    <w:rsid w:val="00671DE3"/>
    <w:rsid w:val="00673CDD"/>
    <w:rsid w:val="006750EA"/>
    <w:rsid w:val="00676FB2"/>
    <w:rsid w:val="00677AD2"/>
    <w:rsid w:val="0068082C"/>
    <w:rsid w:val="00680976"/>
    <w:rsid w:val="00682B06"/>
    <w:rsid w:val="00683913"/>
    <w:rsid w:val="006900DB"/>
    <w:rsid w:val="006937AE"/>
    <w:rsid w:val="00693E67"/>
    <w:rsid w:val="00693EA2"/>
    <w:rsid w:val="00694F06"/>
    <w:rsid w:val="00696AF5"/>
    <w:rsid w:val="006A02E3"/>
    <w:rsid w:val="006A144D"/>
    <w:rsid w:val="006A224B"/>
    <w:rsid w:val="006A294B"/>
    <w:rsid w:val="006A2A0F"/>
    <w:rsid w:val="006A2C40"/>
    <w:rsid w:val="006A56D1"/>
    <w:rsid w:val="006A57A5"/>
    <w:rsid w:val="006A616A"/>
    <w:rsid w:val="006A6610"/>
    <w:rsid w:val="006A69A7"/>
    <w:rsid w:val="006B1205"/>
    <w:rsid w:val="006B18A5"/>
    <w:rsid w:val="006B2335"/>
    <w:rsid w:val="006B4333"/>
    <w:rsid w:val="006B436C"/>
    <w:rsid w:val="006B7968"/>
    <w:rsid w:val="006C011D"/>
    <w:rsid w:val="006C1353"/>
    <w:rsid w:val="006C212E"/>
    <w:rsid w:val="006C3854"/>
    <w:rsid w:val="006C3B90"/>
    <w:rsid w:val="006C46D8"/>
    <w:rsid w:val="006C75CA"/>
    <w:rsid w:val="006D1FB5"/>
    <w:rsid w:val="006D3137"/>
    <w:rsid w:val="006D4514"/>
    <w:rsid w:val="006D4E8C"/>
    <w:rsid w:val="006D5068"/>
    <w:rsid w:val="006D6B63"/>
    <w:rsid w:val="006D797B"/>
    <w:rsid w:val="006E0A68"/>
    <w:rsid w:val="006E1BC3"/>
    <w:rsid w:val="006E2FF9"/>
    <w:rsid w:val="006E3780"/>
    <w:rsid w:val="006E525D"/>
    <w:rsid w:val="006E6BDB"/>
    <w:rsid w:val="006E7012"/>
    <w:rsid w:val="006E7A02"/>
    <w:rsid w:val="006E7ACE"/>
    <w:rsid w:val="006F016F"/>
    <w:rsid w:val="006F0978"/>
    <w:rsid w:val="006F0F54"/>
    <w:rsid w:val="006F1390"/>
    <w:rsid w:val="006F3658"/>
    <w:rsid w:val="006F4F19"/>
    <w:rsid w:val="006F6897"/>
    <w:rsid w:val="006F73AF"/>
    <w:rsid w:val="006F7659"/>
    <w:rsid w:val="006F7683"/>
    <w:rsid w:val="006F78D0"/>
    <w:rsid w:val="00701DD8"/>
    <w:rsid w:val="00702529"/>
    <w:rsid w:val="0070504A"/>
    <w:rsid w:val="00705D38"/>
    <w:rsid w:val="007068B7"/>
    <w:rsid w:val="00707B9A"/>
    <w:rsid w:val="00713640"/>
    <w:rsid w:val="00714F25"/>
    <w:rsid w:val="0071654E"/>
    <w:rsid w:val="00716692"/>
    <w:rsid w:val="00720E17"/>
    <w:rsid w:val="0072383F"/>
    <w:rsid w:val="00725723"/>
    <w:rsid w:val="00726217"/>
    <w:rsid w:val="00726F09"/>
    <w:rsid w:val="007309DA"/>
    <w:rsid w:val="00730B8D"/>
    <w:rsid w:val="00731305"/>
    <w:rsid w:val="007339E6"/>
    <w:rsid w:val="00733B26"/>
    <w:rsid w:val="00733C6A"/>
    <w:rsid w:val="00734419"/>
    <w:rsid w:val="0073499B"/>
    <w:rsid w:val="00734AD0"/>
    <w:rsid w:val="0073606F"/>
    <w:rsid w:val="00736A2E"/>
    <w:rsid w:val="00736D69"/>
    <w:rsid w:val="00736DE9"/>
    <w:rsid w:val="00740519"/>
    <w:rsid w:val="007412D9"/>
    <w:rsid w:val="007420D9"/>
    <w:rsid w:val="00742FB7"/>
    <w:rsid w:val="0074494A"/>
    <w:rsid w:val="00744D4F"/>
    <w:rsid w:val="00747FC2"/>
    <w:rsid w:val="007548B0"/>
    <w:rsid w:val="00755E81"/>
    <w:rsid w:val="00757BEA"/>
    <w:rsid w:val="00757E4B"/>
    <w:rsid w:val="00762063"/>
    <w:rsid w:val="007621B1"/>
    <w:rsid w:val="007623A8"/>
    <w:rsid w:val="00762619"/>
    <w:rsid w:val="007630DB"/>
    <w:rsid w:val="007639FC"/>
    <w:rsid w:val="007649BD"/>
    <w:rsid w:val="0076527B"/>
    <w:rsid w:val="007654FA"/>
    <w:rsid w:val="00765FA4"/>
    <w:rsid w:val="00766D62"/>
    <w:rsid w:val="007675DE"/>
    <w:rsid w:val="00771532"/>
    <w:rsid w:val="00771DC1"/>
    <w:rsid w:val="007734F8"/>
    <w:rsid w:val="00776C12"/>
    <w:rsid w:val="00777A25"/>
    <w:rsid w:val="00780B8F"/>
    <w:rsid w:val="00782D92"/>
    <w:rsid w:val="007834DB"/>
    <w:rsid w:val="00784678"/>
    <w:rsid w:val="00784BF5"/>
    <w:rsid w:val="007857CE"/>
    <w:rsid w:val="007869DB"/>
    <w:rsid w:val="0079024F"/>
    <w:rsid w:val="007917FA"/>
    <w:rsid w:val="0079412D"/>
    <w:rsid w:val="007A35CC"/>
    <w:rsid w:val="007B06B7"/>
    <w:rsid w:val="007B0757"/>
    <w:rsid w:val="007B0F43"/>
    <w:rsid w:val="007B33EA"/>
    <w:rsid w:val="007B34F4"/>
    <w:rsid w:val="007B36F0"/>
    <w:rsid w:val="007B4894"/>
    <w:rsid w:val="007B5E6E"/>
    <w:rsid w:val="007B64E0"/>
    <w:rsid w:val="007C044C"/>
    <w:rsid w:val="007C0662"/>
    <w:rsid w:val="007C3022"/>
    <w:rsid w:val="007C3B43"/>
    <w:rsid w:val="007C4DDA"/>
    <w:rsid w:val="007C517A"/>
    <w:rsid w:val="007C5D7E"/>
    <w:rsid w:val="007C6045"/>
    <w:rsid w:val="007C6CB7"/>
    <w:rsid w:val="007C7083"/>
    <w:rsid w:val="007D1E6A"/>
    <w:rsid w:val="007D2340"/>
    <w:rsid w:val="007D2CA7"/>
    <w:rsid w:val="007D4DB9"/>
    <w:rsid w:val="007D58B1"/>
    <w:rsid w:val="007D6878"/>
    <w:rsid w:val="007D6A87"/>
    <w:rsid w:val="007D6EAB"/>
    <w:rsid w:val="007D7D02"/>
    <w:rsid w:val="007E11E8"/>
    <w:rsid w:val="007E3715"/>
    <w:rsid w:val="007E40BE"/>
    <w:rsid w:val="007E55C3"/>
    <w:rsid w:val="007E72ED"/>
    <w:rsid w:val="007E77A2"/>
    <w:rsid w:val="007E79EE"/>
    <w:rsid w:val="007F0B10"/>
    <w:rsid w:val="007F0CD7"/>
    <w:rsid w:val="007F16B7"/>
    <w:rsid w:val="007F1DCF"/>
    <w:rsid w:val="007F3241"/>
    <w:rsid w:val="007F69E4"/>
    <w:rsid w:val="007F7473"/>
    <w:rsid w:val="007F7D9D"/>
    <w:rsid w:val="007F7EE5"/>
    <w:rsid w:val="00806694"/>
    <w:rsid w:val="00815886"/>
    <w:rsid w:val="00815FFE"/>
    <w:rsid w:val="0081685B"/>
    <w:rsid w:val="00816F78"/>
    <w:rsid w:val="008222F9"/>
    <w:rsid w:val="00826136"/>
    <w:rsid w:val="00827ACD"/>
    <w:rsid w:val="008340A4"/>
    <w:rsid w:val="008346EE"/>
    <w:rsid w:val="00834A56"/>
    <w:rsid w:val="008353B0"/>
    <w:rsid w:val="00836E62"/>
    <w:rsid w:val="00840149"/>
    <w:rsid w:val="00840DC9"/>
    <w:rsid w:val="008417C3"/>
    <w:rsid w:val="008522B7"/>
    <w:rsid w:val="00852EF8"/>
    <w:rsid w:val="00855C98"/>
    <w:rsid w:val="008569F3"/>
    <w:rsid w:val="00856CC8"/>
    <w:rsid w:val="00860591"/>
    <w:rsid w:val="0086179E"/>
    <w:rsid w:val="00863439"/>
    <w:rsid w:val="00863B2E"/>
    <w:rsid w:val="00863D1B"/>
    <w:rsid w:val="008647E3"/>
    <w:rsid w:val="008655B3"/>
    <w:rsid w:val="0086798F"/>
    <w:rsid w:val="0087132B"/>
    <w:rsid w:val="008732CB"/>
    <w:rsid w:val="0087348C"/>
    <w:rsid w:val="00874127"/>
    <w:rsid w:val="0087434A"/>
    <w:rsid w:val="00874690"/>
    <w:rsid w:val="00875EBE"/>
    <w:rsid w:val="00877676"/>
    <w:rsid w:val="00877CB4"/>
    <w:rsid w:val="008826F3"/>
    <w:rsid w:val="00883E62"/>
    <w:rsid w:val="00884BEF"/>
    <w:rsid w:val="00885089"/>
    <w:rsid w:val="0088535D"/>
    <w:rsid w:val="00886D65"/>
    <w:rsid w:val="00886F56"/>
    <w:rsid w:val="0088711B"/>
    <w:rsid w:val="00890795"/>
    <w:rsid w:val="00890CBC"/>
    <w:rsid w:val="008915AF"/>
    <w:rsid w:val="00892ADB"/>
    <w:rsid w:val="00893599"/>
    <w:rsid w:val="008943DD"/>
    <w:rsid w:val="008946DC"/>
    <w:rsid w:val="008976AA"/>
    <w:rsid w:val="008A290D"/>
    <w:rsid w:val="008A295A"/>
    <w:rsid w:val="008A2D87"/>
    <w:rsid w:val="008A568B"/>
    <w:rsid w:val="008A583D"/>
    <w:rsid w:val="008A6E31"/>
    <w:rsid w:val="008B038F"/>
    <w:rsid w:val="008B43C8"/>
    <w:rsid w:val="008B5D35"/>
    <w:rsid w:val="008B5FBF"/>
    <w:rsid w:val="008B6B9E"/>
    <w:rsid w:val="008B7270"/>
    <w:rsid w:val="008C2EE9"/>
    <w:rsid w:val="008C5946"/>
    <w:rsid w:val="008C5D50"/>
    <w:rsid w:val="008C76FB"/>
    <w:rsid w:val="008D2791"/>
    <w:rsid w:val="008D69B4"/>
    <w:rsid w:val="008D6C63"/>
    <w:rsid w:val="008E0518"/>
    <w:rsid w:val="008E0D3A"/>
    <w:rsid w:val="008E242C"/>
    <w:rsid w:val="008F250C"/>
    <w:rsid w:val="008F3C5D"/>
    <w:rsid w:val="008F4D36"/>
    <w:rsid w:val="008F6386"/>
    <w:rsid w:val="008F677B"/>
    <w:rsid w:val="008F7601"/>
    <w:rsid w:val="008F7A39"/>
    <w:rsid w:val="00900D16"/>
    <w:rsid w:val="00900D54"/>
    <w:rsid w:val="009039B9"/>
    <w:rsid w:val="00904860"/>
    <w:rsid w:val="00905CB8"/>
    <w:rsid w:val="00905F52"/>
    <w:rsid w:val="009071AF"/>
    <w:rsid w:val="00910714"/>
    <w:rsid w:val="00910E57"/>
    <w:rsid w:val="009111BA"/>
    <w:rsid w:val="00913EAD"/>
    <w:rsid w:val="009149D4"/>
    <w:rsid w:val="00917BC0"/>
    <w:rsid w:val="009211C2"/>
    <w:rsid w:val="0092180F"/>
    <w:rsid w:val="00923354"/>
    <w:rsid w:val="00923B9C"/>
    <w:rsid w:val="00924996"/>
    <w:rsid w:val="00924C48"/>
    <w:rsid w:val="009258CA"/>
    <w:rsid w:val="00926F4C"/>
    <w:rsid w:val="00927B8C"/>
    <w:rsid w:val="00930737"/>
    <w:rsid w:val="009310B0"/>
    <w:rsid w:val="00931D0B"/>
    <w:rsid w:val="0093220A"/>
    <w:rsid w:val="00933EB7"/>
    <w:rsid w:val="009355DB"/>
    <w:rsid w:val="009364F8"/>
    <w:rsid w:val="00941908"/>
    <w:rsid w:val="009421EF"/>
    <w:rsid w:val="00943BFA"/>
    <w:rsid w:val="0094424A"/>
    <w:rsid w:val="00944F1C"/>
    <w:rsid w:val="00946AFA"/>
    <w:rsid w:val="00947435"/>
    <w:rsid w:val="00947572"/>
    <w:rsid w:val="00950B56"/>
    <w:rsid w:val="00950DBE"/>
    <w:rsid w:val="00951EEF"/>
    <w:rsid w:val="00952C85"/>
    <w:rsid w:val="00953B32"/>
    <w:rsid w:val="00954190"/>
    <w:rsid w:val="0095707E"/>
    <w:rsid w:val="00962CD1"/>
    <w:rsid w:val="00962D88"/>
    <w:rsid w:val="009637A2"/>
    <w:rsid w:val="00963F5E"/>
    <w:rsid w:val="00964ADC"/>
    <w:rsid w:val="00967DE1"/>
    <w:rsid w:val="00970298"/>
    <w:rsid w:val="00971515"/>
    <w:rsid w:val="00980B40"/>
    <w:rsid w:val="00980DD3"/>
    <w:rsid w:val="009822C2"/>
    <w:rsid w:val="0098273B"/>
    <w:rsid w:val="009857A9"/>
    <w:rsid w:val="00993607"/>
    <w:rsid w:val="009945FA"/>
    <w:rsid w:val="009961EF"/>
    <w:rsid w:val="009970C9"/>
    <w:rsid w:val="00997A16"/>
    <w:rsid w:val="009A0144"/>
    <w:rsid w:val="009A17A7"/>
    <w:rsid w:val="009A28E1"/>
    <w:rsid w:val="009A4C15"/>
    <w:rsid w:val="009A5849"/>
    <w:rsid w:val="009A6C60"/>
    <w:rsid w:val="009A79D5"/>
    <w:rsid w:val="009B320F"/>
    <w:rsid w:val="009B5E0C"/>
    <w:rsid w:val="009B655A"/>
    <w:rsid w:val="009B70F9"/>
    <w:rsid w:val="009B7B76"/>
    <w:rsid w:val="009C11F1"/>
    <w:rsid w:val="009C2445"/>
    <w:rsid w:val="009C310C"/>
    <w:rsid w:val="009C3FF9"/>
    <w:rsid w:val="009C5AD1"/>
    <w:rsid w:val="009C5D33"/>
    <w:rsid w:val="009D1C9F"/>
    <w:rsid w:val="009D58BA"/>
    <w:rsid w:val="009D703F"/>
    <w:rsid w:val="009D7D12"/>
    <w:rsid w:val="009E2D0C"/>
    <w:rsid w:val="009E3A1D"/>
    <w:rsid w:val="009F01CF"/>
    <w:rsid w:val="009F02BB"/>
    <w:rsid w:val="009F0E80"/>
    <w:rsid w:val="009F35A5"/>
    <w:rsid w:val="009F5C96"/>
    <w:rsid w:val="009F7DE5"/>
    <w:rsid w:val="00A01DFA"/>
    <w:rsid w:val="00A01E84"/>
    <w:rsid w:val="00A01F70"/>
    <w:rsid w:val="00A05EE7"/>
    <w:rsid w:val="00A07330"/>
    <w:rsid w:val="00A10801"/>
    <w:rsid w:val="00A10FA5"/>
    <w:rsid w:val="00A11BC2"/>
    <w:rsid w:val="00A13764"/>
    <w:rsid w:val="00A148CB"/>
    <w:rsid w:val="00A15965"/>
    <w:rsid w:val="00A16F4C"/>
    <w:rsid w:val="00A171CE"/>
    <w:rsid w:val="00A2067B"/>
    <w:rsid w:val="00A2134E"/>
    <w:rsid w:val="00A213A1"/>
    <w:rsid w:val="00A2165A"/>
    <w:rsid w:val="00A270B9"/>
    <w:rsid w:val="00A27E44"/>
    <w:rsid w:val="00A27E87"/>
    <w:rsid w:val="00A30DCA"/>
    <w:rsid w:val="00A324E6"/>
    <w:rsid w:val="00A32AAF"/>
    <w:rsid w:val="00A37210"/>
    <w:rsid w:val="00A37BED"/>
    <w:rsid w:val="00A37BF6"/>
    <w:rsid w:val="00A40D29"/>
    <w:rsid w:val="00A4113C"/>
    <w:rsid w:val="00A41877"/>
    <w:rsid w:val="00A41AB8"/>
    <w:rsid w:val="00A427F5"/>
    <w:rsid w:val="00A4332E"/>
    <w:rsid w:val="00A47D49"/>
    <w:rsid w:val="00A51B14"/>
    <w:rsid w:val="00A5377F"/>
    <w:rsid w:val="00A54B68"/>
    <w:rsid w:val="00A55491"/>
    <w:rsid w:val="00A566DD"/>
    <w:rsid w:val="00A60B83"/>
    <w:rsid w:val="00A6186A"/>
    <w:rsid w:val="00A63181"/>
    <w:rsid w:val="00A64E5B"/>
    <w:rsid w:val="00A66845"/>
    <w:rsid w:val="00A6722D"/>
    <w:rsid w:val="00A70DBE"/>
    <w:rsid w:val="00A72AE5"/>
    <w:rsid w:val="00A731E0"/>
    <w:rsid w:val="00A73702"/>
    <w:rsid w:val="00A74113"/>
    <w:rsid w:val="00A742AE"/>
    <w:rsid w:val="00A76492"/>
    <w:rsid w:val="00A82299"/>
    <w:rsid w:val="00A829C3"/>
    <w:rsid w:val="00A82BCE"/>
    <w:rsid w:val="00A84D83"/>
    <w:rsid w:val="00A8650D"/>
    <w:rsid w:val="00A90432"/>
    <w:rsid w:val="00A913B4"/>
    <w:rsid w:val="00A938CE"/>
    <w:rsid w:val="00A94015"/>
    <w:rsid w:val="00AA1E33"/>
    <w:rsid w:val="00AA1E9F"/>
    <w:rsid w:val="00AA2789"/>
    <w:rsid w:val="00AA2EC0"/>
    <w:rsid w:val="00AA367C"/>
    <w:rsid w:val="00AA704F"/>
    <w:rsid w:val="00AB0076"/>
    <w:rsid w:val="00AB0CA8"/>
    <w:rsid w:val="00AB10BC"/>
    <w:rsid w:val="00AB3EC8"/>
    <w:rsid w:val="00AB555D"/>
    <w:rsid w:val="00AB55A2"/>
    <w:rsid w:val="00AB5B05"/>
    <w:rsid w:val="00AB60C0"/>
    <w:rsid w:val="00AB75F6"/>
    <w:rsid w:val="00AC4F26"/>
    <w:rsid w:val="00AC567A"/>
    <w:rsid w:val="00AC5987"/>
    <w:rsid w:val="00AC5E72"/>
    <w:rsid w:val="00AC739F"/>
    <w:rsid w:val="00AC79CD"/>
    <w:rsid w:val="00AC7B86"/>
    <w:rsid w:val="00AD2632"/>
    <w:rsid w:val="00AD351B"/>
    <w:rsid w:val="00AD3BD2"/>
    <w:rsid w:val="00AD4965"/>
    <w:rsid w:val="00AD4C11"/>
    <w:rsid w:val="00AD5B9F"/>
    <w:rsid w:val="00AD6587"/>
    <w:rsid w:val="00AD6EE4"/>
    <w:rsid w:val="00AD7638"/>
    <w:rsid w:val="00AE0E77"/>
    <w:rsid w:val="00AE1E4E"/>
    <w:rsid w:val="00AE5AAA"/>
    <w:rsid w:val="00AE6272"/>
    <w:rsid w:val="00AF255B"/>
    <w:rsid w:val="00AF278B"/>
    <w:rsid w:val="00AF3147"/>
    <w:rsid w:val="00AF3461"/>
    <w:rsid w:val="00AF66D6"/>
    <w:rsid w:val="00AF7A14"/>
    <w:rsid w:val="00AF7E0D"/>
    <w:rsid w:val="00B02591"/>
    <w:rsid w:val="00B02886"/>
    <w:rsid w:val="00B02FB3"/>
    <w:rsid w:val="00B03A38"/>
    <w:rsid w:val="00B05078"/>
    <w:rsid w:val="00B05A58"/>
    <w:rsid w:val="00B0621C"/>
    <w:rsid w:val="00B076F7"/>
    <w:rsid w:val="00B10BBC"/>
    <w:rsid w:val="00B14B24"/>
    <w:rsid w:val="00B1566F"/>
    <w:rsid w:val="00B17A0B"/>
    <w:rsid w:val="00B20DC5"/>
    <w:rsid w:val="00B22132"/>
    <w:rsid w:val="00B23FAB"/>
    <w:rsid w:val="00B24369"/>
    <w:rsid w:val="00B24BD3"/>
    <w:rsid w:val="00B31149"/>
    <w:rsid w:val="00B31B7D"/>
    <w:rsid w:val="00B32883"/>
    <w:rsid w:val="00B33C7B"/>
    <w:rsid w:val="00B3456E"/>
    <w:rsid w:val="00B35B85"/>
    <w:rsid w:val="00B35ED1"/>
    <w:rsid w:val="00B36A47"/>
    <w:rsid w:val="00B40B9A"/>
    <w:rsid w:val="00B436CF"/>
    <w:rsid w:val="00B43EB2"/>
    <w:rsid w:val="00B45CFB"/>
    <w:rsid w:val="00B5187F"/>
    <w:rsid w:val="00B51996"/>
    <w:rsid w:val="00B5276E"/>
    <w:rsid w:val="00B531AA"/>
    <w:rsid w:val="00B53738"/>
    <w:rsid w:val="00B543A3"/>
    <w:rsid w:val="00B54CC7"/>
    <w:rsid w:val="00B551E4"/>
    <w:rsid w:val="00B5522A"/>
    <w:rsid w:val="00B55B4B"/>
    <w:rsid w:val="00B5610E"/>
    <w:rsid w:val="00B561EE"/>
    <w:rsid w:val="00B57192"/>
    <w:rsid w:val="00B60C76"/>
    <w:rsid w:val="00B6115E"/>
    <w:rsid w:val="00B64E28"/>
    <w:rsid w:val="00B66AC9"/>
    <w:rsid w:val="00B66BB3"/>
    <w:rsid w:val="00B66F5F"/>
    <w:rsid w:val="00B674A2"/>
    <w:rsid w:val="00B677C1"/>
    <w:rsid w:val="00B7053C"/>
    <w:rsid w:val="00B70BB1"/>
    <w:rsid w:val="00B7122B"/>
    <w:rsid w:val="00B71F2F"/>
    <w:rsid w:val="00B723FF"/>
    <w:rsid w:val="00B72BE5"/>
    <w:rsid w:val="00B73B8E"/>
    <w:rsid w:val="00B75051"/>
    <w:rsid w:val="00B816E7"/>
    <w:rsid w:val="00B81F24"/>
    <w:rsid w:val="00B821F7"/>
    <w:rsid w:val="00B8300A"/>
    <w:rsid w:val="00B843F7"/>
    <w:rsid w:val="00B8449B"/>
    <w:rsid w:val="00B85C2D"/>
    <w:rsid w:val="00B87220"/>
    <w:rsid w:val="00B87ADF"/>
    <w:rsid w:val="00B90055"/>
    <w:rsid w:val="00B951B2"/>
    <w:rsid w:val="00B963EE"/>
    <w:rsid w:val="00B97F66"/>
    <w:rsid w:val="00BA1D4B"/>
    <w:rsid w:val="00BA3BA5"/>
    <w:rsid w:val="00BA5CEF"/>
    <w:rsid w:val="00BB098B"/>
    <w:rsid w:val="00BB0B7E"/>
    <w:rsid w:val="00BB2E93"/>
    <w:rsid w:val="00BB3950"/>
    <w:rsid w:val="00BB4DB5"/>
    <w:rsid w:val="00BB544C"/>
    <w:rsid w:val="00BB624D"/>
    <w:rsid w:val="00BC052E"/>
    <w:rsid w:val="00BC0C38"/>
    <w:rsid w:val="00BC1934"/>
    <w:rsid w:val="00BC2887"/>
    <w:rsid w:val="00BC4237"/>
    <w:rsid w:val="00BC68E1"/>
    <w:rsid w:val="00BC6A8F"/>
    <w:rsid w:val="00BC70DC"/>
    <w:rsid w:val="00BD0338"/>
    <w:rsid w:val="00BD1132"/>
    <w:rsid w:val="00BD1D12"/>
    <w:rsid w:val="00BD3451"/>
    <w:rsid w:val="00BD3AB6"/>
    <w:rsid w:val="00BD3C40"/>
    <w:rsid w:val="00BD46EB"/>
    <w:rsid w:val="00BD75F7"/>
    <w:rsid w:val="00BE1023"/>
    <w:rsid w:val="00BE1AA8"/>
    <w:rsid w:val="00BE1B6C"/>
    <w:rsid w:val="00BE48D3"/>
    <w:rsid w:val="00BE5556"/>
    <w:rsid w:val="00BE6C3C"/>
    <w:rsid w:val="00BE6EFF"/>
    <w:rsid w:val="00BE74BC"/>
    <w:rsid w:val="00BE7D43"/>
    <w:rsid w:val="00BF27EA"/>
    <w:rsid w:val="00BF2EC6"/>
    <w:rsid w:val="00BF369D"/>
    <w:rsid w:val="00BF4B1B"/>
    <w:rsid w:val="00BF587D"/>
    <w:rsid w:val="00BF60F1"/>
    <w:rsid w:val="00BF64A2"/>
    <w:rsid w:val="00C01307"/>
    <w:rsid w:val="00C014F3"/>
    <w:rsid w:val="00C039A4"/>
    <w:rsid w:val="00C03E3C"/>
    <w:rsid w:val="00C03EA8"/>
    <w:rsid w:val="00C044C2"/>
    <w:rsid w:val="00C046A2"/>
    <w:rsid w:val="00C04D9D"/>
    <w:rsid w:val="00C060BE"/>
    <w:rsid w:val="00C07A27"/>
    <w:rsid w:val="00C07CC3"/>
    <w:rsid w:val="00C118FD"/>
    <w:rsid w:val="00C14320"/>
    <w:rsid w:val="00C205D6"/>
    <w:rsid w:val="00C220CA"/>
    <w:rsid w:val="00C22788"/>
    <w:rsid w:val="00C25AED"/>
    <w:rsid w:val="00C30DA6"/>
    <w:rsid w:val="00C348C6"/>
    <w:rsid w:val="00C34A6C"/>
    <w:rsid w:val="00C35949"/>
    <w:rsid w:val="00C37167"/>
    <w:rsid w:val="00C45B44"/>
    <w:rsid w:val="00C46937"/>
    <w:rsid w:val="00C47BD2"/>
    <w:rsid w:val="00C51A0A"/>
    <w:rsid w:val="00C526C1"/>
    <w:rsid w:val="00C5317B"/>
    <w:rsid w:val="00C53D23"/>
    <w:rsid w:val="00C558F5"/>
    <w:rsid w:val="00C565D5"/>
    <w:rsid w:val="00C57FC5"/>
    <w:rsid w:val="00C606EE"/>
    <w:rsid w:val="00C61D5B"/>
    <w:rsid w:val="00C64668"/>
    <w:rsid w:val="00C67F6F"/>
    <w:rsid w:val="00C72B5C"/>
    <w:rsid w:val="00C7643E"/>
    <w:rsid w:val="00C767EA"/>
    <w:rsid w:val="00C8162D"/>
    <w:rsid w:val="00C81D83"/>
    <w:rsid w:val="00C827C3"/>
    <w:rsid w:val="00C85F0F"/>
    <w:rsid w:val="00C91B5B"/>
    <w:rsid w:val="00C9249D"/>
    <w:rsid w:val="00C95491"/>
    <w:rsid w:val="00C95EE2"/>
    <w:rsid w:val="00C9638A"/>
    <w:rsid w:val="00C97580"/>
    <w:rsid w:val="00CA133D"/>
    <w:rsid w:val="00CA159C"/>
    <w:rsid w:val="00CA34B6"/>
    <w:rsid w:val="00CA3CBA"/>
    <w:rsid w:val="00CA3D4F"/>
    <w:rsid w:val="00CA49DA"/>
    <w:rsid w:val="00CA4EF4"/>
    <w:rsid w:val="00CA60F4"/>
    <w:rsid w:val="00CA63FA"/>
    <w:rsid w:val="00CA73E6"/>
    <w:rsid w:val="00CB2A97"/>
    <w:rsid w:val="00CB3C67"/>
    <w:rsid w:val="00CC0BA1"/>
    <w:rsid w:val="00CC0CA1"/>
    <w:rsid w:val="00CC2676"/>
    <w:rsid w:val="00CC2C50"/>
    <w:rsid w:val="00CC636C"/>
    <w:rsid w:val="00CD1782"/>
    <w:rsid w:val="00CD361C"/>
    <w:rsid w:val="00CD4294"/>
    <w:rsid w:val="00CD6092"/>
    <w:rsid w:val="00CD632E"/>
    <w:rsid w:val="00CD66DA"/>
    <w:rsid w:val="00CD6707"/>
    <w:rsid w:val="00CD6878"/>
    <w:rsid w:val="00CD6FDF"/>
    <w:rsid w:val="00CD7C64"/>
    <w:rsid w:val="00CD7F52"/>
    <w:rsid w:val="00CE0479"/>
    <w:rsid w:val="00CE1BA4"/>
    <w:rsid w:val="00CE6ADD"/>
    <w:rsid w:val="00CE7C74"/>
    <w:rsid w:val="00CF00C0"/>
    <w:rsid w:val="00CF0D39"/>
    <w:rsid w:val="00CF1C92"/>
    <w:rsid w:val="00CF4AC5"/>
    <w:rsid w:val="00D00F6C"/>
    <w:rsid w:val="00D02B66"/>
    <w:rsid w:val="00D07A06"/>
    <w:rsid w:val="00D11998"/>
    <w:rsid w:val="00D122F7"/>
    <w:rsid w:val="00D1286A"/>
    <w:rsid w:val="00D1306F"/>
    <w:rsid w:val="00D1469C"/>
    <w:rsid w:val="00D147A9"/>
    <w:rsid w:val="00D153FC"/>
    <w:rsid w:val="00D1586E"/>
    <w:rsid w:val="00D158B8"/>
    <w:rsid w:val="00D16B2B"/>
    <w:rsid w:val="00D176DB"/>
    <w:rsid w:val="00D2160F"/>
    <w:rsid w:val="00D221CE"/>
    <w:rsid w:val="00D225B0"/>
    <w:rsid w:val="00D258A7"/>
    <w:rsid w:val="00D25ACA"/>
    <w:rsid w:val="00D2634D"/>
    <w:rsid w:val="00D265FA"/>
    <w:rsid w:val="00D2785E"/>
    <w:rsid w:val="00D301AD"/>
    <w:rsid w:val="00D30F9B"/>
    <w:rsid w:val="00D30FA3"/>
    <w:rsid w:val="00D32070"/>
    <w:rsid w:val="00D358DC"/>
    <w:rsid w:val="00D36F38"/>
    <w:rsid w:val="00D37EEB"/>
    <w:rsid w:val="00D44D69"/>
    <w:rsid w:val="00D44F62"/>
    <w:rsid w:val="00D45EB6"/>
    <w:rsid w:val="00D461A5"/>
    <w:rsid w:val="00D478A6"/>
    <w:rsid w:val="00D47A75"/>
    <w:rsid w:val="00D53176"/>
    <w:rsid w:val="00D5356A"/>
    <w:rsid w:val="00D53E2A"/>
    <w:rsid w:val="00D54C92"/>
    <w:rsid w:val="00D54F8E"/>
    <w:rsid w:val="00D55D99"/>
    <w:rsid w:val="00D56258"/>
    <w:rsid w:val="00D56677"/>
    <w:rsid w:val="00D62AB7"/>
    <w:rsid w:val="00D635B8"/>
    <w:rsid w:val="00D65374"/>
    <w:rsid w:val="00D65C1F"/>
    <w:rsid w:val="00D66AC8"/>
    <w:rsid w:val="00D67064"/>
    <w:rsid w:val="00D674A5"/>
    <w:rsid w:val="00D70F17"/>
    <w:rsid w:val="00D722B4"/>
    <w:rsid w:val="00D72E2F"/>
    <w:rsid w:val="00D739F6"/>
    <w:rsid w:val="00D73A3D"/>
    <w:rsid w:val="00D75880"/>
    <w:rsid w:val="00D765C2"/>
    <w:rsid w:val="00D8113D"/>
    <w:rsid w:val="00D82A57"/>
    <w:rsid w:val="00D82F36"/>
    <w:rsid w:val="00D83C62"/>
    <w:rsid w:val="00D84281"/>
    <w:rsid w:val="00D845D7"/>
    <w:rsid w:val="00D86B85"/>
    <w:rsid w:val="00D905F4"/>
    <w:rsid w:val="00D93030"/>
    <w:rsid w:val="00D93FA4"/>
    <w:rsid w:val="00D9442D"/>
    <w:rsid w:val="00D9695A"/>
    <w:rsid w:val="00D96E9F"/>
    <w:rsid w:val="00D97329"/>
    <w:rsid w:val="00DA04BA"/>
    <w:rsid w:val="00DA1B01"/>
    <w:rsid w:val="00DA3474"/>
    <w:rsid w:val="00DA3795"/>
    <w:rsid w:val="00DA3E9C"/>
    <w:rsid w:val="00DA3F75"/>
    <w:rsid w:val="00DA4538"/>
    <w:rsid w:val="00DA4CF6"/>
    <w:rsid w:val="00DA63B4"/>
    <w:rsid w:val="00DA7E28"/>
    <w:rsid w:val="00DB01BD"/>
    <w:rsid w:val="00DB3EC6"/>
    <w:rsid w:val="00DB58CD"/>
    <w:rsid w:val="00DB67B6"/>
    <w:rsid w:val="00DB7052"/>
    <w:rsid w:val="00DB7A6E"/>
    <w:rsid w:val="00DC166E"/>
    <w:rsid w:val="00DC189D"/>
    <w:rsid w:val="00DC3CFD"/>
    <w:rsid w:val="00DC44F9"/>
    <w:rsid w:val="00DC57E4"/>
    <w:rsid w:val="00DC7A43"/>
    <w:rsid w:val="00DD18EC"/>
    <w:rsid w:val="00DD347D"/>
    <w:rsid w:val="00DD4549"/>
    <w:rsid w:val="00DD6080"/>
    <w:rsid w:val="00DD6616"/>
    <w:rsid w:val="00DD675B"/>
    <w:rsid w:val="00DE090B"/>
    <w:rsid w:val="00DE11AF"/>
    <w:rsid w:val="00DE21DD"/>
    <w:rsid w:val="00DE535A"/>
    <w:rsid w:val="00DE580E"/>
    <w:rsid w:val="00DE68CC"/>
    <w:rsid w:val="00DE6CEC"/>
    <w:rsid w:val="00DE7C80"/>
    <w:rsid w:val="00DF13CE"/>
    <w:rsid w:val="00DF3D4D"/>
    <w:rsid w:val="00DF4897"/>
    <w:rsid w:val="00DF49DC"/>
    <w:rsid w:val="00DF568A"/>
    <w:rsid w:val="00DF5830"/>
    <w:rsid w:val="00DF6D72"/>
    <w:rsid w:val="00DF7841"/>
    <w:rsid w:val="00E00CFD"/>
    <w:rsid w:val="00E00E4E"/>
    <w:rsid w:val="00E00FA6"/>
    <w:rsid w:val="00E02669"/>
    <w:rsid w:val="00E03546"/>
    <w:rsid w:val="00E051A4"/>
    <w:rsid w:val="00E05AFF"/>
    <w:rsid w:val="00E06BC2"/>
    <w:rsid w:val="00E07202"/>
    <w:rsid w:val="00E101C7"/>
    <w:rsid w:val="00E106E5"/>
    <w:rsid w:val="00E10BA8"/>
    <w:rsid w:val="00E1104A"/>
    <w:rsid w:val="00E1107A"/>
    <w:rsid w:val="00E1157B"/>
    <w:rsid w:val="00E12327"/>
    <w:rsid w:val="00E127C2"/>
    <w:rsid w:val="00E13764"/>
    <w:rsid w:val="00E13A2F"/>
    <w:rsid w:val="00E147CA"/>
    <w:rsid w:val="00E16072"/>
    <w:rsid w:val="00E17399"/>
    <w:rsid w:val="00E17F3A"/>
    <w:rsid w:val="00E2312A"/>
    <w:rsid w:val="00E24F11"/>
    <w:rsid w:val="00E2578B"/>
    <w:rsid w:val="00E26885"/>
    <w:rsid w:val="00E31C8B"/>
    <w:rsid w:val="00E3207C"/>
    <w:rsid w:val="00E3698E"/>
    <w:rsid w:val="00E408B1"/>
    <w:rsid w:val="00E44A23"/>
    <w:rsid w:val="00E47EA2"/>
    <w:rsid w:val="00E51844"/>
    <w:rsid w:val="00E52486"/>
    <w:rsid w:val="00E53D25"/>
    <w:rsid w:val="00E55031"/>
    <w:rsid w:val="00E62E1A"/>
    <w:rsid w:val="00E63D72"/>
    <w:rsid w:val="00E63D9B"/>
    <w:rsid w:val="00E663C3"/>
    <w:rsid w:val="00E67F16"/>
    <w:rsid w:val="00E67F49"/>
    <w:rsid w:val="00E702B7"/>
    <w:rsid w:val="00E72545"/>
    <w:rsid w:val="00E741A4"/>
    <w:rsid w:val="00E744BA"/>
    <w:rsid w:val="00E746D1"/>
    <w:rsid w:val="00E7480C"/>
    <w:rsid w:val="00E76800"/>
    <w:rsid w:val="00E81586"/>
    <w:rsid w:val="00E8650E"/>
    <w:rsid w:val="00E919F0"/>
    <w:rsid w:val="00E92A5D"/>
    <w:rsid w:val="00E93C11"/>
    <w:rsid w:val="00E9400E"/>
    <w:rsid w:val="00E940E2"/>
    <w:rsid w:val="00E942AE"/>
    <w:rsid w:val="00E9628A"/>
    <w:rsid w:val="00E96BD3"/>
    <w:rsid w:val="00E97ECC"/>
    <w:rsid w:val="00EA137C"/>
    <w:rsid w:val="00EA570E"/>
    <w:rsid w:val="00EA68C4"/>
    <w:rsid w:val="00EB0434"/>
    <w:rsid w:val="00EB4454"/>
    <w:rsid w:val="00EB5071"/>
    <w:rsid w:val="00EB50E1"/>
    <w:rsid w:val="00EB5210"/>
    <w:rsid w:val="00EB5E44"/>
    <w:rsid w:val="00EC1817"/>
    <w:rsid w:val="00EC4766"/>
    <w:rsid w:val="00EC6FFA"/>
    <w:rsid w:val="00EC716B"/>
    <w:rsid w:val="00EC74A6"/>
    <w:rsid w:val="00EC74D5"/>
    <w:rsid w:val="00ED0388"/>
    <w:rsid w:val="00ED097B"/>
    <w:rsid w:val="00ED2EB4"/>
    <w:rsid w:val="00ED543C"/>
    <w:rsid w:val="00ED54E5"/>
    <w:rsid w:val="00EE11E0"/>
    <w:rsid w:val="00EE209F"/>
    <w:rsid w:val="00EE6A97"/>
    <w:rsid w:val="00EE74D1"/>
    <w:rsid w:val="00EE7E56"/>
    <w:rsid w:val="00EF04F3"/>
    <w:rsid w:val="00EF0A98"/>
    <w:rsid w:val="00EF1E87"/>
    <w:rsid w:val="00EF5527"/>
    <w:rsid w:val="00EF79CC"/>
    <w:rsid w:val="00F00B77"/>
    <w:rsid w:val="00F02877"/>
    <w:rsid w:val="00F02BB9"/>
    <w:rsid w:val="00F03269"/>
    <w:rsid w:val="00F06E39"/>
    <w:rsid w:val="00F078E6"/>
    <w:rsid w:val="00F10C13"/>
    <w:rsid w:val="00F11383"/>
    <w:rsid w:val="00F1521D"/>
    <w:rsid w:val="00F16559"/>
    <w:rsid w:val="00F2271B"/>
    <w:rsid w:val="00F23220"/>
    <w:rsid w:val="00F23A18"/>
    <w:rsid w:val="00F23A42"/>
    <w:rsid w:val="00F23E80"/>
    <w:rsid w:val="00F24352"/>
    <w:rsid w:val="00F2520A"/>
    <w:rsid w:val="00F25821"/>
    <w:rsid w:val="00F31744"/>
    <w:rsid w:val="00F33999"/>
    <w:rsid w:val="00F358C1"/>
    <w:rsid w:val="00F36342"/>
    <w:rsid w:val="00F37618"/>
    <w:rsid w:val="00F37DBD"/>
    <w:rsid w:val="00F37F68"/>
    <w:rsid w:val="00F4460D"/>
    <w:rsid w:val="00F448F9"/>
    <w:rsid w:val="00F4538A"/>
    <w:rsid w:val="00F45B71"/>
    <w:rsid w:val="00F45E5B"/>
    <w:rsid w:val="00F47E20"/>
    <w:rsid w:val="00F526AE"/>
    <w:rsid w:val="00F52FAF"/>
    <w:rsid w:val="00F563C0"/>
    <w:rsid w:val="00F56895"/>
    <w:rsid w:val="00F5704C"/>
    <w:rsid w:val="00F60527"/>
    <w:rsid w:val="00F61838"/>
    <w:rsid w:val="00F62214"/>
    <w:rsid w:val="00F65B41"/>
    <w:rsid w:val="00F70392"/>
    <w:rsid w:val="00F70709"/>
    <w:rsid w:val="00F70BC3"/>
    <w:rsid w:val="00F7220C"/>
    <w:rsid w:val="00F73550"/>
    <w:rsid w:val="00F756DA"/>
    <w:rsid w:val="00F75E71"/>
    <w:rsid w:val="00F8039B"/>
    <w:rsid w:val="00F8083D"/>
    <w:rsid w:val="00F82F03"/>
    <w:rsid w:val="00F837B9"/>
    <w:rsid w:val="00F867AD"/>
    <w:rsid w:val="00F87034"/>
    <w:rsid w:val="00F9097B"/>
    <w:rsid w:val="00F9114F"/>
    <w:rsid w:val="00F9277C"/>
    <w:rsid w:val="00F92BD9"/>
    <w:rsid w:val="00F934CC"/>
    <w:rsid w:val="00F9369F"/>
    <w:rsid w:val="00F9465C"/>
    <w:rsid w:val="00F96B9D"/>
    <w:rsid w:val="00F97BD6"/>
    <w:rsid w:val="00FA413E"/>
    <w:rsid w:val="00FA5D81"/>
    <w:rsid w:val="00FA6D80"/>
    <w:rsid w:val="00FA7938"/>
    <w:rsid w:val="00FA7A14"/>
    <w:rsid w:val="00FB0AB6"/>
    <w:rsid w:val="00FB0B1F"/>
    <w:rsid w:val="00FB2DD3"/>
    <w:rsid w:val="00FB4AC2"/>
    <w:rsid w:val="00FB51D3"/>
    <w:rsid w:val="00FB6B0B"/>
    <w:rsid w:val="00FB6B38"/>
    <w:rsid w:val="00FC1ABE"/>
    <w:rsid w:val="00FC1E54"/>
    <w:rsid w:val="00FC2B88"/>
    <w:rsid w:val="00FC3472"/>
    <w:rsid w:val="00FC3566"/>
    <w:rsid w:val="00FC6DC3"/>
    <w:rsid w:val="00FD10EF"/>
    <w:rsid w:val="00FD1367"/>
    <w:rsid w:val="00FD19B1"/>
    <w:rsid w:val="00FD2141"/>
    <w:rsid w:val="00FD4238"/>
    <w:rsid w:val="00FD54BC"/>
    <w:rsid w:val="00FD604D"/>
    <w:rsid w:val="00FD626A"/>
    <w:rsid w:val="00FD6663"/>
    <w:rsid w:val="00FE03D3"/>
    <w:rsid w:val="00FE49E2"/>
    <w:rsid w:val="00FE4A70"/>
    <w:rsid w:val="00FE4DDB"/>
    <w:rsid w:val="00FE748E"/>
    <w:rsid w:val="00FE74E4"/>
    <w:rsid w:val="00FF107C"/>
    <w:rsid w:val="00FF1B9D"/>
    <w:rsid w:val="00FF1C2F"/>
    <w:rsid w:val="00FF292A"/>
    <w:rsid w:val="00FF37F7"/>
    <w:rsid w:val="00FF4838"/>
    <w:rsid w:val="00FF559D"/>
    <w:rsid w:val="00FF697C"/>
    <w:rsid w:val="00FF77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semiHidden="0" w:uiPriority="9" w:unhideWhenUsed="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List Number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10017E"/>
    <w:pPr>
      <w:ind w:firstLine="709"/>
      <w:contextualSpacing/>
      <w:jc w:val="both"/>
    </w:pPr>
    <w:rPr>
      <w:sz w:val="24"/>
      <w:szCs w:val="24"/>
    </w:rPr>
  </w:style>
  <w:style w:type="paragraph" w:styleId="1">
    <w:name w:val="heading 1"/>
    <w:aliases w:val="МакЗаг 1"/>
    <w:next w:val="a4"/>
    <w:link w:val="12"/>
    <w:uiPriority w:val="9"/>
    <w:qFormat/>
    <w:rsid w:val="009D703F"/>
    <w:pPr>
      <w:keepNext/>
      <w:keepLines/>
      <w:numPr>
        <w:numId w:val="76"/>
      </w:numPr>
      <w:spacing w:after="60"/>
      <w:outlineLvl w:val="0"/>
    </w:pPr>
    <w:rPr>
      <w:rFonts w:eastAsiaTheme="majorEastAsia" w:cstheme="majorBidi"/>
      <w:b/>
      <w:sz w:val="36"/>
      <w:szCs w:val="32"/>
      <w:lang w:eastAsia="en-US"/>
    </w:rPr>
  </w:style>
  <w:style w:type="paragraph" w:styleId="20">
    <w:name w:val="heading 2"/>
    <w:aliases w:val="МакЗаг 2"/>
    <w:next w:val="a4"/>
    <w:link w:val="22"/>
    <w:autoRedefine/>
    <w:uiPriority w:val="9"/>
    <w:unhideWhenUsed/>
    <w:qFormat/>
    <w:rsid w:val="004E0301"/>
    <w:pPr>
      <w:keepNext/>
      <w:keepLines/>
      <w:numPr>
        <w:ilvl w:val="1"/>
        <w:numId w:val="76"/>
      </w:numPr>
      <w:tabs>
        <w:tab w:val="left" w:pos="1985"/>
      </w:tabs>
      <w:spacing w:after="60"/>
      <w:outlineLvl w:val="1"/>
    </w:pPr>
    <w:rPr>
      <w:rFonts w:eastAsiaTheme="majorEastAsia" w:cstheme="majorBidi"/>
      <w:b/>
      <w:sz w:val="32"/>
      <w:szCs w:val="26"/>
      <w:lang w:eastAsia="en-US"/>
    </w:rPr>
  </w:style>
  <w:style w:type="paragraph" w:styleId="30">
    <w:name w:val="heading 3"/>
    <w:aliases w:val="МакЗаг 3"/>
    <w:basedOn w:val="a4"/>
    <w:next w:val="a4"/>
    <w:link w:val="32"/>
    <w:uiPriority w:val="9"/>
    <w:unhideWhenUsed/>
    <w:qFormat/>
    <w:rsid w:val="009D703F"/>
    <w:pPr>
      <w:numPr>
        <w:ilvl w:val="2"/>
        <w:numId w:val="76"/>
      </w:numPr>
      <w:spacing w:after="40"/>
      <w:contextualSpacing w:val="0"/>
      <w:outlineLvl w:val="2"/>
    </w:pPr>
    <w:rPr>
      <w:rFonts w:eastAsiaTheme="minorHAnsi" w:cstheme="minorBidi"/>
      <w:b/>
      <w:sz w:val="28"/>
      <w:szCs w:val="22"/>
      <w:lang w:eastAsia="en-US"/>
    </w:rPr>
  </w:style>
  <w:style w:type="paragraph" w:styleId="40">
    <w:name w:val="heading 4"/>
    <w:aliases w:val="МакЗаг 4"/>
    <w:next w:val="a4"/>
    <w:link w:val="41"/>
    <w:uiPriority w:val="9"/>
    <w:unhideWhenUsed/>
    <w:qFormat/>
    <w:rsid w:val="009D703F"/>
    <w:pPr>
      <w:keepNext/>
      <w:keepLines/>
      <w:numPr>
        <w:ilvl w:val="3"/>
        <w:numId w:val="76"/>
      </w:numPr>
      <w:tabs>
        <w:tab w:val="left" w:pos="1985"/>
      </w:tabs>
      <w:outlineLvl w:val="3"/>
    </w:pPr>
    <w:rPr>
      <w:rFonts w:eastAsiaTheme="majorEastAsia" w:cstheme="majorBidi"/>
      <w:b/>
      <w:i/>
      <w:iCs/>
      <w:sz w:val="28"/>
      <w:szCs w:val="22"/>
      <w:lang w:eastAsia="en-US"/>
    </w:rPr>
  </w:style>
  <w:style w:type="paragraph" w:styleId="51">
    <w:name w:val="heading 5"/>
    <w:aliases w:val="МакЗаг 5"/>
    <w:basedOn w:val="a4"/>
    <w:next w:val="a4"/>
    <w:link w:val="52"/>
    <w:uiPriority w:val="9"/>
    <w:unhideWhenUsed/>
    <w:qFormat/>
    <w:rsid w:val="009D703F"/>
    <w:pPr>
      <w:keepNext/>
      <w:keepLines/>
      <w:numPr>
        <w:ilvl w:val="4"/>
        <w:numId w:val="75"/>
      </w:numPr>
      <w:tabs>
        <w:tab w:val="num" w:pos="0"/>
      </w:tabs>
      <w:spacing w:before="40"/>
      <w:contextualSpacing w:val="0"/>
      <w:outlineLvl w:val="4"/>
    </w:pPr>
    <w:rPr>
      <w:rFonts w:eastAsiaTheme="majorEastAsia" w:cstheme="majorBidi"/>
      <w:b/>
      <w:i/>
      <w:sz w:val="28"/>
      <w:szCs w:val="22"/>
      <w:lang w:eastAsia="en-US"/>
    </w:rPr>
  </w:style>
  <w:style w:type="paragraph" w:styleId="60">
    <w:name w:val="heading 6"/>
    <w:aliases w:val="МакЗаг 6"/>
    <w:basedOn w:val="a4"/>
    <w:next w:val="a4"/>
    <w:link w:val="61"/>
    <w:uiPriority w:val="9"/>
    <w:unhideWhenUsed/>
    <w:qFormat/>
    <w:rsid w:val="009D703F"/>
    <w:pPr>
      <w:keepNext/>
      <w:keepLines/>
      <w:spacing w:before="200" w:line="276" w:lineRule="auto"/>
      <w:ind w:firstLine="0"/>
      <w:contextualSpacing w:val="0"/>
      <w:outlineLvl w:val="5"/>
    </w:pPr>
    <w:rPr>
      <w:rFonts w:eastAsiaTheme="minorHAnsi" w:cstheme="minorBidi"/>
      <w:iCs/>
      <w:color w:val="243F60"/>
      <w:sz w:val="28"/>
      <w:szCs w:val="22"/>
    </w:rPr>
  </w:style>
  <w:style w:type="paragraph" w:styleId="7">
    <w:name w:val="heading 7"/>
    <w:basedOn w:val="a4"/>
    <w:next w:val="a4"/>
    <w:link w:val="70"/>
    <w:uiPriority w:val="9"/>
    <w:semiHidden/>
    <w:unhideWhenUsed/>
    <w:qFormat/>
    <w:rsid w:val="00E63D9B"/>
    <w:pPr>
      <w:keepNext/>
      <w:keepLines/>
      <w:spacing w:before="200" w:line="360" w:lineRule="auto"/>
      <w:ind w:left="1296" w:hanging="1296"/>
      <w:contextualSpacing w:val="0"/>
      <w:outlineLvl w:val="6"/>
    </w:pPr>
    <w:rPr>
      <w:rFonts w:asciiTheme="majorHAnsi" w:eastAsiaTheme="majorEastAsia" w:hAnsiTheme="majorHAnsi" w:cstheme="majorBidi"/>
      <w:i/>
      <w:iCs/>
      <w:color w:val="404040" w:themeColor="text1" w:themeTint="BF"/>
      <w:sz w:val="28"/>
      <w:szCs w:val="22"/>
    </w:rPr>
  </w:style>
  <w:style w:type="paragraph" w:styleId="8">
    <w:name w:val="heading 8"/>
    <w:basedOn w:val="a4"/>
    <w:next w:val="a4"/>
    <w:link w:val="80"/>
    <w:uiPriority w:val="9"/>
    <w:qFormat/>
    <w:rsid w:val="00AE5AAA"/>
    <w:pPr>
      <w:keepNext/>
      <w:jc w:val="center"/>
      <w:outlineLvl w:val="7"/>
    </w:pPr>
    <w:rPr>
      <w:b/>
      <w:bCs/>
      <w:sz w:val="28"/>
    </w:rPr>
  </w:style>
  <w:style w:type="paragraph" w:styleId="9">
    <w:name w:val="heading 9"/>
    <w:basedOn w:val="a4"/>
    <w:next w:val="a4"/>
    <w:link w:val="90"/>
    <w:uiPriority w:val="9"/>
    <w:unhideWhenUsed/>
    <w:qFormat/>
    <w:rsid w:val="009D703F"/>
    <w:pPr>
      <w:keepNext/>
      <w:keepLines/>
      <w:numPr>
        <w:ilvl w:val="8"/>
        <w:numId w:val="76"/>
      </w:numPr>
      <w:spacing w:before="40"/>
      <w:contextualSpacing w:val="0"/>
      <w:jc w:val="center"/>
      <w:outlineLvl w:val="8"/>
    </w:pPr>
    <w:rPr>
      <w:rFonts w:eastAsiaTheme="majorEastAsia" w:cstheme="majorBidi"/>
      <w:b/>
      <w:iCs/>
      <w:color w:val="272727" w:themeColor="text1" w:themeTint="D8"/>
      <w:sz w:val="20"/>
      <w:szCs w:val="21"/>
      <w:lang w:eastAsia="en-US"/>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23">
    <w:name w:val="Body Text Indent 2"/>
    <w:basedOn w:val="a4"/>
    <w:link w:val="24"/>
    <w:rsid w:val="00AE5AAA"/>
    <w:pPr>
      <w:ind w:firstLine="680"/>
    </w:pPr>
    <w:rPr>
      <w:sz w:val="28"/>
      <w:szCs w:val="20"/>
    </w:rPr>
  </w:style>
  <w:style w:type="paragraph" w:customStyle="1" w:styleId="11">
    <w:name w:val="Стиль1"/>
    <w:basedOn w:val="a4"/>
    <w:link w:val="13"/>
    <w:rsid w:val="00AE5AAA"/>
    <w:pPr>
      <w:keepNext/>
      <w:keepLines/>
      <w:widowControl w:val="0"/>
      <w:numPr>
        <w:numId w:val="1"/>
      </w:numPr>
      <w:suppressLineNumbers/>
      <w:tabs>
        <w:tab w:val="clear" w:pos="432"/>
        <w:tab w:val="num" w:pos="360"/>
      </w:tabs>
      <w:suppressAutoHyphens/>
      <w:spacing w:after="60"/>
      <w:ind w:left="0" w:firstLine="709"/>
    </w:pPr>
    <w:rPr>
      <w:b/>
      <w:sz w:val="28"/>
    </w:rPr>
  </w:style>
  <w:style w:type="paragraph" w:customStyle="1" w:styleId="21">
    <w:name w:val="Стиль2"/>
    <w:basedOn w:val="25"/>
    <w:rsid w:val="00AE5AAA"/>
    <w:pPr>
      <w:keepNext/>
      <w:keepLines/>
      <w:widowControl w:val="0"/>
      <w:numPr>
        <w:ilvl w:val="1"/>
        <w:numId w:val="1"/>
      </w:numPr>
      <w:suppressLineNumbers/>
      <w:tabs>
        <w:tab w:val="clear" w:pos="1836"/>
        <w:tab w:val="num" w:pos="360"/>
      </w:tabs>
      <w:suppressAutoHyphens/>
      <w:spacing w:after="60"/>
      <w:ind w:left="360" w:hanging="360"/>
    </w:pPr>
    <w:rPr>
      <w:b/>
      <w:szCs w:val="20"/>
    </w:rPr>
  </w:style>
  <w:style w:type="paragraph" w:styleId="25">
    <w:name w:val="List Number 2"/>
    <w:basedOn w:val="a4"/>
    <w:rsid w:val="00AE5AAA"/>
    <w:pPr>
      <w:tabs>
        <w:tab w:val="num" w:pos="360"/>
      </w:tabs>
      <w:ind w:left="360" w:hanging="360"/>
    </w:pPr>
  </w:style>
  <w:style w:type="paragraph" w:customStyle="1" w:styleId="31">
    <w:name w:val="Стиль3"/>
    <w:basedOn w:val="23"/>
    <w:rsid w:val="00AE5AAA"/>
    <w:pPr>
      <w:widowControl w:val="0"/>
      <w:numPr>
        <w:ilvl w:val="2"/>
        <w:numId w:val="1"/>
      </w:numPr>
      <w:adjustRightInd w:val="0"/>
      <w:textAlignment w:val="baseline"/>
    </w:pPr>
    <w:rPr>
      <w:sz w:val="24"/>
    </w:rPr>
  </w:style>
  <w:style w:type="paragraph" w:customStyle="1" w:styleId="2-11">
    <w:name w:val="содержание2-11"/>
    <w:basedOn w:val="a4"/>
    <w:rsid w:val="00AE5AAA"/>
    <w:pPr>
      <w:spacing w:after="60"/>
    </w:pPr>
  </w:style>
  <w:style w:type="paragraph" w:styleId="a8">
    <w:name w:val="header"/>
    <w:basedOn w:val="a4"/>
    <w:link w:val="a9"/>
    <w:uiPriority w:val="99"/>
    <w:rsid w:val="00AE5AAA"/>
    <w:pPr>
      <w:tabs>
        <w:tab w:val="center" w:pos="4677"/>
        <w:tab w:val="right" w:pos="9355"/>
      </w:tabs>
    </w:pPr>
  </w:style>
  <w:style w:type="paragraph" w:customStyle="1" w:styleId="H4">
    <w:name w:val="H4"/>
    <w:basedOn w:val="14"/>
    <w:next w:val="14"/>
    <w:rsid w:val="00AE5AAA"/>
    <w:pPr>
      <w:keepNext/>
      <w:outlineLvl w:val="4"/>
    </w:pPr>
    <w:rPr>
      <w:b/>
    </w:rPr>
  </w:style>
  <w:style w:type="paragraph" w:customStyle="1" w:styleId="14">
    <w:name w:val="Обычный1"/>
    <w:rsid w:val="00AE5AAA"/>
    <w:pPr>
      <w:widowControl w:val="0"/>
      <w:spacing w:before="100" w:after="100"/>
    </w:pPr>
    <w:rPr>
      <w:snapToGrid w:val="0"/>
      <w:sz w:val="24"/>
    </w:rPr>
  </w:style>
  <w:style w:type="paragraph" w:styleId="aa">
    <w:name w:val="Body Text"/>
    <w:aliases w:val="Заг1,BO,ID,body indent,ändrad, ändrad,EHPT,Body Text2"/>
    <w:basedOn w:val="a4"/>
    <w:link w:val="ab"/>
    <w:rsid w:val="00AE5AAA"/>
    <w:pPr>
      <w:spacing w:after="120"/>
    </w:pPr>
  </w:style>
  <w:style w:type="paragraph" w:styleId="33">
    <w:name w:val="Body Text Indent 3"/>
    <w:basedOn w:val="a4"/>
    <w:link w:val="34"/>
    <w:rsid w:val="00AE5AAA"/>
    <w:pPr>
      <w:ind w:firstLine="900"/>
    </w:pPr>
  </w:style>
  <w:style w:type="paragraph" w:customStyle="1" w:styleId="Postan">
    <w:name w:val="Postan"/>
    <w:basedOn w:val="a4"/>
    <w:rsid w:val="00AE5AAA"/>
    <w:pPr>
      <w:autoSpaceDE w:val="0"/>
      <w:autoSpaceDN w:val="0"/>
      <w:jc w:val="center"/>
    </w:pPr>
    <w:rPr>
      <w:sz w:val="28"/>
      <w:szCs w:val="28"/>
    </w:rPr>
  </w:style>
  <w:style w:type="paragraph" w:customStyle="1" w:styleId="ConsPlusNormal">
    <w:name w:val="ConsPlusNormal"/>
    <w:link w:val="ConsPlusNormal0"/>
    <w:rsid w:val="00AE5AAA"/>
    <w:pPr>
      <w:widowControl w:val="0"/>
      <w:autoSpaceDE w:val="0"/>
      <w:autoSpaceDN w:val="0"/>
      <w:adjustRightInd w:val="0"/>
      <w:ind w:firstLine="720"/>
    </w:pPr>
    <w:rPr>
      <w:rFonts w:ascii="Arial" w:hAnsi="Arial" w:cs="Arial"/>
    </w:rPr>
  </w:style>
  <w:style w:type="paragraph" w:customStyle="1" w:styleId="1TimesNewRoman13pt">
    <w:name w:val="Стиль Заголовок 1 + Times New Roman 13 pt без подчеркивания по ш..."/>
    <w:basedOn w:val="1"/>
    <w:rsid w:val="00AE5AAA"/>
    <w:pPr>
      <w:tabs>
        <w:tab w:val="left" w:pos="1200"/>
      </w:tabs>
      <w:spacing w:before="60"/>
      <w:ind w:firstLine="720"/>
    </w:pPr>
    <w:rPr>
      <w:szCs w:val="20"/>
    </w:rPr>
  </w:style>
  <w:style w:type="paragraph" w:customStyle="1" w:styleId="15">
    <w:name w:val="Заголовок1"/>
    <w:basedOn w:val="a4"/>
    <w:next w:val="aa"/>
    <w:rsid w:val="00AE5AAA"/>
    <w:pPr>
      <w:keepNext/>
      <w:widowControl w:val="0"/>
      <w:suppressAutoHyphens/>
      <w:spacing w:before="240" w:after="120"/>
    </w:pPr>
    <w:rPr>
      <w:rFonts w:ascii="Arial" w:eastAsia="Tahoma" w:hAnsi="Arial" w:cs="Tahoma"/>
      <w:sz w:val="28"/>
      <w:szCs w:val="28"/>
      <w:lang w:eastAsia="ar-SA"/>
    </w:rPr>
  </w:style>
  <w:style w:type="paragraph" w:styleId="16">
    <w:name w:val="toc 1"/>
    <w:basedOn w:val="a4"/>
    <w:next w:val="a4"/>
    <w:autoRedefine/>
    <w:uiPriority w:val="39"/>
    <w:qFormat/>
    <w:rsid w:val="00D73A3D"/>
    <w:pPr>
      <w:tabs>
        <w:tab w:val="left" w:pos="284"/>
        <w:tab w:val="right" w:leader="dot" w:pos="10206"/>
      </w:tabs>
      <w:spacing w:before="120" w:after="120"/>
      <w:ind w:firstLine="0"/>
    </w:pPr>
    <w:rPr>
      <w:b/>
      <w:bCs/>
      <w:caps/>
      <w:sz w:val="20"/>
      <w:szCs w:val="20"/>
    </w:rPr>
  </w:style>
  <w:style w:type="character" w:customStyle="1" w:styleId="WW-Absatz-Standardschriftart1111111111111111">
    <w:name w:val="WW-Absatz-Standardschriftart1111111111111111"/>
    <w:rsid w:val="00AE5AAA"/>
  </w:style>
  <w:style w:type="paragraph" w:customStyle="1" w:styleId="LTNotizen">
    <w:name w:val="???????~LT~Notizen"/>
    <w:rsid w:val="00AE5AAA"/>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Tahoma" w:eastAsia="Tahoma" w:hAnsi="Tahoma"/>
      <w:color w:val="000000"/>
      <w:sz w:val="24"/>
      <w:szCs w:val="24"/>
    </w:rPr>
  </w:style>
  <w:style w:type="paragraph" w:customStyle="1" w:styleId="DEFAULTGTK">
    <w:name w:val="DEFAULT_GTK"/>
    <w:rsid w:val="00AE5AAA"/>
    <w:pPr>
      <w:suppressAutoHyphens/>
      <w:spacing w:after="40"/>
      <w:ind w:firstLine="720"/>
      <w:jc w:val="both"/>
    </w:pPr>
    <w:rPr>
      <w:rFonts w:eastAsia="Arial"/>
      <w:sz w:val="24"/>
      <w:szCs w:val="24"/>
      <w:lang w:eastAsia="ar-SA"/>
    </w:rPr>
  </w:style>
  <w:style w:type="paragraph" w:customStyle="1" w:styleId="17">
    <w:name w:val="Красная строка1"/>
    <w:basedOn w:val="aa"/>
    <w:rsid w:val="00AE5AAA"/>
    <w:pPr>
      <w:widowControl w:val="0"/>
      <w:suppressAutoHyphens/>
      <w:spacing w:before="57" w:after="62"/>
      <w:ind w:firstLine="737"/>
    </w:pPr>
    <w:rPr>
      <w:rFonts w:eastAsia="Lucida Sans Unicode"/>
      <w:sz w:val="26"/>
      <w:lang w:eastAsia="ar-SA"/>
    </w:rPr>
  </w:style>
  <w:style w:type="character" w:styleId="ac">
    <w:name w:val="annotation reference"/>
    <w:rsid w:val="0086179E"/>
    <w:rPr>
      <w:sz w:val="16"/>
      <w:szCs w:val="16"/>
    </w:rPr>
  </w:style>
  <w:style w:type="paragraph" w:styleId="ad">
    <w:name w:val="annotation text"/>
    <w:basedOn w:val="a4"/>
    <w:link w:val="ae"/>
    <w:semiHidden/>
    <w:rsid w:val="0086179E"/>
    <w:rPr>
      <w:sz w:val="20"/>
      <w:szCs w:val="20"/>
    </w:rPr>
  </w:style>
  <w:style w:type="paragraph" w:styleId="af">
    <w:name w:val="annotation subject"/>
    <w:basedOn w:val="ad"/>
    <w:next w:val="ad"/>
    <w:link w:val="af0"/>
    <w:semiHidden/>
    <w:rsid w:val="0086179E"/>
    <w:rPr>
      <w:b/>
      <w:bCs/>
    </w:rPr>
  </w:style>
  <w:style w:type="paragraph" w:styleId="af1">
    <w:name w:val="Balloon Text"/>
    <w:basedOn w:val="a4"/>
    <w:link w:val="af2"/>
    <w:uiPriority w:val="99"/>
    <w:semiHidden/>
    <w:rsid w:val="0086179E"/>
    <w:rPr>
      <w:rFonts w:ascii="Tahoma" w:hAnsi="Tahoma" w:cs="Tahoma"/>
      <w:sz w:val="16"/>
      <w:szCs w:val="16"/>
    </w:rPr>
  </w:style>
  <w:style w:type="paragraph" w:styleId="42">
    <w:name w:val="toc 4"/>
    <w:basedOn w:val="a4"/>
    <w:next w:val="a4"/>
    <w:autoRedefine/>
    <w:uiPriority w:val="39"/>
    <w:rsid w:val="005E1817"/>
    <w:pPr>
      <w:ind w:left="720"/>
    </w:pPr>
    <w:rPr>
      <w:sz w:val="18"/>
      <w:szCs w:val="18"/>
    </w:rPr>
  </w:style>
  <w:style w:type="paragraph" w:styleId="81">
    <w:name w:val="toc 8"/>
    <w:basedOn w:val="a4"/>
    <w:next w:val="a4"/>
    <w:autoRedefine/>
    <w:uiPriority w:val="39"/>
    <w:rsid w:val="005E1817"/>
    <w:pPr>
      <w:ind w:left="1680"/>
    </w:pPr>
    <w:rPr>
      <w:sz w:val="18"/>
      <w:szCs w:val="18"/>
    </w:rPr>
  </w:style>
  <w:style w:type="paragraph" w:styleId="26">
    <w:name w:val="toc 2"/>
    <w:basedOn w:val="a4"/>
    <w:next w:val="a4"/>
    <w:autoRedefine/>
    <w:uiPriority w:val="39"/>
    <w:qFormat/>
    <w:rsid w:val="0039040B"/>
    <w:pPr>
      <w:tabs>
        <w:tab w:val="left" w:pos="709"/>
        <w:tab w:val="right" w:leader="dot" w:pos="10195"/>
      </w:tabs>
      <w:ind w:firstLine="284"/>
    </w:pPr>
    <w:rPr>
      <w:smallCaps/>
      <w:sz w:val="20"/>
      <w:szCs w:val="20"/>
    </w:rPr>
  </w:style>
  <w:style w:type="paragraph" w:styleId="35">
    <w:name w:val="toc 3"/>
    <w:basedOn w:val="a4"/>
    <w:next w:val="a4"/>
    <w:autoRedefine/>
    <w:uiPriority w:val="39"/>
    <w:qFormat/>
    <w:rsid w:val="00185818"/>
    <w:pPr>
      <w:tabs>
        <w:tab w:val="left" w:pos="1418"/>
        <w:tab w:val="right" w:leader="dot" w:pos="10195"/>
      </w:tabs>
    </w:pPr>
    <w:rPr>
      <w:i/>
      <w:iCs/>
      <w:sz w:val="20"/>
      <w:szCs w:val="20"/>
    </w:rPr>
  </w:style>
  <w:style w:type="paragraph" w:styleId="53">
    <w:name w:val="toc 5"/>
    <w:basedOn w:val="a4"/>
    <w:next w:val="a4"/>
    <w:autoRedefine/>
    <w:uiPriority w:val="39"/>
    <w:rsid w:val="005E1817"/>
    <w:pPr>
      <w:ind w:left="960"/>
    </w:pPr>
    <w:rPr>
      <w:sz w:val="18"/>
      <w:szCs w:val="18"/>
    </w:rPr>
  </w:style>
  <w:style w:type="character" w:styleId="af3">
    <w:name w:val="Hyperlink"/>
    <w:uiPriority w:val="99"/>
    <w:rsid w:val="005E1817"/>
    <w:rPr>
      <w:color w:val="0000FF"/>
      <w:u w:val="single"/>
    </w:rPr>
  </w:style>
  <w:style w:type="paragraph" w:styleId="71">
    <w:name w:val="toc 7"/>
    <w:basedOn w:val="a4"/>
    <w:next w:val="a4"/>
    <w:autoRedefine/>
    <w:uiPriority w:val="39"/>
    <w:rsid w:val="00AF255B"/>
    <w:pPr>
      <w:ind w:left="1440"/>
    </w:pPr>
    <w:rPr>
      <w:sz w:val="18"/>
      <w:szCs w:val="18"/>
    </w:rPr>
  </w:style>
  <w:style w:type="paragraph" w:styleId="62">
    <w:name w:val="toc 6"/>
    <w:basedOn w:val="a4"/>
    <w:next w:val="a4"/>
    <w:autoRedefine/>
    <w:uiPriority w:val="39"/>
    <w:rsid w:val="00AF255B"/>
    <w:pPr>
      <w:ind w:left="1200"/>
    </w:pPr>
    <w:rPr>
      <w:sz w:val="18"/>
      <w:szCs w:val="18"/>
    </w:rPr>
  </w:style>
  <w:style w:type="paragraph" w:styleId="91">
    <w:name w:val="toc 9"/>
    <w:basedOn w:val="a4"/>
    <w:next w:val="a4"/>
    <w:autoRedefine/>
    <w:uiPriority w:val="39"/>
    <w:rsid w:val="00AF255B"/>
    <w:pPr>
      <w:ind w:left="1920"/>
    </w:pPr>
    <w:rPr>
      <w:sz w:val="18"/>
      <w:szCs w:val="18"/>
    </w:rPr>
  </w:style>
  <w:style w:type="paragraph" w:customStyle="1" w:styleId="214">
    <w:name w:val="Заголовок 2 + 14 пт"/>
    <w:aliases w:val="полужирный,По левому краю,Слева:  1,5 см"/>
    <w:basedOn w:val="a4"/>
    <w:rsid w:val="000E18EB"/>
    <w:pPr>
      <w:ind w:firstLine="900"/>
    </w:pPr>
    <w:rPr>
      <w:b/>
      <w:bCs/>
      <w:color w:val="000000"/>
    </w:rPr>
  </w:style>
  <w:style w:type="paragraph" w:styleId="af4">
    <w:name w:val="footer"/>
    <w:basedOn w:val="a4"/>
    <w:link w:val="af5"/>
    <w:uiPriority w:val="99"/>
    <w:unhideWhenUsed/>
    <w:rsid w:val="009D703F"/>
    <w:pPr>
      <w:tabs>
        <w:tab w:val="center" w:pos="4677"/>
        <w:tab w:val="right" w:pos="9355"/>
      </w:tabs>
      <w:contextualSpacing w:val="0"/>
    </w:pPr>
    <w:rPr>
      <w:rFonts w:eastAsiaTheme="minorHAnsi" w:cstheme="minorBidi"/>
      <w:sz w:val="22"/>
      <w:szCs w:val="22"/>
      <w:lang w:eastAsia="en-US"/>
    </w:rPr>
  </w:style>
  <w:style w:type="character" w:styleId="af6">
    <w:name w:val="page number"/>
    <w:basedOn w:val="a5"/>
    <w:rsid w:val="00491FC9"/>
  </w:style>
  <w:style w:type="paragraph" w:styleId="af7">
    <w:name w:val="Revision"/>
    <w:hidden/>
    <w:uiPriority w:val="99"/>
    <w:semiHidden/>
    <w:rsid w:val="006C46D8"/>
    <w:rPr>
      <w:sz w:val="24"/>
      <w:szCs w:val="24"/>
    </w:rPr>
  </w:style>
  <w:style w:type="paragraph" w:customStyle="1" w:styleId="af8">
    <w:name w:val="Знак Знак Знак"/>
    <w:basedOn w:val="a4"/>
    <w:rsid w:val="00A40D29"/>
    <w:pPr>
      <w:spacing w:before="100" w:beforeAutospacing="1" w:after="100" w:afterAutospacing="1"/>
    </w:pPr>
    <w:rPr>
      <w:rFonts w:ascii="Tahoma" w:hAnsi="Tahoma"/>
      <w:sz w:val="20"/>
      <w:szCs w:val="20"/>
      <w:lang w:val="en-US" w:eastAsia="en-US"/>
    </w:rPr>
  </w:style>
  <w:style w:type="paragraph" w:customStyle="1" w:styleId="af9">
    <w:name w:val="акт правительства обычный"/>
    <w:basedOn w:val="a4"/>
    <w:rsid w:val="00A40D29"/>
    <w:pPr>
      <w:spacing w:line="240" w:lineRule="atLeast"/>
      <w:ind w:right="-286"/>
      <w:jc w:val="right"/>
    </w:pPr>
    <w:rPr>
      <w:sz w:val="28"/>
      <w:szCs w:val="20"/>
      <w:u w:val="single"/>
      <w:lang w:val="en-US"/>
    </w:rPr>
  </w:style>
  <w:style w:type="paragraph" w:styleId="afa">
    <w:name w:val="List Paragraph"/>
    <w:aliases w:val="Нумерованный список ГОСТ,Bullet List,FooterText,numbered,Нумерованный список ГОСТ1,Bullet List1,FooterText1,numbered1,Нумерованный список ГОСТ2,Bullet List2,FooterText2,numbered2,Нумерованный список ГОСТ11,Bullet List11,FooterText11"/>
    <w:basedOn w:val="a4"/>
    <w:link w:val="afb"/>
    <w:uiPriority w:val="34"/>
    <w:qFormat/>
    <w:rsid w:val="00A40D29"/>
    <w:pPr>
      <w:ind w:left="708"/>
    </w:pPr>
  </w:style>
  <w:style w:type="paragraph" w:customStyle="1" w:styleId="ConsPlusTitle">
    <w:name w:val="ConsPlusTitle"/>
    <w:rsid w:val="00A40D29"/>
    <w:pPr>
      <w:widowControl w:val="0"/>
      <w:autoSpaceDE w:val="0"/>
      <w:autoSpaceDN w:val="0"/>
      <w:adjustRightInd w:val="0"/>
    </w:pPr>
    <w:rPr>
      <w:rFonts w:ascii="Arial" w:hAnsi="Arial" w:cs="Arial"/>
      <w:b/>
      <w:bCs/>
    </w:rPr>
  </w:style>
  <w:style w:type="paragraph" w:styleId="afc">
    <w:name w:val="Body Text Indent"/>
    <w:basedOn w:val="a4"/>
    <w:link w:val="afd"/>
    <w:uiPriority w:val="99"/>
    <w:semiHidden/>
    <w:unhideWhenUsed/>
    <w:rsid w:val="00B24369"/>
    <w:pPr>
      <w:spacing w:after="120"/>
      <w:ind w:left="283"/>
    </w:pPr>
  </w:style>
  <w:style w:type="character" w:customStyle="1" w:styleId="afd">
    <w:name w:val="Основной текст с отступом Знак"/>
    <w:link w:val="afc"/>
    <w:uiPriority w:val="99"/>
    <w:semiHidden/>
    <w:rsid w:val="00B24369"/>
    <w:rPr>
      <w:sz w:val="24"/>
      <w:szCs w:val="24"/>
    </w:rPr>
  </w:style>
  <w:style w:type="character" w:customStyle="1" w:styleId="ae">
    <w:name w:val="Текст примечания Знак"/>
    <w:basedOn w:val="a5"/>
    <w:link w:val="ad"/>
    <w:semiHidden/>
    <w:rsid w:val="004C7AE3"/>
  </w:style>
  <w:style w:type="paragraph" w:styleId="afe">
    <w:name w:val="Normal (Web)"/>
    <w:basedOn w:val="a4"/>
    <w:uiPriority w:val="99"/>
    <w:unhideWhenUsed/>
    <w:rsid w:val="003B15FD"/>
    <w:pPr>
      <w:spacing w:before="100" w:beforeAutospacing="1" w:after="100" w:afterAutospacing="1"/>
    </w:pPr>
  </w:style>
  <w:style w:type="paragraph" w:customStyle="1" w:styleId="aff">
    <w:name w:val="ДИЗО_Обычный"/>
    <w:basedOn w:val="a4"/>
    <w:link w:val="aff0"/>
    <w:qFormat/>
    <w:rsid w:val="00580716"/>
    <w:rPr>
      <w:sz w:val="28"/>
      <w:szCs w:val="28"/>
    </w:rPr>
  </w:style>
  <w:style w:type="character" w:customStyle="1" w:styleId="aff0">
    <w:name w:val="ДИЗО_Обычный Знак"/>
    <w:link w:val="aff"/>
    <w:locked/>
    <w:rsid w:val="00580716"/>
    <w:rPr>
      <w:sz w:val="28"/>
      <w:szCs w:val="28"/>
    </w:rPr>
  </w:style>
  <w:style w:type="numbering" w:customStyle="1" w:styleId="a1">
    <w:name w:val="Стиль маркированный"/>
    <w:basedOn w:val="a7"/>
    <w:rsid w:val="00581817"/>
    <w:pPr>
      <w:numPr>
        <w:numId w:val="4"/>
      </w:numPr>
    </w:pPr>
  </w:style>
  <w:style w:type="paragraph" w:customStyle="1" w:styleId="02statia2">
    <w:name w:val="02statia2"/>
    <w:basedOn w:val="a4"/>
    <w:rsid w:val="00BD0338"/>
    <w:pPr>
      <w:numPr>
        <w:numId w:val="5"/>
      </w:numPr>
      <w:tabs>
        <w:tab w:val="clear" w:pos="0"/>
      </w:tabs>
      <w:spacing w:before="120" w:line="320" w:lineRule="atLeast"/>
      <w:ind w:left="2020" w:hanging="880"/>
      <w:contextualSpacing w:val="0"/>
    </w:pPr>
    <w:rPr>
      <w:rFonts w:ascii="GaramondNarrowC" w:eastAsia="Calibri" w:hAnsi="GaramondNarrowC"/>
      <w:color w:val="000000"/>
      <w:sz w:val="21"/>
      <w:szCs w:val="21"/>
    </w:rPr>
  </w:style>
  <w:style w:type="paragraph" w:customStyle="1" w:styleId="-">
    <w:name w:val="Контракт-раздел"/>
    <w:basedOn w:val="a4"/>
    <w:next w:val="-0"/>
    <w:rsid w:val="00BD0338"/>
    <w:pPr>
      <w:keepNext/>
      <w:numPr>
        <w:ilvl w:val="1"/>
        <w:numId w:val="5"/>
      </w:numPr>
      <w:tabs>
        <w:tab w:val="clear" w:pos="851"/>
        <w:tab w:val="num" w:pos="0"/>
        <w:tab w:val="left" w:pos="540"/>
      </w:tabs>
      <w:suppressAutoHyphens/>
      <w:spacing w:before="360" w:after="120"/>
      <w:ind w:left="0" w:firstLine="0"/>
      <w:contextualSpacing w:val="0"/>
      <w:jc w:val="center"/>
      <w:outlineLvl w:val="3"/>
    </w:pPr>
    <w:rPr>
      <w:rFonts w:eastAsia="Calibri"/>
      <w:b/>
      <w:bCs/>
      <w:caps/>
      <w:smallCaps/>
    </w:rPr>
  </w:style>
  <w:style w:type="paragraph" w:customStyle="1" w:styleId="-0">
    <w:name w:val="Контракт-пункт"/>
    <w:basedOn w:val="a4"/>
    <w:rsid w:val="00BD0338"/>
    <w:pPr>
      <w:numPr>
        <w:ilvl w:val="2"/>
        <w:numId w:val="5"/>
      </w:numPr>
      <w:contextualSpacing w:val="0"/>
    </w:pPr>
    <w:rPr>
      <w:rFonts w:eastAsia="Calibri"/>
    </w:rPr>
  </w:style>
  <w:style w:type="paragraph" w:customStyle="1" w:styleId="-1">
    <w:name w:val="Контракт-подпункт"/>
    <w:basedOn w:val="a4"/>
    <w:rsid w:val="00BD0338"/>
    <w:pPr>
      <w:numPr>
        <w:ilvl w:val="3"/>
        <w:numId w:val="5"/>
      </w:numPr>
      <w:tabs>
        <w:tab w:val="num" w:pos="851"/>
      </w:tabs>
      <w:ind w:left="851" w:hanging="851"/>
      <w:contextualSpacing w:val="0"/>
    </w:pPr>
    <w:rPr>
      <w:rFonts w:eastAsia="Calibri"/>
    </w:rPr>
  </w:style>
  <w:style w:type="paragraph" w:styleId="aff1">
    <w:name w:val="No Spacing"/>
    <w:link w:val="aff2"/>
    <w:uiPriority w:val="1"/>
    <w:qFormat/>
    <w:rsid w:val="009A28E1"/>
    <w:pPr>
      <w:ind w:firstLine="709"/>
      <w:contextualSpacing/>
    </w:pPr>
    <w:rPr>
      <w:sz w:val="24"/>
      <w:szCs w:val="24"/>
    </w:rPr>
  </w:style>
  <w:style w:type="paragraph" w:customStyle="1" w:styleId="10">
    <w:name w:val="Иерархия 1"/>
    <w:basedOn w:val="a4"/>
    <w:autoRedefine/>
    <w:rsid w:val="00D9442D"/>
    <w:pPr>
      <w:numPr>
        <w:numId w:val="7"/>
      </w:numPr>
      <w:suppressAutoHyphens/>
      <w:contextualSpacing w:val="0"/>
    </w:pPr>
  </w:style>
  <w:style w:type="paragraph" w:customStyle="1" w:styleId="aff3">
    <w:name w:val="ДАиГ_Обычный"/>
    <w:basedOn w:val="a4"/>
    <w:link w:val="aff4"/>
    <w:uiPriority w:val="99"/>
    <w:rsid w:val="005560E7"/>
    <w:pPr>
      <w:contextualSpacing w:val="0"/>
    </w:pPr>
    <w:rPr>
      <w:sz w:val="26"/>
      <w:szCs w:val="28"/>
    </w:rPr>
  </w:style>
  <w:style w:type="character" w:customStyle="1" w:styleId="aff4">
    <w:name w:val="ДАиГ_Обычный Знак"/>
    <w:link w:val="aff3"/>
    <w:uiPriority w:val="99"/>
    <w:locked/>
    <w:rsid w:val="005560E7"/>
    <w:rPr>
      <w:sz w:val="26"/>
      <w:szCs w:val="28"/>
    </w:rPr>
  </w:style>
  <w:style w:type="table" w:styleId="aff5">
    <w:name w:val="Table Grid"/>
    <w:basedOn w:val="a6"/>
    <w:uiPriority w:val="59"/>
    <w:rsid w:val="0003624B"/>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3">
    <w:name w:val="ДАиГ_Список"/>
    <w:basedOn w:val="a4"/>
    <w:link w:val="aff6"/>
    <w:uiPriority w:val="99"/>
    <w:rsid w:val="003E4495"/>
    <w:pPr>
      <w:numPr>
        <w:numId w:val="9"/>
      </w:numPr>
      <w:tabs>
        <w:tab w:val="left" w:pos="1418"/>
      </w:tabs>
      <w:ind w:left="1418"/>
      <w:contextualSpacing w:val="0"/>
    </w:pPr>
    <w:rPr>
      <w:sz w:val="26"/>
      <w:szCs w:val="28"/>
    </w:rPr>
  </w:style>
  <w:style w:type="character" w:customStyle="1" w:styleId="aff6">
    <w:name w:val="ДАиГ_Список Знак"/>
    <w:link w:val="a3"/>
    <w:uiPriority w:val="99"/>
    <w:locked/>
    <w:rsid w:val="003E4495"/>
    <w:rPr>
      <w:sz w:val="26"/>
      <w:szCs w:val="28"/>
    </w:rPr>
  </w:style>
  <w:style w:type="paragraph" w:customStyle="1" w:styleId="36">
    <w:name w:val="_Заголовок_3"/>
    <w:basedOn w:val="30"/>
    <w:uiPriority w:val="99"/>
    <w:rsid w:val="008E0518"/>
    <w:pPr>
      <w:numPr>
        <w:ilvl w:val="0"/>
        <w:numId w:val="0"/>
      </w:numPr>
      <w:tabs>
        <w:tab w:val="num" w:pos="-300"/>
      </w:tabs>
      <w:spacing w:before="240" w:after="60"/>
      <w:ind w:left="780" w:hanging="720"/>
      <w:jc w:val="left"/>
    </w:pPr>
    <w:rPr>
      <w:rFonts w:cs="Arial"/>
      <w:bCs/>
      <w:i/>
      <w:szCs w:val="26"/>
    </w:rPr>
  </w:style>
  <w:style w:type="paragraph" w:customStyle="1" w:styleId="43">
    <w:name w:val="_Заголовок_4"/>
    <w:basedOn w:val="36"/>
    <w:uiPriority w:val="99"/>
    <w:rsid w:val="008E0518"/>
    <w:pPr>
      <w:numPr>
        <w:ilvl w:val="1"/>
      </w:numPr>
      <w:tabs>
        <w:tab w:val="num" w:pos="-300"/>
      </w:tabs>
      <w:ind w:left="780" w:hanging="720"/>
    </w:pPr>
    <w:rPr>
      <w:sz w:val="26"/>
    </w:rPr>
  </w:style>
  <w:style w:type="paragraph" w:customStyle="1" w:styleId="50">
    <w:name w:val="_Заголовок_5"/>
    <w:basedOn w:val="a4"/>
    <w:link w:val="54"/>
    <w:uiPriority w:val="99"/>
    <w:rsid w:val="008E0518"/>
    <w:pPr>
      <w:numPr>
        <w:ilvl w:val="2"/>
        <w:numId w:val="10"/>
      </w:numPr>
      <w:ind w:left="1004"/>
      <w:contextualSpacing w:val="0"/>
    </w:pPr>
    <w:rPr>
      <w:b/>
      <w:sz w:val="26"/>
    </w:rPr>
  </w:style>
  <w:style w:type="paragraph" w:customStyle="1" w:styleId="6">
    <w:name w:val="_Заголовок_6"/>
    <w:basedOn w:val="50"/>
    <w:link w:val="63"/>
    <w:uiPriority w:val="99"/>
    <w:rsid w:val="008E0518"/>
    <w:pPr>
      <w:numPr>
        <w:ilvl w:val="3"/>
      </w:numPr>
      <w:tabs>
        <w:tab w:val="clear" w:pos="491"/>
        <w:tab w:val="num" w:pos="3600"/>
      </w:tabs>
      <w:ind w:left="-170" w:firstLine="720"/>
    </w:pPr>
  </w:style>
  <w:style w:type="character" w:customStyle="1" w:styleId="54">
    <w:name w:val="_Заголовок_5 Знак"/>
    <w:link w:val="50"/>
    <w:uiPriority w:val="99"/>
    <w:rsid w:val="008E0518"/>
    <w:rPr>
      <w:b/>
      <w:sz w:val="26"/>
      <w:szCs w:val="24"/>
    </w:rPr>
  </w:style>
  <w:style w:type="character" w:customStyle="1" w:styleId="63">
    <w:name w:val="_Заголовок_6 Знак"/>
    <w:basedOn w:val="54"/>
    <w:link w:val="6"/>
    <w:uiPriority w:val="99"/>
    <w:rsid w:val="008E0518"/>
    <w:rPr>
      <w:b/>
      <w:sz w:val="26"/>
      <w:szCs w:val="24"/>
    </w:rPr>
  </w:style>
  <w:style w:type="paragraph" w:customStyle="1" w:styleId="aff7">
    <w:name w:val="_Обычный_"/>
    <w:basedOn w:val="a4"/>
    <w:link w:val="aff8"/>
    <w:uiPriority w:val="99"/>
    <w:rsid w:val="007B5E6E"/>
    <w:pPr>
      <w:ind w:firstLine="574"/>
      <w:contextualSpacing w:val="0"/>
    </w:pPr>
    <w:rPr>
      <w:sz w:val="26"/>
      <w:szCs w:val="20"/>
    </w:rPr>
  </w:style>
  <w:style w:type="paragraph" w:customStyle="1" w:styleId="aff9">
    <w:name w:val="_маркированный_"/>
    <w:basedOn w:val="a4"/>
    <w:rsid w:val="007B5E6E"/>
    <w:pPr>
      <w:ind w:firstLine="0"/>
      <w:contextualSpacing w:val="0"/>
    </w:pPr>
    <w:rPr>
      <w:sz w:val="26"/>
      <w:szCs w:val="26"/>
    </w:rPr>
  </w:style>
  <w:style w:type="character" w:customStyle="1" w:styleId="aff8">
    <w:name w:val="_Обычный_ Знак"/>
    <w:link w:val="aff7"/>
    <w:uiPriority w:val="99"/>
    <w:rsid w:val="007B5E6E"/>
    <w:rPr>
      <w:sz w:val="26"/>
    </w:rPr>
  </w:style>
  <w:style w:type="paragraph" w:styleId="affa">
    <w:name w:val="Document Map"/>
    <w:basedOn w:val="a4"/>
    <w:link w:val="affb"/>
    <w:uiPriority w:val="99"/>
    <w:semiHidden/>
    <w:unhideWhenUsed/>
    <w:rsid w:val="007834DB"/>
    <w:rPr>
      <w:rFonts w:ascii="Tahoma" w:hAnsi="Tahoma"/>
      <w:sz w:val="16"/>
      <w:szCs w:val="16"/>
    </w:rPr>
  </w:style>
  <w:style w:type="character" w:customStyle="1" w:styleId="affb">
    <w:name w:val="Схема документа Знак"/>
    <w:link w:val="affa"/>
    <w:uiPriority w:val="99"/>
    <w:semiHidden/>
    <w:rsid w:val="007834DB"/>
    <w:rPr>
      <w:rFonts w:ascii="Tahoma" w:hAnsi="Tahoma" w:cs="Tahoma"/>
      <w:sz w:val="16"/>
      <w:szCs w:val="16"/>
    </w:rPr>
  </w:style>
  <w:style w:type="character" w:customStyle="1" w:styleId="tooltippable">
    <w:name w:val="tooltippable"/>
    <w:rsid w:val="002D4BA5"/>
  </w:style>
  <w:style w:type="character" w:customStyle="1" w:styleId="80">
    <w:name w:val="Заголовок 8 Знак"/>
    <w:link w:val="8"/>
    <w:uiPriority w:val="9"/>
    <w:rsid w:val="0036436A"/>
    <w:rPr>
      <w:b/>
      <w:bCs/>
      <w:sz w:val="28"/>
      <w:szCs w:val="24"/>
    </w:rPr>
  </w:style>
  <w:style w:type="character" w:customStyle="1" w:styleId="32">
    <w:name w:val="Заголовок 3 Знак"/>
    <w:aliases w:val="МакЗаг 3 Знак"/>
    <w:basedOn w:val="a5"/>
    <w:link w:val="30"/>
    <w:uiPriority w:val="9"/>
    <w:rsid w:val="009D703F"/>
    <w:rPr>
      <w:rFonts w:eastAsiaTheme="minorHAnsi" w:cstheme="minorBidi"/>
      <w:b/>
      <w:sz w:val="28"/>
      <w:szCs w:val="22"/>
      <w:lang w:eastAsia="en-US"/>
    </w:rPr>
  </w:style>
  <w:style w:type="paragraph" w:styleId="affc">
    <w:name w:val="footnote text"/>
    <w:basedOn w:val="a4"/>
    <w:link w:val="affd"/>
    <w:uiPriority w:val="99"/>
    <w:semiHidden/>
    <w:unhideWhenUsed/>
    <w:rsid w:val="00A01E84"/>
    <w:rPr>
      <w:sz w:val="20"/>
      <w:szCs w:val="20"/>
    </w:rPr>
  </w:style>
  <w:style w:type="character" w:customStyle="1" w:styleId="affd">
    <w:name w:val="Текст сноски Знак"/>
    <w:basedOn w:val="a5"/>
    <w:link w:val="affc"/>
    <w:uiPriority w:val="99"/>
    <w:semiHidden/>
    <w:rsid w:val="00A01E84"/>
  </w:style>
  <w:style w:type="character" w:styleId="affe">
    <w:name w:val="footnote reference"/>
    <w:uiPriority w:val="99"/>
    <w:semiHidden/>
    <w:unhideWhenUsed/>
    <w:rsid w:val="00A01E84"/>
    <w:rPr>
      <w:vertAlign w:val="superscript"/>
    </w:rPr>
  </w:style>
  <w:style w:type="paragraph" w:customStyle="1" w:styleId="afff">
    <w:name w:val="ДИЗО_Список"/>
    <w:basedOn w:val="a4"/>
    <w:link w:val="afff0"/>
    <w:rsid w:val="005B532C"/>
    <w:pPr>
      <w:tabs>
        <w:tab w:val="left" w:pos="1276"/>
        <w:tab w:val="num" w:pos="2149"/>
      </w:tabs>
      <w:ind w:left="2149" w:hanging="360"/>
      <w:contextualSpacing w:val="0"/>
    </w:pPr>
    <w:rPr>
      <w:sz w:val="28"/>
      <w:szCs w:val="28"/>
    </w:rPr>
  </w:style>
  <w:style w:type="character" w:customStyle="1" w:styleId="afff0">
    <w:name w:val="ДИЗО_Список Знак"/>
    <w:link w:val="afff"/>
    <w:locked/>
    <w:rsid w:val="005B532C"/>
    <w:rPr>
      <w:sz w:val="28"/>
      <w:szCs w:val="28"/>
    </w:rPr>
  </w:style>
  <w:style w:type="paragraph" w:customStyle="1" w:styleId="18">
    <w:name w:val="Обычный1"/>
    <w:rsid w:val="00C04D9D"/>
    <w:pPr>
      <w:spacing w:line="276" w:lineRule="auto"/>
    </w:pPr>
    <w:rPr>
      <w:rFonts w:eastAsia="Arial"/>
      <w:sz w:val="24"/>
      <w:szCs w:val="24"/>
    </w:rPr>
  </w:style>
  <w:style w:type="paragraph" w:customStyle="1" w:styleId="19">
    <w:name w:val="Знак Знак Знак Знак Знак Знак1 Знак Знак Знак Знак"/>
    <w:basedOn w:val="a4"/>
    <w:rsid w:val="00272175"/>
    <w:pPr>
      <w:spacing w:before="100" w:beforeAutospacing="1" w:after="100" w:afterAutospacing="1"/>
      <w:ind w:firstLine="0"/>
      <w:contextualSpacing w:val="0"/>
      <w:jc w:val="center"/>
    </w:pPr>
    <w:rPr>
      <w:rFonts w:ascii="Tahoma" w:hAnsi="Tahoma"/>
      <w:sz w:val="20"/>
      <w:szCs w:val="20"/>
      <w:lang w:val="en-US" w:eastAsia="en-US"/>
    </w:rPr>
  </w:style>
  <w:style w:type="character" w:customStyle="1" w:styleId="apple-converted-space">
    <w:name w:val="apple-converted-space"/>
    <w:basedOn w:val="a5"/>
    <w:rsid w:val="00D258A7"/>
  </w:style>
  <w:style w:type="paragraph" w:customStyle="1" w:styleId="afff1">
    <w:name w:val="Текст в таблице"/>
    <w:basedOn w:val="a4"/>
    <w:rsid w:val="00DC57E4"/>
    <w:pPr>
      <w:keepLines/>
      <w:ind w:firstLine="0"/>
      <w:contextualSpacing w:val="0"/>
      <w:jc w:val="left"/>
    </w:pPr>
    <w:rPr>
      <w:rFonts w:ascii="Arial" w:hAnsi="Arial"/>
      <w:szCs w:val="20"/>
    </w:rPr>
  </w:style>
  <w:style w:type="character" w:customStyle="1" w:styleId="blk">
    <w:name w:val="blk"/>
    <w:basedOn w:val="a5"/>
    <w:rsid w:val="006A224B"/>
  </w:style>
  <w:style w:type="character" w:customStyle="1" w:styleId="12">
    <w:name w:val="Заголовок 1 Знак"/>
    <w:aliases w:val="МакЗаг 1 Знак"/>
    <w:basedOn w:val="a5"/>
    <w:link w:val="1"/>
    <w:uiPriority w:val="9"/>
    <w:rsid w:val="009D703F"/>
    <w:rPr>
      <w:rFonts w:eastAsiaTheme="majorEastAsia" w:cstheme="majorBidi"/>
      <w:b/>
      <w:sz w:val="36"/>
      <w:szCs w:val="32"/>
      <w:lang w:eastAsia="en-US"/>
    </w:rPr>
  </w:style>
  <w:style w:type="character" w:customStyle="1" w:styleId="22">
    <w:name w:val="Заголовок 2 Знак"/>
    <w:aliases w:val="МакЗаг 2 Знак"/>
    <w:basedOn w:val="a5"/>
    <w:link w:val="20"/>
    <w:uiPriority w:val="9"/>
    <w:rsid w:val="004E0301"/>
    <w:rPr>
      <w:rFonts w:eastAsiaTheme="majorEastAsia" w:cstheme="majorBidi"/>
      <w:b/>
      <w:sz w:val="32"/>
      <w:szCs w:val="26"/>
      <w:lang w:eastAsia="en-US"/>
    </w:rPr>
  </w:style>
  <w:style w:type="character" w:customStyle="1" w:styleId="41">
    <w:name w:val="Заголовок 4 Знак"/>
    <w:aliases w:val="МакЗаг 4 Знак"/>
    <w:basedOn w:val="a5"/>
    <w:link w:val="40"/>
    <w:uiPriority w:val="9"/>
    <w:rsid w:val="009D703F"/>
    <w:rPr>
      <w:rFonts w:eastAsiaTheme="majorEastAsia" w:cstheme="majorBidi"/>
      <w:b/>
      <w:i/>
      <w:iCs/>
      <w:sz w:val="28"/>
      <w:szCs w:val="22"/>
      <w:lang w:eastAsia="en-US"/>
    </w:rPr>
  </w:style>
  <w:style w:type="character" w:customStyle="1" w:styleId="24">
    <w:name w:val="Основной текст с отступом 2 Знак"/>
    <w:basedOn w:val="a5"/>
    <w:link w:val="23"/>
    <w:rsid w:val="00DA4538"/>
    <w:rPr>
      <w:sz w:val="28"/>
    </w:rPr>
  </w:style>
  <w:style w:type="character" w:customStyle="1" w:styleId="a9">
    <w:name w:val="Верхний колонтитул Знак"/>
    <w:basedOn w:val="a5"/>
    <w:link w:val="a8"/>
    <w:uiPriority w:val="99"/>
    <w:rsid w:val="00DA4538"/>
    <w:rPr>
      <w:sz w:val="24"/>
      <w:szCs w:val="24"/>
    </w:rPr>
  </w:style>
  <w:style w:type="character" w:customStyle="1" w:styleId="ab">
    <w:name w:val="Основной текст Знак"/>
    <w:aliases w:val="Заг1 Знак,BO Знак,ID Знак,body indent Знак,ändrad Знак, ändrad Знак,EHPT Знак,Body Text2 Знак"/>
    <w:basedOn w:val="a5"/>
    <w:link w:val="aa"/>
    <w:rsid w:val="00DA4538"/>
    <w:rPr>
      <w:sz w:val="24"/>
      <w:szCs w:val="24"/>
    </w:rPr>
  </w:style>
  <w:style w:type="character" w:customStyle="1" w:styleId="34">
    <w:name w:val="Основной текст с отступом 3 Знак"/>
    <w:basedOn w:val="a5"/>
    <w:link w:val="33"/>
    <w:rsid w:val="00DA4538"/>
    <w:rPr>
      <w:sz w:val="24"/>
      <w:szCs w:val="24"/>
    </w:rPr>
  </w:style>
  <w:style w:type="character" w:customStyle="1" w:styleId="af0">
    <w:name w:val="Тема примечания Знак"/>
    <w:basedOn w:val="ae"/>
    <w:link w:val="af"/>
    <w:semiHidden/>
    <w:rsid w:val="00DA4538"/>
    <w:rPr>
      <w:b/>
      <w:bCs/>
    </w:rPr>
  </w:style>
  <w:style w:type="character" w:customStyle="1" w:styleId="af2">
    <w:name w:val="Текст выноски Знак"/>
    <w:basedOn w:val="a5"/>
    <w:link w:val="af1"/>
    <w:uiPriority w:val="99"/>
    <w:semiHidden/>
    <w:rsid w:val="00DA4538"/>
    <w:rPr>
      <w:rFonts w:ascii="Tahoma" w:hAnsi="Tahoma" w:cs="Tahoma"/>
      <w:sz w:val="16"/>
      <w:szCs w:val="16"/>
    </w:rPr>
  </w:style>
  <w:style w:type="character" w:customStyle="1" w:styleId="af5">
    <w:name w:val="Нижний колонтитул Знак"/>
    <w:basedOn w:val="a5"/>
    <w:link w:val="af4"/>
    <w:uiPriority w:val="99"/>
    <w:rsid w:val="009D703F"/>
    <w:rPr>
      <w:rFonts w:eastAsiaTheme="minorHAnsi" w:cstheme="minorBidi"/>
      <w:sz w:val="22"/>
      <w:szCs w:val="22"/>
      <w:lang w:eastAsia="en-US"/>
    </w:rPr>
  </w:style>
  <w:style w:type="paragraph" w:customStyle="1" w:styleId="27">
    <w:name w:val="Обычный2"/>
    <w:rsid w:val="003346E6"/>
    <w:pPr>
      <w:spacing w:line="276" w:lineRule="auto"/>
    </w:pPr>
    <w:rPr>
      <w:rFonts w:ascii="Arial" w:eastAsia="Arial" w:hAnsi="Arial" w:cs="Arial"/>
      <w:color w:val="000000"/>
      <w:sz w:val="22"/>
      <w:szCs w:val="22"/>
    </w:rPr>
  </w:style>
  <w:style w:type="character" w:styleId="afff2">
    <w:name w:val="FollowedHyperlink"/>
    <w:basedOn w:val="a5"/>
    <w:uiPriority w:val="99"/>
    <w:semiHidden/>
    <w:unhideWhenUsed/>
    <w:rsid w:val="000D1C91"/>
    <w:rPr>
      <w:color w:val="800080"/>
      <w:u w:val="single"/>
    </w:rPr>
  </w:style>
  <w:style w:type="character" w:styleId="afff3">
    <w:name w:val="Emphasis"/>
    <w:basedOn w:val="a5"/>
    <w:uiPriority w:val="20"/>
    <w:qFormat/>
    <w:rsid w:val="00740519"/>
    <w:rPr>
      <w:rFonts w:cs="Times New Roman"/>
      <w:i/>
    </w:rPr>
  </w:style>
  <w:style w:type="character" w:customStyle="1" w:styleId="error">
    <w:name w:val="error"/>
    <w:basedOn w:val="a5"/>
    <w:uiPriority w:val="99"/>
    <w:rsid w:val="00740519"/>
    <w:rPr>
      <w:rFonts w:cs="Times New Roman"/>
    </w:rPr>
  </w:style>
  <w:style w:type="character" w:customStyle="1" w:styleId="afb">
    <w:name w:val="Абзац списка Знак"/>
    <w:aliases w:val="Нумерованный список ГОСТ Знак,Bullet List Знак,FooterText Знак,numbered Знак,Нумерованный список ГОСТ1 Знак,Bullet List1 Знак,FooterText1 Знак,numbered1 Знак,Нумерованный список ГОСТ2 Знак,Bullet List2 Знак,FooterText2 Знак"/>
    <w:link w:val="afa"/>
    <w:uiPriority w:val="34"/>
    <w:locked/>
    <w:rsid w:val="00740519"/>
    <w:rPr>
      <w:sz w:val="24"/>
      <w:szCs w:val="24"/>
    </w:rPr>
  </w:style>
  <w:style w:type="paragraph" w:customStyle="1" w:styleId="-11">
    <w:name w:val="Цветной список - Акцент 11"/>
    <w:basedOn w:val="a4"/>
    <w:uiPriority w:val="34"/>
    <w:qFormat/>
    <w:rsid w:val="00740519"/>
    <w:pPr>
      <w:spacing w:after="200" w:line="276" w:lineRule="auto"/>
      <w:ind w:left="720" w:firstLine="0"/>
    </w:pPr>
    <w:rPr>
      <w:sz w:val="22"/>
      <w:szCs w:val="22"/>
    </w:rPr>
  </w:style>
  <w:style w:type="paragraph" w:customStyle="1" w:styleId="afff4">
    <w:name w:val="_Титул_Название сервиса"/>
    <w:basedOn w:val="a4"/>
    <w:link w:val="afff5"/>
    <w:rsid w:val="002C53C7"/>
    <w:pPr>
      <w:spacing w:before="240"/>
      <w:ind w:left="284" w:firstLine="567"/>
      <w:contextualSpacing w:val="0"/>
      <w:jc w:val="center"/>
    </w:pPr>
    <w:rPr>
      <w:b/>
      <w:color w:val="A6A6A6"/>
      <w:sz w:val="36"/>
      <w:szCs w:val="20"/>
    </w:rPr>
  </w:style>
  <w:style w:type="character" w:customStyle="1" w:styleId="afff5">
    <w:name w:val="_Титул_Название сервиса Знак"/>
    <w:link w:val="afff4"/>
    <w:locked/>
    <w:rsid w:val="002C53C7"/>
    <w:rPr>
      <w:b/>
      <w:color w:val="A6A6A6"/>
      <w:sz w:val="36"/>
    </w:rPr>
  </w:style>
  <w:style w:type="character" w:customStyle="1" w:styleId="52">
    <w:name w:val="Заголовок 5 Знак"/>
    <w:aliases w:val="МакЗаг 5 Знак"/>
    <w:basedOn w:val="a5"/>
    <w:link w:val="51"/>
    <w:uiPriority w:val="9"/>
    <w:rsid w:val="009D703F"/>
    <w:rPr>
      <w:rFonts w:eastAsiaTheme="majorEastAsia" w:cstheme="majorBidi"/>
      <w:b/>
      <w:i/>
      <w:sz w:val="28"/>
      <w:szCs w:val="22"/>
      <w:lang w:eastAsia="en-US"/>
    </w:rPr>
  </w:style>
  <w:style w:type="character" w:customStyle="1" w:styleId="61">
    <w:name w:val="Заголовок 6 Знак"/>
    <w:aliases w:val="МакЗаг 6 Знак"/>
    <w:link w:val="60"/>
    <w:uiPriority w:val="9"/>
    <w:rsid w:val="009D703F"/>
    <w:rPr>
      <w:rFonts w:eastAsiaTheme="minorHAnsi" w:cstheme="minorBidi"/>
      <w:iCs/>
      <w:color w:val="243F60"/>
      <w:sz w:val="28"/>
      <w:szCs w:val="22"/>
    </w:rPr>
  </w:style>
  <w:style w:type="character" w:customStyle="1" w:styleId="70">
    <w:name w:val="Заголовок 7 Знак"/>
    <w:basedOn w:val="a5"/>
    <w:link w:val="7"/>
    <w:uiPriority w:val="9"/>
    <w:semiHidden/>
    <w:rsid w:val="00E63D9B"/>
    <w:rPr>
      <w:rFonts w:asciiTheme="majorHAnsi" w:eastAsiaTheme="majorEastAsia" w:hAnsiTheme="majorHAnsi" w:cstheme="majorBidi"/>
      <w:i/>
      <w:iCs/>
      <w:color w:val="404040" w:themeColor="text1" w:themeTint="BF"/>
      <w:sz w:val="28"/>
      <w:szCs w:val="22"/>
    </w:rPr>
  </w:style>
  <w:style w:type="character" w:customStyle="1" w:styleId="90">
    <w:name w:val="Заголовок 9 Знак"/>
    <w:basedOn w:val="a5"/>
    <w:link w:val="9"/>
    <w:uiPriority w:val="9"/>
    <w:rsid w:val="009D703F"/>
    <w:rPr>
      <w:rFonts w:eastAsiaTheme="majorEastAsia" w:cstheme="majorBidi"/>
      <w:b/>
      <w:iCs/>
      <w:color w:val="272727" w:themeColor="text1" w:themeTint="D8"/>
      <w:szCs w:val="21"/>
      <w:lang w:eastAsia="en-US"/>
    </w:rPr>
  </w:style>
  <w:style w:type="paragraph" w:styleId="afff6">
    <w:name w:val="TOC Heading"/>
    <w:basedOn w:val="1"/>
    <w:next w:val="a4"/>
    <w:uiPriority w:val="39"/>
    <w:unhideWhenUsed/>
    <w:qFormat/>
    <w:rsid w:val="009D703F"/>
    <w:pPr>
      <w:numPr>
        <w:numId w:val="0"/>
      </w:numPr>
      <w:spacing w:before="240" w:after="0" w:line="259" w:lineRule="auto"/>
      <w:outlineLvl w:val="9"/>
    </w:pPr>
    <w:rPr>
      <w:b w:val="0"/>
      <w:sz w:val="32"/>
      <w:lang w:eastAsia="ru-RU"/>
    </w:rPr>
  </w:style>
  <w:style w:type="character" w:customStyle="1" w:styleId="html-attribute-name">
    <w:name w:val="html-attribute-name"/>
    <w:basedOn w:val="a5"/>
    <w:rsid w:val="00E63D9B"/>
  </w:style>
  <w:style w:type="character" w:customStyle="1" w:styleId="html-attribute-value">
    <w:name w:val="html-attribute-value"/>
    <w:basedOn w:val="a5"/>
    <w:rsid w:val="00E63D9B"/>
  </w:style>
  <w:style w:type="paragraph" w:styleId="HTML">
    <w:name w:val="HTML Preformatted"/>
    <w:basedOn w:val="a4"/>
    <w:link w:val="HTML0"/>
    <w:uiPriority w:val="99"/>
    <w:unhideWhenUsed/>
    <w:rsid w:val="00E63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val="0"/>
    </w:pPr>
    <w:rPr>
      <w:rFonts w:ascii="Courier New" w:hAnsi="Courier New" w:cs="Courier New"/>
      <w:sz w:val="20"/>
      <w:szCs w:val="20"/>
    </w:rPr>
  </w:style>
  <w:style w:type="character" w:customStyle="1" w:styleId="HTML0">
    <w:name w:val="Стандартный HTML Знак"/>
    <w:basedOn w:val="a5"/>
    <w:link w:val="HTML"/>
    <w:uiPriority w:val="99"/>
    <w:rsid w:val="00E63D9B"/>
    <w:rPr>
      <w:rFonts w:ascii="Courier New" w:hAnsi="Courier New" w:cs="Courier New"/>
    </w:rPr>
  </w:style>
  <w:style w:type="table" w:customStyle="1" w:styleId="1a">
    <w:name w:val="Сетка таблицы1"/>
    <w:basedOn w:val="a6"/>
    <w:next w:val="aff5"/>
    <w:uiPriority w:val="59"/>
    <w:rsid w:val="00E63D9B"/>
    <w:pPr>
      <w:jc w:val="both"/>
    </w:pPr>
    <w:rPr>
      <w:rFonts w:asciiTheme="minorHAnsi" w:eastAsia="Calibr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7">
    <w:name w:val="Intense Emphasis"/>
    <w:basedOn w:val="a5"/>
    <w:uiPriority w:val="21"/>
    <w:qFormat/>
    <w:rsid w:val="00E63D9B"/>
    <w:rPr>
      <w:b/>
      <w:bCs/>
      <w:iCs/>
      <w:color w:val="1F497D" w:themeColor="text2"/>
    </w:rPr>
  </w:style>
  <w:style w:type="character" w:customStyle="1" w:styleId="13">
    <w:name w:val="Стиль1 Знак"/>
    <w:basedOn w:val="32"/>
    <w:link w:val="11"/>
    <w:rsid w:val="00E63D9B"/>
    <w:rPr>
      <w:rFonts w:eastAsiaTheme="minorHAnsi" w:cstheme="minorBidi"/>
      <w:b/>
      <w:sz w:val="28"/>
      <w:szCs w:val="24"/>
      <w:lang w:eastAsia="en-US"/>
    </w:rPr>
  </w:style>
  <w:style w:type="character" w:customStyle="1" w:styleId="aff2">
    <w:name w:val="Без интервала Знак"/>
    <w:basedOn w:val="a5"/>
    <w:link w:val="aff1"/>
    <w:uiPriority w:val="1"/>
    <w:rsid w:val="00E63D9B"/>
    <w:rPr>
      <w:sz w:val="24"/>
      <w:szCs w:val="24"/>
    </w:rPr>
  </w:style>
  <w:style w:type="character" w:customStyle="1" w:styleId="ConsPlusNormal0">
    <w:name w:val="ConsPlusNormal Знак"/>
    <w:link w:val="ConsPlusNormal"/>
    <w:locked/>
    <w:rsid w:val="00A94015"/>
    <w:rPr>
      <w:rFonts w:ascii="Arial" w:hAnsi="Arial" w:cs="Arial"/>
    </w:rPr>
  </w:style>
  <w:style w:type="paragraph" w:customStyle="1" w:styleId="afff8">
    <w:name w:val="МакЖирныйЦентр"/>
    <w:basedOn w:val="a4"/>
    <w:qFormat/>
    <w:rsid w:val="009D703F"/>
    <w:pPr>
      <w:spacing w:after="40" w:line="20" w:lineRule="atLeast"/>
      <w:contextualSpacing w:val="0"/>
      <w:jc w:val="center"/>
    </w:pPr>
    <w:rPr>
      <w:rFonts w:eastAsiaTheme="minorHAnsi" w:cstheme="minorBidi"/>
      <w:b/>
      <w:sz w:val="28"/>
      <w:szCs w:val="28"/>
      <w:lang w:eastAsia="en-US"/>
    </w:rPr>
  </w:style>
  <w:style w:type="paragraph" w:customStyle="1" w:styleId="0">
    <w:name w:val="МакЗагОгл 0"/>
    <w:basedOn w:val="a4"/>
    <w:link w:val="00"/>
    <w:qFormat/>
    <w:rsid w:val="009D703F"/>
    <w:pPr>
      <w:ind w:firstLine="0"/>
      <w:contextualSpacing w:val="0"/>
      <w:jc w:val="left"/>
    </w:pPr>
    <w:rPr>
      <w:rFonts w:eastAsiaTheme="minorHAnsi" w:cstheme="minorBidi"/>
      <w:b/>
      <w:sz w:val="36"/>
      <w:szCs w:val="22"/>
      <w:lang w:eastAsia="en-US"/>
    </w:rPr>
  </w:style>
  <w:style w:type="character" w:customStyle="1" w:styleId="00">
    <w:name w:val="МакЗагОгл 0 Знак"/>
    <w:basedOn w:val="a5"/>
    <w:link w:val="0"/>
    <w:rsid w:val="009D703F"/>
    <w:rPr>
      <w:rFonts w:eastAsiaTheme="minorHAnsi" w:cstheme="minorBidi"/>
      <w:b/>
      <w:sz w:val="36"/>
      <w:szCs w:val="22"/>
      <w:lang w:eastAsia="en-US"/>
    </w:rPr>
  </w:style>
  <w:style w:type="numbering" w:customStyle="1" w:styleId="a2">
    <w:name w:val="МакНумерацияЗаголовков"/>
    <w:uiPriority w:val="99"/>
    <w:rsid w:val="009D703F"/>
    <w:pPr>
      <w:numPr>
        <w:numId w:val="76"/>
      </w:numPr>
    </w:pPr>
  </w:style>
  <w:style w:type="paragraph" w:customStyle="1" w:styleId="afff9">
    <w:name w:val="МакОбычныйЦентр"/>
    <w:basedOn w:val="a4"/>
    <w:qFormat/>
    <w:rsid w:val="009D703F"/>
    <w:pPr>
      <w:spacing w:after="40" w:line="20" w:lineRule="atLeast"/>
      <w:contextualSpacing w:val="0"/>
      <w:jc w:val="center"/>
    </w:pPr>
    <w:rPr>
      <w:rFonts w:eastAsiaTheme="minorHAnsi" w:cstheme="minorBidi"/>
      <w:sz w:val="28"/>
      <w:szCs w:val="28"/>
      <w:lang w:eastAsia="en-US"/>
    </w:rPr>
  </w:style>
  <w:style w:type="paragraph" w:customStyle="1" w:styleId="afffa">
    <w:name w:val="МакШапкаПрав"/>
    <w:basedOn w:val="a4"/>
    <w:link w:val="afffb"/>
    <w:qFormat/>
    <w:rsid w:val="009D703F"/>
    <w:pPr>
      <w:spacing w:after="40"/>
      <w:ind w:left="3261" w:firstLine="0"/>
      <w:contextualSpacing w:val="0"/>
      <w:jc w:val="center"/>
    </w:pPr>
    <w:rPr>
      <w:rFonts w:eastAsiaTheme="minorHAnsi" w:cstheme="minorBidi"/>
      <w:sz w:val="28"/>
      <w:szCs w:val="22"/>
      <w:lang w:eastAsia="en-US"/>
    </w:rPr>
  </w:style>
  <w:style w:type="character" w:customStyle="1" w:styleId="afffb">
    <w:name w:val="МакШапкаПрав Знак"/>
    <w:basedOn w:val="a5"/>
    <w:link w:val="afffa"/>
    <w:rsid w:val="009D703F"/>
    <w:rPr>
      <w:rFonts w:eastAsiaTheme="minorHAnsi" w:cstheme="minorBidi"/>
      <w:sz w:val="28"/>
      <w:szCs w:val="22"/>
      <w:lang w:eastAsia="en-US"/>
    </w:rPr>
  </w:style>
  <w:style w:type="paragraph" w:styleId="a0">
    <w:name w:val="List Bullet"/>
    <w:basedOn w:val="a4"/>
    <w:uiPriority w:val="99"/>
    <w:semiHidden/>
    <w:unhideWhenUsed/>
    <w:rsid w:val="009D703F"/>
    <w:pPr>
      <w:numPr>
        <w:numId w:val="77"/>
      </w:numPr>
      <w:spacing w:after="40"/>
    </w:pPr>
    <w:rPr>
      <w:rFonts w:eastAsiaTheme="minorHAnsi" w:cstheme="minorBidi"/>
      <w:sz w:val="28"/>
      <w:szCs w:val="22"/>
      <w:lang w:eastAsia="en-US"/>
    </w:rPr>
  </w:style>
  <w:style w:type="paragraph" w:styleId="2">
    <w:name w:val="List Bullet 2"/>
    <w:basedOn w:val="a4"/>
    <w:uiPriority w:val="99"/>
    <w:semiHidden/>
    <w:unhideWhenUsed/>
    <w:rsid w:val="009D703F"/>
    <w:pPr>
      <w:numPr>
        <w:numId w:val="78"/>
      </w:numPr>
      <w:spacing w:after="40"/>
    </w:pPr>
    <w:rPr>
      <w:rFonts w:eastAsiaTheme="minorHAnsi" w:cstheme="minorBidi"/>
      <w:sz w:val="28"/>
      <w:szCs w:val="22"/>
      <w:lang w:eastAsia="en-US"/>
    </w:rPr>
  </w:style>
  <w:style w:type="paragraph" w:styleId="3">
    <w:name w:val="List Bullet 3"/>
    <w:basedOn w:val="a4"/>
    <w:uiPriority w:val="99"/>
    <w:semiHidden/>
    <w:unhideWhenUsed/>
    <w:rsid w:val="009D703F"/>
    <w:pPr>
      <w:numPr>
        <w:numId w:val="79"/>
      </w:numPr>
      <w:spacing w:after="40"/>
    </w:pPr>
    <w:rPr>
      <w:rFonts w:eastAsiaTheme="minorHAnsi" w:cstheme="minorBidi"/>
      <w:sz w:val="28"/>
      <w:szCs w:val="22"/>
      <w:lang w:eastAsia="en-US"/>
    </w:rPr>
  </w:style>
  <w:style w:type="paragraph" w:styleId="4">
    <w:name w:val="List Bullet 4"/>
    <w:basedOn w:val="a4"/>
    <w:uiPriority w:val="99"/>
    <w:semiHidden/>
    <w:unhideWhenUsed/>
    <w:rsid w:val="009D703F"/>
    <w:pPr>
      <w:numPr>
        <w:numId w:val="80"/>
      </w:numPr>
      <w:spacing w:after="40"/>
    </w:pPr>
    <w:rPr>
      <w:rFonts w:eastAsiaTheme="minorHAnsi" w:cstheme="minorBidi"/>
      <w:sz w:val="28"/>
      <w:szCs w:val="22"/>
      <w:lang w:eastAsia="en-US"/>
    </w:rPr>
  </w:style>
  <w:style w:type="paragraph" w:styleId="5">
    <w:name w:val="List Bullet 5"/>
    <w:basedOn w:val="a4"/>
    <w:uiPriority w:val="99"/>
    <w:semiHidden/>
    <w:unhideWhenUsed/>
    <w:rsid w:val="009D703F"/>
    <w:pPr>
      <w:numPr>
        <w:numId w:val="81"/>
      </w:numPr>
      <w:spacing w:after="40"/>
    </w:pPr>
    <w:rPr>
      <w:rFonts w:eastAsiaTheme="minorHAnsi" w:cstheme="minorBidi"/>
      <w:sz w:val="28"/>
      <w:szCs w:val="22"/>
      <w:lang w:eastAsia="en-US"/>
    </w:rPr>
  </w:style>
  <w:style w:type="paragraph" w:styleId="afffc">
    <w:name w:val="Title"/>
    <w:next w:val="a4"/>
    <w:link w:val="afffd"/>
    <w:uiPriority w:val="10"/>
    <w:qFormat/>
    <w:rsid w:val="009D703F"/>
    <w:pPr>
      <w:ind w:left="709" w:hanging="709"/>
      <w:contextualSpacing/>
      <w:jc w:val="center"/>
    </w:pPr>
    <w:rPr>
      <w:rFonts w:eastAsiaTheme="majorEastAsia" w:cstheme="majorBidi"/>
      <w:b/>
      <w:spacing w:val="-10"/>
      <w:kern w:val="28"/>
      <w:sz w:val="42"/>
      <w:szCs w:val="56"/>
      <w:lang w:eastAsia="en-US"/>
    </w:rPr>
  </w:style>
  <w:style w:type="character" w:customStyle="1" w:styleId="afffd">
    <w:name w:val="Название Знак"/>
    <w:basedOn w:val="a5"/>
    <w:link w:val="afffc"/>
    <w:uiPriority w:val="10"/>
    <w:rsid w:val="009D703F"/>
    <w:rPr>
      <w:rFonts w:eastAsiaTheme="majorEastAsia" w:cstheme="majorBidi"/>
      <w:b/>
      <w:spacing w:val="-10"/>
      <w:kern w:val="28"/>
      <w:sz w:val="42"/>
      <w:szCs w:val="56"/>
      <w:lang w:eastAsia="en-US"/>
    </w:rPr>
  </w:style>
  <w:style w:type="numbering" w:customStyle="1" w:styleId="afffe">
    <w:name w:val="Нумерация заголовков"/>
    <w:uiPriority w:val="99"/>
    <w:locked/>
    <w:rsid w:val="009D703F"/>
  </w:style>
  <w:style w:type="paragraph" w:styleId="a">
    <w:name w:val="List Number"/>
    <w:basedOn w:val="a4"/>
    <w:uiPriority w:val="99"/>
    <w:semiHidden/>
    <w:unhideWhenUsed/>
    <w:rsid w:val="009D703F"/>
    <w:pPr>
      <w:numPr>
        <w:numId w:val="82"/>
      </w:numPr>
      <w:spacing w:after="40"/>
    </w:pPr>
    <w:rPr>
      <w:rFonts w:eastAsiaTheme="minorHAnsi" w:cstheme="minorBidi"/>
      <w:sz w:val="28"/>
      <w:szCs w:val="22"/>
      <w:lang w:eastAsia="en-US"/>
    </w:rPr>
  </w:style>
  <w:style w:type="paragraph" w:styleId="affff">
    <w:name w:val="caption"/>
    <w:basedOn w:val="a4"/>
    <w:next w:val="a4"/>
    <w:uiPriority w:val="35"/>
    <w:semiHidden/>
    <w:unhideWhenUsed/>
    <w:qFormat/>
    <w:rsid w:val="000427BE"/>
    <w:pPr>
      <w:spacing w:after="200"/>
    </w:pPr>
    <w:rPr>
      <w:i/>
      <w:iCs/>
      <w:color w:val="1F497D" w:themeColor="text2"/>
      <w:sz w:val="18"/>
      <w:szCs w:val="18"/>
    </w:rPr>
  </w:style>
  <w:style w:type="numbering" w:customStyle="1" w:styleId="1b">
    <w:name w:val="МакНумерацияЗаголовков1"/>
    <w:uiPriority w:val="99"/>
    <w:rsid w:val="009474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semiHidden="0" w:uiPriority="9" w:unhideWhenUsed="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List Number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10017E"/>
    <w:pPr>
      <w:ind w:firstLine="709"/>
      <w:contextualSpacing/>
      <w:jc w:val="both"/>
    </w:pPr>
    <w:rPr>
      <w:sz w:val="24"/>
      <w:szCs w:val="24"/>
    </w:rPr>
  </w:style>
  <w:style w:type="paragraph" w:styleId="1">
    <w:name w:val="heading 1"/>
    <w:aliases w:val="МакЗаг 1"/>
    <w:next w:val="a4"/>
    <w:link w:val="12"/>
    <w:uiPriority w:val="9"/>
    <w:qFormat/>
    <w:rsid w:val="009D703F"/>
    <w:pPr>
      <w:keepNext/>
      <w:keepLines/>
      <w:numPr>
        <w:numId w:val="76"/>
      </w:numPr>
      <w:spacing w:after="60"/>
      <w:outlineLvl w:val="0"/>
    </w:pPr>
    <w:rPr>
      <w:rFonts w:eastAsiaTheme="majorEastAsia" w:cstheme="majorBidi"/>
      <w:b/>
      <w:sz w:val="36"/>
      <w:szCs w:val="32"/>
      <w:lang w:eastAsia="en-US"/>
    </w:rPr>
  </w:style>
  <w:style w:type="paragraph" w:styleId="20">
    <w:name w:val="heading 2"/>
    <w:aliases w:val="МакЗаг 2"/>
    <w:next w:val="a4"/>
    <w:link w:val="22"/>
    <w:autoRedefine/>
    <w:uiPriority w:val="9"/>
    <w:unhideWhenUsed/>
    <w:qFormat/>
    <w:rsid w:val="004E0301"/>
    <w:pPr>
      <w:keepNext/>
      <w:keepLines/>
      <w:numPr>
        <w:ilvl w:val="1"/>
        <w:numId w:val="76"/>
      </w:numPr>
      <w:tabs>
        <w:tab w:val="left" w:pos="1985"/>
      </w:tabs>
      <w:spacing w:after="60"/>
      <w:outlineLvl w:val="1"/>
    </w:pPr>
    <w:rPr>
      <w:rFonts w:eastAsiaTheme="majorEastAsia" w:cstheme="majorBidi"/>
      <w:b/>
      <w:sz w:val="32"/>
      <w:szCs w:val="26"/>
      <w:lang w:eastAsia="en-US"/>
    </w:rPr>
  </w:style>
  <w:style w:type="paragraph" w:styleId="30">
    <w:name w:val="heading 3"/>
    <w:aliases w:val="МакЗаг 3"/>
    <w:basedOn w:val="a4"/>
    <w:next w:val="a4"/>
    <w:link w:val="32"/>
    <w:uiPriority w:val="9"/>
    <w:unhideWhenUsed/>
    <w:qFormat/>
    <w:rsid w:val="009D703F"/>
    <w:pPr>
      <w:numPr>
        <w:ilvl w:val="2"/>
        <w:numId w:val="76"/>
      </w:numPr>
      <w:spacing w:after="40"/>
      <w:contextualSpacing w:val="0"/>
      <w:outlineLvl w:val="2"/>
    </w:pPr>
    <w:rPr>
      <w:rFonts w:eastAsiaTheme="minorHAnsi" w:cstheme="minorBidi"/>
      <w:b/>
      <w:sz w:val="28"/>
      <w:szCs w:val="22"/>
      <w:lang w:eastAsia="en-US"/>
    </w:rPr>
  </w:style>
  <w:style w:type="paragraph" w:styleId="40">
    <w:name w:val="heading 4"/>
    <w:aliases w:val="МакЗаг 4"/>
    <w:next w:val="a4"/>
    <w:link w:val="41"/>
    <w:uiPriority w:val="9"/>
    <w:unhideWhenUsed/>
    <w:qFormat/>
    <w:rsid w:val="009D703F"/>
    <w:pPr>
      <w:keepNext/>
      <w:keepLines/>
      <w:numPr>
        <w:ilvl w:val="3"/>
        <w:numId w:val="76"/>
      </w:numPr>
      <w:tabs>
        <w:tab w:val="left" w:pos="1985"/>
      </w:tabs>
      <w:outlineLvl w:val="3"/>
    </w:pPr>
    <w:rPr>
      <w:rFonts w:eastAsiaTheme="majorEastAsia" w:cstheme="majorBidi"/>
      <w:b/>
      <w:i/>
      <w:iCs/>
      <w:sz w:val="28"/>
      <w:szCs w:val="22"/>
      <w:lang w:eastAsia="en-US"/>
    </w:rPr>
  </w:style>
  <w:style w:type="paragraph" w:styleId="51">
    <w:name w:val="heading 5"/>
    <w:aliases w:val="МакЗаг 5"/>
    <w:basedOn w:val="a4"/>
    <w:next w:val="a4"/>
    <w:link w:val="52"/>
    <w:uiPriority w:val="9"/>
    <w:unhideWhenUsed/>
    <w:qFormat/>
    <w:rsid w:val="009D703F"/>
    <w:pPr>
      <w:keepNext/>
      <w:keepLines/>
      <w:numPr>
        <w:ilvl w:val="4"/>
        <w:numId w:val="75"/>
      </w:numPr>
      <w:tabs>
        <w:tab w:val="num" w:pos="0"/>
      </w:tabs>
      <w:spacing w:before="40"/>
      <w:contextualSpacing w:val="0"/>
      <w:outlineLvl w:val="4"/>
    </w:pPr>
    <w:rPr>
      <w:rFonts w:eastAsiaTheme="majorEastAsia" w:cstheme="majorBidi"/>
      <w:b/>
      <w:i/>
      <w:sz w:val="28"/>
      <w:szCs w:val="22"/>
      <w:lang w:eastAsia="en-US"/>
    </w:rPr>
  </w:style>
  <w:style w:type="paragraph" w:styleId="60">
    <w:name w:val="heading 6"/>
    <w:aliases w:val="МакЗаг 6"/>
    <w:basedOn w:val="a4"/>
    <w:next w:val="a4"/>
    <w:link w:val="61"/>
    <w:uiPriority w:val="9"/>
    <w:unhideWhenUsed/>
    <w:qFormat/>
    <w:rsid w:val="009D703F"/>
    <w:pPr>
      <w:keepNext/>
      <w:keepLines/>
      <w:spacing w:before="200" w:line="276" w:lineRule="auto"/>
      <w:ind w:firstLine="0"/>
      <w:contextualSpacing w:val="0"/>
      <w:outlineLvl w:val="5"/>
    </w:pPr>
    <w:rPr>
      <w:rFonts w:eastAsiaTheme="minorHAnsi" w:cstheme="minorBidi"/>
      <w:iCs/>
      <w:color w:val="243F60"/>
      <w:sz w:val="28"/>
      <w:szCs w:val="22"/>
      <w:lang w:val="x-none" w:eastAsia="x-none"/>
    </w:rPr>
  </w:style>
  <w:style w:type="paragraph" w:styleId="7">
    <w:name w:val="heading 7"/>
    <w:basedOn w:val="a4"/>
    <w:next w:val="a4"/>
    <w:link w:val="70"/>
    <w:uiPriority w:val="9"/>
    <w:semiHidden/>
    <w:unhideWhenUsed/>
    <w:qFormat/>
    <w:rsid w:val="00E63D9B"/>
    <w:pPr>
      <w:keepNext/>
      <w:keepLines/>
      <w:spacing w:before="200" w:line="360" w:lineRule="auto"/>
      <w:ind w:left="1296" w:hanging="1296"/>
      <w:contextualSpacing w:val="0"/>
      <w:outlineLvl w:val="6"/>
    </w:pPr>
    <w:rPr>
      <w:rFonts w:asciiTheme="majorHAnsi" w:eastAsiaTheme="majorEastAsia" w:hAnsiTheme="majorHAnsi" w:cstheme="majorBidi"/>
      <w:i/>
      <w:iCs/>
      <w:color w:val="404040" w:themeColor="text1" w:themeTint="BF"/>
      <w:sz w:val="28"/>
      <w:szCs w:val="22"/>
    </w:rPr>
  </w:style>
  <w:style w:type="paragraph" w:styleId="8">
    <w:name w:val="heading 8"/>
    <w:basedOn w:val="a4"/>
    <w:next w:val="a4"/>
    <w:link w:val="80"/>
    <w:uiPriority w:val="9"/>
    <w:qFormat/>
    <w:rsid w:val="00AE5AAA"/>
    <w:pPr>
      <w:keepNext/>
      <w:jc w:val="center"/>
      <w:outlineLvl w:val="7"/>
    </w:pPr>
    <w:rPr>
      <w:b/>
      <w:bCs/>
      <w:sz w:val="28"/>
    </w:rPr>
  </w:style>
  <w:style w:type="paragraph" w:styleId="9">
    <w:name w:val="heading 9"/>
    <w:basedOn w:val="a4"/>
    <w:next w:val="a4"/>
    <w:link w:val="90"/>
    <w:uiPriority w:val="9"/>
    <w:unhideWhenUsed/>
    <w:qFormat/>
    <w:rsid w:val="009D703F"/>
    <w:pPr>
      <w:keepNext/>
      <w:keepLines/>
      <w:numPr>
        <w:ilvl w:val="8"/>
        <w:numId w:val="76"/>
      </w:numPr>
      <w:spacing w:before="40"/>
      <w:contextualSpacing w:val="0"/>
      <w:jc w:val="center"/>
      <w:outlineLvl w:val="8"/>
    </w:pPr>
    <w:rPr>
      <w:rFonts w:eastAsiaTheme="majorEastAsia" w:cstheme="majorBidi"/>
      <w:b/>
      <w:iCs/>
      <w:color w:val="272727" w:themeColor="text1" w:themeTint="D8"/>
      <w:sz w:val="20"/>
      <w:szCs w:val="21"/>
      <w:lang w:eastAsia="en-U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23">
    <w:name w:val="Body Text Indent 2"/>
    <w:basedOn w:val="a4"/>
    <w:link w:val="24"/>
    <w:rsid w:val="00AE5AAA"/>
    <w:pPr>
      <w:ind w:firstLine="680"/>
    </w:pPr>
    <w:rPr>
      <w:sz w:val="28"/>
      <w:szCs w:val="20"/>
    </w:rPr>
  </w:style>
  <w:style w:type="paragraph" w:customStyle="1" w:styleId="11">
    <w:name w:val="Стиль1"/>
    <w:basedOn w:val="a4"/>
    <w:link w:val="13"/>
    <w:rsid w:val="00AE5AAA"/>
    <w:pPr>
      <w:keepNext/>
      <w:keepLines/>
      <w:widowControl w:val="0"/>
      <w:numPr>
        <w:numId w:val="1"/>
      </w:numPr>
      <w:suppressLineNumbers/>
      <w:tabs>
        <w:tab w:val="clear" w:pos="432"/>
        <w:tab w:val="num" w:pos="360"/>
      </w:tabs>
      <w:suppressAutoHyphens/>
      <w:spacing w:after="60"/>
      <w:ind w:left="0" w:firstLine="709"/>
    </w:pPr>
    <w:rPr>
      <w:b/>
      <w:sz w:val="28"/>
    </w:rPr>
  </w:style>
  <w:style w:type="paragraph" w:customStyle="1" w:styleId="21">
    <w:name w:val="Стиль2"/>
    <w:basedOn w:val="25"/>
    <w:rsid w:val="00AE5AAA"/>
    <w:pPr>
      <w:keepNext/>
      <w:keepLines/>
      <w:widowControl w:val="0"/>
      <w:numPr>
        <w:ilvl w:val="1"/>
        <w:numId w:val="1"/>
      </w:numPr>
      <w:suppressLineNumbers/>
      <w:tabs>
        <w:tab w:val="clear" w:pos="1836"/>
        <w:tab w:val="num" w:pos="360"/>
      </w:tabs>
      <w:suppressAutoHyphens/>
      <w:spacing w:after="60"/>
      <w:ind w:left="360" w:hanging="360"/>
    </w:pPr>
    <w:rPr>
      <w:b/>
      <w:szCs w:val="20"/>
    </w:rPr>
  </w:style>
  <w:style w:type="paragraph" w:styleId="25">
    <w:name w:val="List Number 2"/>
    <w:basedOn w:val="a4"/>
    <w:rsid w:val="00AE5AAA"/>
    <w:pPr>
      <w:tabs>
        <w:tab w:val="num" w:pos="360"/>
      </w:tabs>
      <w:ind w:left="360" w:hanging="360"/>
    </w:pPr>
  </w:style>
  <w:style w:type="paragraph" w:customStyle="1" w:styleId="31">
    <w:name w:val="Стиль3"/>
    <w:basedOn w:val="23"/>
    <w:rsid w:val="00AE5AAA"/>
    <w:pPr>
      <w:widowControl w:val="0"/>
      <w:numPr>
        <w:ilvl w:val="2"/>
        <w:numId w:val="1"/>
      </w:numPr>
      <w:adjustRightInd w:val="0"/>
      <w:textAlignment w:val="baseline"/>
    </w:pPr>
    <w:rPr>
      <w:sz w:val="24"/>
    </w:rPr>
  </w:style>
  <w:style w:type="paragraph" w:customStyle="1" w:styleId="2-11">
    <w:name w:val="содержание2-11"/>
    <w:basedOn w:val="a4"/>
    <w:rsid w:val="00AE5AAA"/>
    <w:pPr>
      <w:spacing w:after="60"/>
    </w:pPr>
  </w:style>
  <w:style w:type="paragraph" w:styleId="a8">
    <w:name w:val="header"/>
    <w:basedOn w:val="a4"/>
    <w:link w:val="a9"/>
    <w:uiPriority w:val="99"/>
    <w:rsid w:val="00AE5AAA"/>
    <w:pPr>
      <w:tabs>
        <w:tab w:val="center" w:pos="4677"/>
        <w:tab w:val="right" w:pos="9355"/>
      </w:tabs>
    </w:pPr>
  </w:style>
  <w:style w:type="paragraph" w:customStyle="1" w:styleId="H4">
    <w:name w:val="H4"/>
    <w:basedOn w:val="14"/>
    <w:next w:val="14"/>
    <w:rsid w:val="00AE5AAA"/>
    <w:pPr>
      <w:keepNext/>
      <w:outlineLvl w:val="4"/>
    </w:pPr>
    <w:rPr>
      <w:b/>
    </w:rPr>
  </w:style>
  <w:style w:type="paragraph" w:customStyle="1" w:styleId="14">
    <w:name w:val="Обычный1"/>
    <w:rsid w:val="00AE5AAA"/>
    <w:pPr>
      <w:widowControl w:val="0"/>
      <w:spacing w:before="100" w:after="100"/>
    </w:pPr>
    <w:rPr>
      <w:snapToGrid w:val="0"/>
      <w:sz w:val="24"/>
    </w:rPr>
  </w:style>
  <w:style w:type="paragraph" w:styleId="aa">
    <w:name w:val="Body Text"/>
    <w:aliases w:val="Заг1,BO,ID,body indent,ändrad, ändrad,EHPT,Body Text2"/>
    <w:basedOn w:val="a4"/>
    <w:link w:val="ab"/>
    <w:rsid w:val="00AE5AAA"/>
    <w:pPr>
      <w:spacing w:after="120"/>
    </w:pPr>
  </w:style>
  <w:style w:type="paragraph" w:styleId="33">
    <w:name w:val="Body Text Indent 3"/>
    <w:basedOn w:val="a4"/>
    <w:link w:val="34"/>
    <w:rsid w:val="00AE5AAA"/>
    <w:pPr>
      <w:ind w:firstLine="900"/>
    </w:pPr>
  </w:style>
  <w:style w:type="paragraph" w:customStyle="1" w:styleId="Postan">
    <w:name w:val="Postan"/>
    <w:basedOn w:val="a4"/>
    <w:rsid w:val="00AE5AAA"/>
    <w:pPr>
      <w:autoSpaceDE w:val="0"/>
      <w:autoSpaceDN w:val="0"/>
      <w:jc w:val="center"/>
    </w:pPr>
    <w:rPr>
      <w:sz w:val="28"/>
      <w:szCs w:val="28"/>
    </w:rPr>
  </w:style>
  <w:style w:type="paragraph" w:customStyle="1" w:styleId="ConsPlusNormal">
    <w:name w:val="ConsPlusNormal"/>
    <w:link w:val="ConsPlusNormal0"/>
    <w:rsid w:val="00AE5AAA"/>
    <w:pPr>
      <w:widowControl w:val="0"/>
      <w:autoSpaceDE w:val="0"/>
      <w:autoSpaceDN w:val="0"/>
      <w:adjustRightInd w:val="0"/>
      <w:ind w:firstLine="720"/>
    </w:pPr>
    <w:rPr>
      <w:rFonts w:ascii="Arial" w:hAnsi="Arial" w:cs="Arial"/>
    </w:rPr>
  </w:style>
  <w:style w:type="paragraph" w:customStyle="1" w:styleId="1TimesNewRoman13pt">
    <w:name w:val="Стиль Заголовок 1 + Times New Roman 13 pt без подчеркивания по ш..."/>
    <w:basedOn w:val="1"/>
    <w:rsid w:val="00AE5AAA"/>
    <w:pPr>
      <w:tabs>
        <w:tab w:val="left" w:pos="1200"/>
      </w:tabs>
      <w:spacing w:before="60"/>
      <w:ind w:firstLine="720"/>
    </w:pPr>
    <w:rPr>
      <w:szCs w:val="20"/>
    </w:rPr>
  </w:style>
  <w:style w:type="paragraph" w:customStyle="1" w:styleId="15">
    <w:name w:val="Заголовок1"/>
    <w:basedOn w:val="a4"/>
    <w:next w:val="aa"/>
    <w:rsid w:val="00AE5AAA"/>
    <w:pPr>
      <w:keepNext/>
      <w:widowControl w:val="0"/>
      <w:suppressAutoHyphens/>
      <w:spacing w:before="240" w:after="120"/>
    </w:pPr>
    <w:rPr>
      <w:rFonts w:ascii="Arial" w:eastAsia="Tahoma" w:hAnsi="Arial" w:cs="Tahoma"/>
      <w:sz w:val="28"/>
      <w:szCs w:val="28"/>
      <w:lang w:eastAsia="ar-SA"/>
    </w:rPr>
  </w:style>
  <w:style w:type="paragraph" w:styleId="16">
    <w:name w:val="toc 1"/>
    <w:basedOn w:val="a4"/>
    <w:next w:val="a4"/>
    <w:autoRedefine/>
    <w:uiPriority w:val="39"/>
    <w:qFormat/>
    <w:rsid w:val="00D73A3D"/>
    <w:pPr>
      <w:tabs>
        <w:tab w:val="left" w:pos="284"/>
        <w:tab w:val="right" w:leader="dot" w:pos="10206"/>
      </w:tabs>
      <w:spacing w:before="120" w:after="120"/>
      <w:ind w:firstLine="0"/>
    </w:pPr>
    <w:rPr>
      <w:b/>
      <w:bCs/>
      <w:caps/>
      <w:sz w:val="20"/>
      <w:szCs w:val="20"/>
    </w:rPr>
  </w:style>
  <w:style w:type="character" w:customStyle="1" w:styleId="WW-Absatz-Standardschriftart1111111111111111">
    <w:name w:val="WW-Absatz-Standardschriftart1111111111111111"/>
    <w:rsid w:val="00AE5AAA"/>
  </w:style>
  <w:style w:type="paragraph" w:customStyle="1" w:styleId="LTNotizen">
    <w:name w:val="???????~LT~Notizen"/>
    <w:rsid w:val="00AE5AAA"/>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pPr>
    <w:rPr>
      <w:rFonts w:ascii="Tahoma" w:eastAsia="Tahoma" w:hAnsi="Tahoma"/>
      <w:color w:val="000000"/>
      <w:sz w:val="24"/>
      <w:szCs w:val="24"/>
    </w:rPr>
  </w:style>
  <w:style w:type="paragraph" w:customStyle="1" w:styleId="DEFAULTGTK">
    <w:name w:val="DEFAULT_GTK"/>
    <w:rsid w:val="00AE5AAA"/>
    <w:pPr>
      <w:suppressAutoHyphens/>
      <w:spacing w:after="40"/>
      <w:ind w:firstLine="720"/>
      <w:jc w:val="both"/>
    </w:pPr>
    <w:rPr>
      <w:rFonts w:eastAsia="Arial"/>
      <w:sz w:val="24"/>
      <w:szCs w:val="24"/>
      <w:lang w:eastAsia="ar-SA"/>
    </w:rPr>
  </w:style>
  <w:style w:type="paragraph" w:customStyle="1" w:styleId="17">
    <w:name w:val="Красная строка1"/>
    <w:basedOn w:val="aa"/>
    <w:rsid w:val="00AE5AAA"/>
    <w:pPr>
      <w:widowControl w:val="0"/>
      <w:suppressAutoHyphens/>
      <w:spacing w:before="57" w:after="62"/>
      <w:ind w:firstLine="737"/>
    </w:pPr>
    <w:rPr>
      <w:rFonts w:eastAsia="Lucida Sans Unicode"/>
      <w:sz w:val="26"/>
      <w:lang w:eastAsia="ar-SA"/>
    </w:rPr>
  </w:style>
  <w:style w:type="character" w:styleId="ac">
    <w:name w:val="annotation reference"/>
    <w:rsid w:val="0086179E"/>
    <w:rPr>
      <w:sz w:val="16"/>
      <w:szCs w:val="16"/>
    </w:rPr>
  </w:style>
  <w:style w:type="paragraph" w:styleId="ad">
    <w:name w:val="annotation text"/>
    <w:basedOn w:val="a4"/>
    <w:link w:val="ae"/>
    <w:semiHidden/>
    <w:rsid w:val="0086179E"/>
    <w:rPr>
      <w:sz w:val="20"/>
      <w:szCs w:val="20"/>
    </w:rPr>
  </w:style>
  <w:style w:type="paragraph" w:styleId="af">
    <w:name w:val="annotation subject"/>
    <w:basedOn w:val="ad"/>
    <w:next w:val="ad"/>
    <w:link w:val="af0"/>
    <w:semiHidden/>
    <w:rsid w:val="0086179E"/>
    <w:rPr>
      <w:b/>
      <w:bCs/>
    </w:rPr>
  </w:style>
  <w:style w:type="paragraph" w:styleId="af1">
    <w:name w:val="Balloon Text"/>
    <w:basedOn w:val="a4"/>
    <w:link w:val="af2"/>
    <w:uiPriority w:val="99"/>
    <w:semiHidden/>
    <w:rsid w:val="0086179E"/>
    <w:rPr>
      <w:rFonts w:ascii="Tahoma" w:hAnsi="Tahoma" w:cs="Tahoma"/>
      <w:sz w:val="16"/>
      <w:szCs w:val="16"/>
    </w:rPr>
  </w:style>
  <w:style w:type="paragraph" w:styleId="42">
    <w:name w:val="toc 4"/>
    <w:basedOn w:val="a4"/>
    <w:next w:val="a4"/>
    <w:autoRedefine/>
    <w:uiPriority w:val="39"/>
    <w:rsid w:val="005E1817"/>
    <w:pPr>
      <w:ind w:left="720"/>
    </w:pPr>
    <w:rPr>
      <w:sz w:val="18"/>
      <w:szCs w:val="18"/>
    </w:rPr>
  </w:style>
  <w:style w:type="paragraph" w:styleId="81">
    <w:name w:val="toc 8"/>
    <w:basedOn w:val="a4"/>
    <w:next w:val="a4"/>
    <w:autoRedefine/>
    <w:uiPriority w:val="39"/>
    <w:rsid w:val="005E1817"/>
    <w:pPr>
      <w:ind w:left="1680"/>
    </w:pPr>
    <w:rPr>
      <w:sz w:val="18"/>
      <w:szCs w:val="18"/>
    </w:rPr>
  </w:style>
  <w:style w:type="paragraph" w:styleId="26">
    <w:name w:val="toc 2"/>
    <w:basedOn w:val="a4"/>
    <w:next w:val="a4"/>
    <w:autoRedefine/>
    <w:uiPriority w:val="39"/>
    <w:qFormat/>
    <w:rsid w:val="0039040B"/>
    <w:pPr>
      <w:tabs>
        <w:tab w:val="left" w:pos="709"/>
        <w:tab w:val="right" w:leader="dot" w:pos="10195"/>
      </w:tabs>
      <w:ind w:firstLine="284"/>
    </w:pPr>
    <w:rPr>
      <w:smallCaps/>
      <w:sz w:val="20"/>
      <w:szCs w:val="20"/>
    </w:rPr>
  </w:style>
  <w:style w:type="paragraph" w:styleId="35">
    <w:name w:val="toc 3"/>
    <w:basedOn w:val="a4"/>
    <w:next w:val="a4"/>
    <w:autoRedefine/>
    <w:uiPriority w:val="39"/>
    <w:qFormat/>
    <w:rsid w:val="00185818"/>
    <w:pPr>
      <w:tabs>
        <w:tab w:val="left" w:pos="1418"/>
        <w:tab w:val="right" w:leader="dot" w:pos="10195"/>
      </w:tabs>
    </w:pPr>
    <w:rPr>
      <w:i/>
      <w:iCs/>
      <w:sz w:val="20"/>
      <w:szCs w:val="20"/>
    </w:rPr>
  </w:style>
  <w:style w:type="paragraph" w:styleId="53">
    <w:name w:val="toc 5"/>
    <w:basedOn w:val="a4"/>
    <w:next w:val="a4"/>
    <w:autoRedefine/>
    <w:uiPriority w:val="39"/>
    <w:rsid w:val="005E1817"/>
    <w:pPr>
      <w:ind w:left="960"/>
    </w:pPr>
    <w:rPr>
      <w:sz w:val="18"/>
      <w:szCs w:val="18"/>
    </w:rPr>
  </w:style>
  <w:style w:type="character" w:styleId="af3">
    <w:name w:val="Hyperlink"/>
    <w:uiPriority w:val="99"/>
    <w:rsid w:val="005E1817"/>
    <w:rPr>
      <w:color w:val="0000FF"/>
      <w:u w:val="single"/>
    </w:rPr>
  </w:style>
  <w:style w:type="paragraph" w:styleId="71">
    <w:name w:val="toc 7"/>
    <w:basedOn w:val="a4"/>
    <w:next w:val="a4"/>
    <w:autoRedefine/>
    <w:uiPriority w:val="39"/>
    <w:rsid w:val="00AF255B"/>
    <w:pPr>
      <w:ind w:left="1440"/>
    </w:pPr>
    <w:rPr>
      <w:sz w:val="18"/>
      <w:szCs w:val="18"/>
    </w:rPr>
  </w:style>
  <w:style w:type="paragraph" w:styleId="62">
    <w:name w:val="toc 6"/>
    <w:basedOn w:val="a4"/>
    <w:next w:val="a4"/>
    <w:autoRedefine/>
    <w:uiPriority w:val="39"/>
    <w:rsid w:val="00AF255B"/>
    <w:pPr>
      <w:ind w:left="1200"/>
    </w:pPr>
    <w:rPr>
      <w:sz w:val="18"/>
      <w:szCs w:val="18"/>
    </w:rPr>
  </w:style>
  <w:style w:type="paragraph" w:styleId="91">
    <w:name w:val="toc 9"/>
    <w:basedOn w:val="a4"/>
    <w:next w:val="a4"/>
    <w:autoRedefine/>
    <w:uiPriority w:val="39"/>
    <w:rsid w:val="00AF255B"/>
    <w:pPr>
      <w:ind w:left="1920"/>
    </w:pPr>
    <w:rPr>
      <w:sz w:val="18"/>
      <w:szCs w:val="18"/>
    </w:rPr>
  </w:style>
  <w:style w:type="paragraph" w:customStyle="1" w:styleId="214">
    <w:name w:val="Заголовок 2 + 14 пт"/>
    <w:aliases w:val="полужирный,По левому краю,Слева:  1,5 см"/>
    <w:basedOn w:val="a4"/>
    <w:rsid w:val="000E18EB"/>
    <w:pPr>
      <w:ind w:firstLine="900"/>
    </w:pPr>
    <w:rPr>
      <w:b/>
      <w:bCs/>
      <w:color w:val="000000"/>
    </w:rPr>
  </w:style>
  <w:style w:type="paragraph" w:styleId="af4">
    <w:name w:val="footer"/>
    <w:basedOn w:val="a4"/>
    <w:link w:val="af5"/>
    <w:uiPriority w:val="99"/>
    <w:unhideWhenUsed/>
    <w:rsid w:val="009D703F"/>
    <w:pPr>
      <w:tabs>
        <w:tab w:val="center" w:pos="4677"/>
        <w:tab w:val="right" w:pos="9355"/>
      </w:tabs>
      <w:contextualSpacing w:val="0"/>
    </w:pPr>
    <w:rPr>
      <w:rFonts w:eastAsiaTheme="minorHAnsi" w:cstheme="minorBidi"/>
      <w:sz w:val="22"/>
      <w:szCs w:val="22"/>
      <w:lang w:eastAsia="en-US"/>
    </w:rPr>
  </w:style>
  <w:style w:type="character" w:styleId="af6">
    <w:name w:val="page number"/>
    <w:basedOn w:val="a5"/>
    <w:rsid w:val="00491FC9"/>
  </w:style>
  <w:style w:type="paragraph" w:styleId="af7">
    <w:name w:val="Revision"/>
    <w:hidden/>
    <w:uiPriority w:val="99"/>
    <w:semiHidden/>
    <w:rsid w:val="006C46D8"/>
    <w:rPr>
      <w:sz w:val="24"/>
      <w:szCs w:val="24"/>
    </w:rPr>
  </w:style>
  <w:style w:type="paragraph" w:customStyle="1" w:styleId="af8">
    <w:name w:val="Знак Знак Знак"/>
    <w:basedOn w:val="a4"/>
    <w:rsid w:val="00A40D29"/>
    <w:pPr>
      <w:spacing w:before="100" w:beforeAutospacing="1" w:after="100" w:afterAutospacing="1"/>
    </w:pPr>
    <w:rPr>
      <w:rFonts w:ascii="Tahoma" w:hAnsi="Tahoma"/>
      <w:sz w:val="20"/>
      <w:szCs w:val="20"/>
      <w:lang w:val="en-US" w:eastAsia="en-US"/>
    </w:rPr>
  </w:style>
  <w:style w:type="paragraph" w:customStyle="1" w:styleId="af9">
    <w:name w:val="акт правительства обычный"/>
    <w:basedOn w:val="a4"/>
    <w:rsid w:val="00A40D29"/>
    <w:pPr>
      <w:spacing w:line="240" w:lineRule="atLeast"/>
      <w:ind w:right="-286"/>
      <w:jc w:val="right"/>
    </w:pPr>
    <w:rPr>
      <w:sz w:val="28"/>
      <w:szCs w:val="20"/>
      <w:u w:val="single"/>
      <w:lang w:val="en-US"/>
    </w:rPr>
  </w:style>
  <w:style w:type="paragraph" w:styleId="afa">
    <w:name w:val="List Paragraph"/>
    <w:aliases w:val="Нумерованный список ГОСТ,Bullet List,FooterText,numbered,Нумерованный список ГОСТ1,Bullet List1,FooterText1,numbered1,Нумерованный список ГОСТ2,Bullet List2,FooterText2,numbered2,Нумерованный список ГОСТ11,Bullet List11,FooterText11"/>
    <w:basedOn w:val="a4"/>
    <w:link w:val="afb"/>
    <w:uiPriority w:val="34"/>
    <w:qFormat/>
    <w:rsid w:val="00A40D29"/>
    <w:pPr>
      <w:ind w:left="708"/>
    </w:pPr>
  </w:style>
  <w:style w:type="paragraph" w:customStyle="1" w:styleId="ConsPlusTitle">
    <w:name w:val="ConsPlusTitle"/>
    <w:rsid w:val="00A40D29"/>
    <w:pPr>
      <w:widowControl w:val="0"/>
      <w:autoSpaceDE w:val="0"/>
      <w:autoSpaceDN w:val="0"/>
      <w:adjustRightInd w:val="0"/>
    </w:pPr>
    <w:rPr>
      <w:rFonts w:ascii="Arial" w:hAnsi="Arial" w:cs="Arial"/>
      <w:b/>
      <w:bCs/>
    </w:rPr>
  </w:style>
  <w:style w:type="paragraph" w:styleId="afc">
    <w:name w:val="Body Text Indent"/>
    <w:basedOn w:val="a4"/>
    <w:link w:val="afd"/>
    <w:uiPriority w:val="99"/>
    <w:semiHidden/>
    <w:unhideWhenUsed/>
    <w:rsid w:val="00B24369"/>
    <w:pPr>
      <w:spacing w:after="120"/>
      <w:ind w:left="283"/>
    </w:pPr>
  </w:style>
  <w:style w:type="character" w:customStyle="1" w:styleId="afd">
    <w:name w:val="Основной текст с отступом Знак"/>
    <w:link w:val="afc"/>
    <w:uiPriority w:val="99"/>
    <w:semiHidden/>
    <w:rsid w:val="00B24369"/>
    <w:rPr>
      <w:sz w:val="24"/>
      <w:szCs w:val="24"/>
    </w:rPr>
  </w:style>
  <w:style w:type="character" w:customStyle="1" w:styleId="ae">
    <w:name w:val="Текст примечания Знак"/>
    <w:basedOn w:val="a5"/>
    <w:link w:val="ad"/>
    <w:semiHidden/>
    <w:rsid w:val="004C7AE3"/>
  </w:style>
  <w:style w:type="paragraph" w:styleId="afe">
    <w:name w:val="Normal (Web)"/>
    <w:basedOn w:val="a4"/>
    <w:uiPriority w:val="99"/>
    <w:unhideWhenUsed/>
    <w:rsid w:val="003B15FD"/>
    <w:pPr>
      <w:spacing w:before="100" w:beforeAutospacing="1" w:after="100" w:afterAutospacing="1"/>
    </w:pPr>
  </w:style>
  <w:style w:type="paragraph" w:customStyle="1" w:styleId="aff">
    <w:name w:val="ДИЗО_Обычный"/>
    <w:basedOn w:val="a4"/>
    <w:link w:val="aff0"/>
    <w:qFormat/>
    <w:rsid w:val="00580716"/>
    <w:rPr>
      <w:sz w:val="28"/>
      <w:szCs w:val="28"/>
    </w:rPr>
  </w:style>
  <w:style w:type="character" w:customStyle="1" w:styleId="aff0">
    <w:name w:val="ДИЗО_Обычный Знак"/>
    <w:link w:val="aff"/>
    <w:locked/>
    <w:rsid w:val="00580716"/>
    <w:rPr>
      <w:sz w:val="28"/>
      <w:szCs w:val="28"/>
    </w:rPr>
  </w:style>
  <w:style w:type="numbering" w:customStyle="1" w:styleId="a1">
    <w:name w:val="Стиль маркированный"/>
    <w:basedOn w:val="a7"/>
    <w:rsid w:val="00581817"/>
    <w:pPr>
      <w:numPr>
        <w:numId w:val="4"/>
      </w:numPr>
    </w:pPr>
  </w:style>
  <w:style w:type="paragraph" w:customStyle="1" w:styleId="02statia2">
    <w:name w:val="02statia2"/>
    <w:basedOn w:val="a4"/>
    <w:rsid w:val="00BD0338"/>
    <w:pPr>
      <w:numPr>
        <w:numId w:val="5"/>
      </w:numPr>
      <w:tabs>
        <w:tab w:val="clear" w:pos="0"/>
      </w:tabs>
      <w:spacing w:before="120" w:line="320" w:lineRule="atLeast"/>
      <w:ind w:left="2020" w:hanging="880"/>
      <w:contextualSpacing w:val="0"/>
    </w:pPr>
    <w:rPr>
      <w:rFonts w:ascii="GaramondNarrowC" w:eastAsia="Calibri" w:hAnsi="GaramondNarrowC"/>
      <w:color w:val="000000"/>
      <w:sz w:val="21"/>
      <w:szCs w:val="21"/>
    </w:rPr>
  </w:style>
  <w:style w:type="paragraph" w:customStyle="1" w:styleId="-">
    <w:name w:val="Контракт-раздел"/>
    <w:basedOn w:val="a4"/>
    <w:next w:val="-0"/>
    <w:rsid w:val="00BD0338"/>
    <w:pPr>
      <w:keepNext/>
      <w:numPr>
        <w:ilvl w:val="1"/>
        <w:numId w:val="5"/>
      </w:numPr>
      <w:tabs>
        <w:tab w:val="clear" w:pos="851"/>
        <w:tab w:val="num" w:pos="0"/>
        <w:tab w:val="left" w:pos="540"/>
      </w:tabs>
      <w:suppressAutoHyphens/>
      <w:spacing w:before="360" w:after="120"/>
      <w:ind w:left="0" w:firstLine="0"/>
      <w:contextualSpacing w:val="0"/>
      <w:jc w:val="center"/>
      <w:outlineLvl w:val="3"/>
    </w:pPr>
    <w:rPr>
      <w:rFonts w:eastAsia="Calibri"/>
      <w:b/>
      <w:bCs/>
      <w:caps/>
      <w:smallCaps/>
    </w:rPr>
  </w:style>
  <w:style w:type="paragraph" w:customStyle="1" w:styleId="-0">
    <w:name w:val="Контракт-пункт"/>
    <w:basedOn w:val="a4"/>
    <w:rsid w:val="00BD0338"/>
    <w:pPr>
      <w:numPr>
        <w:ilvl w:val="2"/>
        <w:numId w:val="5"/>
      </w:numPr>
      <w:contextualSpacing w:val="0"/>
    </w:pPr>
    <w:rPr>
      <w:rFonts w:eastAsia="Calibri"/>
    </w:rPr>
  </w:style>
  <w:style w:type="paragraph" w:customStyle="1" w:styleId="-1">
    <w:name w:val="Контракт-подпункт"/>
    <w:basedOn w:val="a4"/>
    <w:rsid w:val="00BD0338"/>
    <w:pPr>
      <w:numPr>
        <w:ilvl w:val="3"/>
        <w:numId w:val="5"/>
      </w:numPr>
      <w:tabs>
        <w:tab w:val="num" w:pos="851"/>
      </w:tabs>
      <w:ind w:left="851" w:hanging="851"/>
      <w:contextualSpacing w:val="0"/>
    </w:pPr>
    <w:rPr>
      <w:rFonts w:eastAsia="Calibri"/>
    </w:rPr>
  </w:style>
  <w:style w:type="paragraph" w:styleId="aff1">
    <w:name w:val="No Spacing"/>
    <w:link w:val="aff2"/>
    <w:uiPriority w:val="1"/>
    <w:qFormat/>
    <w:rsid w:val="009A28E1"/>
    <w:pPr>
      <w:ind w:firstLine="709"/>
      <w:contextualSpacing/>
    </w:pPr>
    <w:rPr>
      <w:sz w:val="24"/>
      <w:szCs w:val="24"/>
    </w:rPr>
  </w:style>
  <w:style w:type="paragraph" w:customStyle="1" w:styleId="10">
    <w:name w:val="Иерархия 1"/>
    <w:basedOn w:val="a4"/>
    <w:autoRedefine/>
    <w:rsid w:val="00D9442D"/>
    <w:pPr>
      <w:numPr>
        <w:numId w:val="7"/>
      </w:numPr>
      <w:suppressAutoHyphens/>
      <w:contextualSpacing w:val="0"/>
    </w:pPr>
  </w:style>
  <w:style w:type="paragraph" w:customStyle="1" w:styleId="aff3">
    <w:name w:val="ДАиГ_Обычный"/>
    <w:basedOn w:val="a4"/>
    <w:link w:val="aff4"/>
    <w:uiPriority w:val="99"/>
    <w:rsid w:val="005560E7"/>
    <w:pPr>
      <w:contextualSpacing w:val="0"/>
    </w:pPr>
    <w:rPr>
      <w:sz w:val="26"/>
      <w:szCs w:val="28"/>
    </w:rPr>
  </w:style>
  <w:style w:type="character" w:customStyle="1" w:styleId="aff4">
    <w:name w:val="ДАиГ_Обычный Знак"/>
    <w:link w:val="aff3"/>
    <w:uiPriority w:val="99"/>
    <w:locked/>
    <w:rsid w:val="005560E7"/>
    <w:rPr>
      <w:sz w:val="26"/>
      <w:szCs w:val="28"/>
    </w:rPr>
  </w:style>
  <w:style w:type="table" w:styleId="aff5">
    <w:name w:val="Table Grid"/>
    <w:basedOn w:val="a6"/>
    <w:uiPriority w:val="59"/>
    <w:rsid w:val="0003624B"/>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3">
    <w:name w:val="ДАиГ_Список"/>
    <w:basedOn w:val="a4"/>
    <w:link w:val="aff6"/>
    <w:uiPriority w:val="99"/>
    <w:rsid w:val="003E4495"/>
    <w:pPr>
      <w:numPr>
        <w:numId w:val="9"/>
      </w:numPr>
      <w:tabs>
        <w:tab w:val="left" w:pos="1418"/>
      </w:tabs>
      <w:ind w:left="1418"/>
      <w:contextualSpacing w:val="0"/>
    </w:pPr>
    <w:rPr>
      <w:sz w:val="26"/>
      <w:szCs w:val="28"/>
    </w:rPr>
  </w:style>
  <w:style w:type="character" w:customStyle="1" w:styleId="aff6">
    <w:name w:val="ДАиГ_Список Знак"/>
    <w:link w:val="a3"/>
    <w:uiPriority w:val="99"/>
    <w:locked/>
    <w:rsid w:val="003E4495"/>
    <w:rPr>
      <w:sz w:val="26"/>
      <w:szCs w:val="28"/>
    </w:rPr>
  </w:style>
  <w:style w:type="paragraph" w:customStyle="1" w:styleId="36">
    <w:name w:val="_Заголовок_3"/>
    <w:basedOn w:val="30"/>
    <w:uiPriority w:val="99"/>
    <w:rsid w:val="008E0518"/>
    <w:pPr>
      <w:numPr>
        <w:ilvl w:val="0"/>
        <w:numId w:val="0"/>
      </w:numPr>
      <w:tabs>
        <w:tab w:val="num" w:pos="-300"/>
      </w:tabs>
      <w:spacing w:before="240" w:after="60"/>
      <w:ind w:left="780" w:hanging="720"/>
      <w:jc w:val="left"/>
    </w:pPr>
    <w:rPr>
      <w:rFonts w:cs="Arial"/>
      <w:bCs/>
      <w:i/>
      <w:szCs w:val="26"/>
    </w:rPr>
  </w:style>
  <w:style w:type="paragraph" w:customStyle="1" w:styleId="43">
    <w:name w:val="_Заголовок_4"/>
    <w:basedOn w:val="36"/>
    <w:uiPriority w:val="99"/>
    <w:rsid w:val="008E0518"/>
    <w:pPr>
      <w:numPr>
        <w:ilvl w:val="1"/>
      </w:numPr>
      <w:tabs>
        <w:tab w:val="num" w:pos="-300"/>
      </w:tabs>
      <w:ind w:left="780" w:hanging="720"/>
    </w:pPr>
    <w:rPr>
      <w:sz w:val="26"/>
    </w:rPr>
  </w:style>
  <w:style w:type="paragraph" w:customStyle="1" w:styleId="50">
    <w:name w:val="_Заголовок_5"/>
    <w:basedOn w:val="a4"/>
    <w:link w:val="54"/>
    <w:uiPriority w:val="99"/>
    <w:rsid w:val="008E0518"/>
    <w:pPr>
      <w:numPr>
        <w:ilvl w:val="2"/>
        <w:numId w:val="10"/>
      </w:numPr>
      <w:ind w:left="1004"/>
      <w:contextualSpacing w:val="0"/>
    </w:pPr>
    <w:rPr>
      <w:b/>
      <w:sz w:val="26"/>
    </w:rPr>
  </w:style>
  <w:style w:type="paragraph" w:customStyle="1" w:styleId="6">
    <w:name w:val="_Заголовок_6"/>
    <w:basedOn w:val="50"/>
    <w:link w:val="63"/>
    <w:uiPriority w:val="99"/>
    <w:rsid w:val="008E0518"/>
    <w:pPr>
      <w:numPr>
        <w:ilvl w:val="3"/>
      </w:numPr>
      <w:tabs>
        <w:tab w:val="clear" w:pos="491"/>
        <w:tab w:val="num" w:pos="3600"/>
      </w:tabs>
      <w:ind w:left="-170" w:firstLine="720"/>
    </w:pPr>
  </w:style>
  <w:style w:type="character" w:customStyle="1" w:styleId="54">
    <w:name w:val="_Заголовок_5 Знак"/>
    <w:link w:val="50"/>
    <w:uiPriority w:val="99"/>
    <w:rsid w:val="008E0518"/>
    <w:rPr>
      <w:b/>
      <w:sz w:val="26"/>
      <w:szCs w:val="24"/>
    </w:rPr>
  </w:style>
  <w:style w:type="character" w:customStyle="1" w:styleId="63">
    <w:name w:val="_Заголовок_6 Знак"/>
    <w:basedOn w:val="54"/>
    <w:link w:val="6"/>
    <w:uiPriority w:val="99"/>
    <w:rsid w:val="008E0518"/>
    <w:rPr>
      <w:b/>
      <w:sz w:val="26"/>
      <w:szCs w:val="24"/>
    </w:rPr>
  </w:style>
  <w:style w:type="paragraph" w:customStyle="1" w:styleId="aff7">
    <w:name w:val="_Обычный_"/>
    <w:basedOn w:val="a4"/>
    <w:link w:val="aff8"/>
    <w:uiPriority w:val="99"/>
    <w:rsid w:val="007B5E6E"/>
    <w:pPr>
      <w:ind w:firstLine="574"/>
      <w:contextualSpacing w:val="0"/>
    </w:pPr>
    <w:rPr>
      <w:sz w:val="26"/>
      <w:szCs w:val="20"/>
    </w:rPr>
  </w:style>
  <w:style w:type="paragraph" w:customStyle="1" w:styleId="aff9">
    <w:name w:val="_маркированный_"/>
    <w:basedOn w:val="a4"/>
    <w:rsid w:val="007B5E6E"/>
    <w:pPr>
      <w:ind w:firstLine="0"/>
      <w:contextualSpacing w:val="0"/>
    </w:pPr>
    <w:rPr>
      <w:sz w:val="26"/>
      <w:szCs w:val="26"/>
    </w:rPr>
  </w:style>
  <w:style w:type="character" w:customStyle="1" w:styleId="aff8">
    <w:name w:val="_Обычный_ Знак"/>
    <w:link w:val="aff7"/>
    <w:uiPriority w:val="99"/>
    <w:rsid w:val="007B5E6E"/>
    <w:rPr>
      <w:sz w:val="26"/>
    </w:rPr>
  </w:style>
  <w:style w:type="paragraph" w:styleId="affa">
    <w:name w:val="Document Map"/>
    <w:basedOn w:val="a4"/>
    <w:link w:val="affb"/>
    <w:uiPriority w:val="99"/>
    <w:semiHidden/>
    <w:unhideWhenUsed/>
    <w:rsid w:val="007834DB"/>
    <w:rPr>
      <w:rFonts w:ascii="Tahoma" w:hAnsi="Tahoma"/>
      <w:sz w:val="16"/>
      <w:szCs w:val="16"/>
    </w:rPr>
  </w:style>
  <w:style w:type="character" w:customStyle="1" w:styleId="affb">
    <w:name w:val="Схема документа Знак"/>
    <w:link w:val="affa"/>
    <w:uiPriority w:val="99"/>
    <w:semiHidden/>
    <w:rsid w:val="007834DB"/>
    <w:rPr>
      <w:rFonts w:ascii="Tahoma" w:hAnsi="Tahoma" w:cs="Tahoma"/>
      <w:sz w:val="16"/>
      <w:szCs w:val="16"/>
    </w:rPr>
  </w:style>
  <w:style w:type="character" w:customStyle="1" w:styleId="tooltippable">
    <w:name w:val="tooltippable"/>
    <w:rsid w:val="002D4BA5"/>
  </w:style>
  <w:style w:type="character" w:customStyle="1" w:styleId="80">
    <w:name w:val="Заголовок 8 Знак"/>
    <w:link w:val="8"/>
    <w:uiPriority w:val="9"/>
    <w:rsid w:val="0036436A"/>
    <w:rPr>
      <w:b/>
      <w:bCs/>
      <w:sz w:val="28"/>
      <w:szCs w:val="24"/>
    </w:rPr>
  </w:style>
  <w:style w:type="character" w:customStyle="1" w:styleId="32">
    <w:name w:val="Заголовок 3 Знак"/>
    <w:aliases w:val="МакЗаг 3 Знак"/>
    <w:basedOn w:val="a5"/>
    <w:link w:val="30"/>
    <w:uiPriority w:val="9"/>
    <w:rsid w:val="009D703F"/>
    <w:rPr>
      <w:rFonts w:eastAsiaTheme="minorHAnsi" w:cstheme="minorBidi"/>
      <w:b/>
      <w:sz w:val="28"/>
      <w:szCs w:val="22"/>
      <w:lang w:eastAsia="en-US"/>
    </w:rPr>
  </w:style>
  <w:style w:type="paragraph" w:styleId="affc">
    <w:name w:val="footnote text"/>
    <w:basedOn w:val="a4"/>
    <w:link w:val="affd"/>
    <w:uiPriority w:val="99"/>
    <w:semiHidden/>
    <w:unhideWhenUsed/>
    <w:rsid w:val="00A01E84"/>
    <w:rPr>
      <w:sz w:val="20"/>
      <w:szCs w:val="20"/>
    </w:rPr>
  </w:style>
  <w:style w:type="character" w:customStyle="1" w:styleId="affd">
    <w:name w:val="Текст сноски Знак"/>
    <w:basedOn w:val="a5"/>
    <w:link w:val="affc"/>
    <w:uiPriority w:val="99"/>
    <w:semiHidden/>
    <w:rsid w:val="00A01E84"/>
  </w:style>
  <w:style w:type="character" w:styleId="affe">
    <w:name w:val="footnote reference"/>
    <w:uiPriority w:val="99"/>
    <w:semiHidden/>
    <w:unhideWhenUsed/>
    <w:rsid w:val="00A01E84"/>
    <w:rPr>
      <w:vertAlign w:val="superscript"/>
    </w:rPr>
  </w:style>
  <w:style w:type="paragraph" w:customStyle="1" w:styleId="afff">
    <w:name w:val="ДИЗО_Список"/>
    <w:basedOn w:val="a4"/>
    <w:link w:val="afff0"/>
    <w:rsid w:val="005B532C"/>
    <w:pPr>
      <w:tabs>
        <w:tab w:val="left" w:pos="1276"/>
        <w:tab w:val="num" w:pos="2149"/>
      </w:tabs>
      <w:ind w:left="2149" w:hanging="360"/>
      <w:contextualSpacing w:val="0"/>
    </w:pPr>
    <w:rPr>
      <w:sz w:val="28"/>
      <w:szCs w:val="28"/>
    </w:rPr>
  </w:style>
  <w:style w:type="character" w:customStyle="1" w:styleId="afff0">
    <w:name w:val="ДИЗО_Список Знак"/>
    <w:link w:val="afff"/>
    <w:locked/>
    <w:rsid w:val="005B532C"/>
    <w:rPr>
      <w:sz w:val="28"/>
      <w:szCs w:val="28"/>
    </w:rPr>
  </w:style>
  <w:style w:type="paragraph" w:customStyle="1" w:styleId="18">
    <w:name w:val="Обычный1"/>
    <w:rsid w:val="00C04D9D"/>
    <w:pPr>
      <w:spacing w:line="276" w:lineRule="auto"/>
    </w:pPr>
    <w:rPr>
      <w:rFonts w:eastAsia="Arial"/>
      <w:sz w:val="24"/>
      <w:szCs w:val="24"/>
    </w:rPr>
  </w:style>
  <w:style w:type="paragraph" w:customStyle="1" w:styleId="19">
    <w:name w:val="Знак Знак Знак Знак Знак Знак1 Знак Знак Знак Знак"/>
    <w:basedOn w:val="a4"/>
    <w:rsid w:val="00272175"/>
    <w:pPr>
      <w:spacing w:before="100" w:beforeAutospacing="1" w:after="100" w:afterAutospacing="1"/>
      <w:ind w:firstLine="0"/>
      <w:contextualSpacing w:val="0"/>
      <w:jc w:val="center"/>
    </w:pPr>
    <w:rPr>
      <w:rFonts w:ascii="Tahoma" w:hAnsi="Tahoma"/>
      <w:sz w:val="20"/>
      <w:szCs w:val="20"/>
      <w:lang w:val="en-US" w:eastAsia="en-US"/>
    </w:rPr>
  </w:style>
  <w:style w:type="character" w:customStyle="1" w:styleId="apple-converted-space">
    <w:name w:val="apple-converted-space"/>
    <w:basedOn w:val="a5"/>
    <w:rsid w:val="00D258A7"/>
  </w:style>
  <w:style w:type="paragraph" w:customStyle="1" w:styleId="afff1">
    <w:name w:val="Текст в таблице"/>
    <w:basedOn w:val="a4"/>
    <w:rsid w:val="00DC57E4"/>
    <w:pPr>
      <w:keepLines/>
      <w:ind w:firstLine="0"/>
      <w:contextualSpacing w:val="0"/>
      <w:jc w:val="left"/>
    </w:pPr>
    <w:rPr>
      <w:rFonts w:ascii="Arial" w:hAnsi="Arial"/>
      <w:szCs w:val="20"/>
    </w:rPr>
  </w:style>
  <w:style w:type="character" w:customStyle="1" w:styleId="blk">
    <w:name w:val="blk"/>
    <w:basedOn w:val="a5"/>
    <w:rsid w:val="006A224B"/>
  </w:style>
  <w:style w:type="character" w:customStyle="1" w:styleId="12">
    <w:name w:val="Заголовок 1 Знак"/>
    <w:aliases w:val="МакЗаг 1 Знак"/>
    <w:basedOn w:val="a5"/>
    <w:link w:val="1"/>
    <w:uiPriority w:val="9"/>
    <w:rsid w:val="009D703F"/>
    <w:rPr>
      <w:rFonts w:eastAsiaTheme="majorEastAsia" w:cstheme="majorBidi"/>
      <w:b/>
      <w:sz w:val="36"/>
      <w:szCs w:val="32"/>
      <w:lang w:eastAsia="en-US"/>
    </w:rPr>
  </w:style>
  <w:style w:type="character" w:customStyle="1" w:styleId="22">
    <w:name w:val="Заголовок 2 Знак"/>
    <w:aliases w:val="МакЗаг 2 Знак"/>
    <w:basedOn w:val="a5"/>
    <w:link w:val="20"/>
    <w:uiPriority w:val="9"/>
    <w:rsid w:val="004E0301"/>
    <w:rPr>
      <w:rFonts w:eastAsiaTheme="majorEastAsia" w:cstheme="majorBidi"/>
      <w:b/>
      <w:sz w:val="32"/>
      <w:szCs w:val="26"/>
      <w:lang w:eastAsia="en-US"/>
    </w:rPr>
  </w:style>
  <w:style w:type="character" w:customStyle="1" w:styleId="41">
    <w:name w:val="Заголовок 4 Знак"/>
    <w:aliases w:val="МакЗаг 4 Знак"/>
    <w:basedOn w:val="a5"/>
    <w:link w:val="40"/>
    <w:uiPriority w:val="9"/>
    <w:rsid w:val="009D703F"/>
    <w:rPr>
      <w:rFonts w:eastAsiaTheme="majorEastAsia" w:cstheme="majorBidi"/>
      <w:b/>
      <w:i/>
      <w:iCs/>
      <w:sz w:val="28"/>
      <w:szCs w:val="22"/>
      <w:lang w:eastAsia="en-US"/>
    </w:rPr>
  </w:style>
  <w:style w:type="character" w:customStyle="1" w:styleId="24">
    <w:name w:val="Основной текст с отступом 2 Знак"/>
    <w:basedOn w:val="a5"/>
    <w:link w:val="23"/>
    <w:rsid w:val="00DA4538"/>
    <w:rPr>
      <w:sz w:val="28"/>
    </w:rPr>
  </w:style>
  <w:style w:type="character" w:customStyle="1" w:styleId="a9">
    <w:name w:val="Верхний колонтитул Знак"/>
    <w:basedOn w:val="a5"/>
    <w:link w:val="a8"/>
    <w:uiPriority w:val="99"/>
    <w:rsid w:val="00DA4538"/>
    <w:rPr>
      <w:sz w:val="24"/>
      <w:szCs w:val="24"/>
    </w:rPr>
  </w:style>
  <w:style w:type="character" w:customStyle="1" w:styleId="ab">
    <w:name w:val="Основной текст Знак"/>
    <w:aliases w:val="Заг1 Знак,BO Знак,ID Знак,body indent Знак,ändrad Знак, ändrad Знак,EHPT Знак,Body Text2 Знак"/>
    <w:basedOn w:val="a5"/>
    <w:link w:val="aa"/>
    <w:rsid w:val="00DA4538"/>
    <w:rPr>
      <w:sz w:val="24"/>
      <w:szCs w:val="24"/>
    </w:rPr>
  </w:style>
  <w:style w:type="character" w:customStyle="1" w:styleId="34">
    <w:name w:val="Основной текст с отступом 3 Знак"/>
    <w:basedOn w:val="a5"/>
    <w:link w:val="33"/>
    <w:rsid w:val="00DA4538"/>
    <w:rPr>
      <w:sz w:val="24"/>
      <w:szCs w:val="24"/>
    </w:rPr>
  </w:style>
  <w:style w:type="character" w:customStyle="1" w:styleId="af0">
    <w:name w:val="Тема примечания Знак"/>
    <w:basedOn w:val="ae"/>
    <w:link w:val="af"/>
    <w:semiHidden/>
    <w:rsid w:val="00DA4538"/>
    <w:rPr>
      <w:b/>
      <w:bCs/>
    </w:rPr>
  </w:style>
  <w:style w:type="character" w:customStyle="1" w:styleId="af2">
    <w:name w:val="Текст выноски Знак"/>
    <w:basedOn w:val="a5"/>
    <w:link w:val="af1"/>
    <w:uiPriority w:val="99"/>
    <w:semiHidden/>
    <w:rsid w:val="00DA4538"/>
    <w:rPr>
      <w:rFonts w:ascii="Tahoma" w:hAnsi="Tahoma" w:cs="Tahoma"/>
      <w:sz w:val="16"/>
      <w:szCs w:val="16"/>
    </w:rPr>
  </w:style>
  <w:style w:type="character" w:customStyle="1" w:styleId="af5">
    <w:name w:val="Нижний колонтитул Знак"/>
    <w:basedOn w:val="a5"/>
    <w:link w:val="af4"/>
    <w:uiPriority w:val="99"/>
    <w:rsid w:val="009D703F"/>
    <w:rPr>
      <w:rFonts w:eastAsiaTheme="minorHAnsi" w:cstheme="minorBidi"/>
      <w:sz w:val="22"/>
      <w:szCs w:val="22"/>
      <w:lang w:eastAsia="en-US"/>
    </w:rPr>
  </w:style>
  <w:style w:type="paragraph" w:customStyle="1" w:styleId="27">
    <w:name w:val="Обычный2"/>
    <w:rsid w:val="003346E6"/>
    <w:pPr>
      <w:spacing w:line="276" w:lineRule="auto"/>
    </w:pPr>
    <w:rPr>
      <w:rFonts w:ascii="Arial" w:eastAsia="Arial" w:hAnsi="Arial" w:cs="Arial"/>
      <w:color w:val="000000"/>
      <w:sz w:val="22"/>
      <w:szCs w:val="22"/>
    </w:rPr>
  </w:style>
  <w:style w:type="character" w:styleId="afff2">
    <w:name w:val="FollowedHyperlink"/>
    <w:basedOn w:val="a5"/>
    <w:uiPriority w:val="99"/>
    <w:semiHidden/>
    <w:unhideWhenUsed/>
    <w:rsid w:val="000D1C91"/>
    <w:rPr>
      <w:color w:val="800080"/>
      <w:u w:val="single"/>
    </w:rPr>
  </w:style>
  <w:style w:type="character" w:styleId="afff3">
    <w:name w:val="Emphasis"/>
    <w:basedOn w:val="a5"/>
    <w:uiPriority w:val="20"/>
    <w:qFormat/>
    <w:rsid w:val="00740519"/>
    <w:rPr>
      <w:rFonts w:cs="Times New Roman"/>
      <w:i/>
    </w:rPr>
  </w:style>
  <w:style w:type="character" w:customStyle="1" w:styleId="error">
    <w:name w:val="error"/>
    <w:basedOn w:val="a5"/>
    <w:uiPriority w:val="99"/>
    <w:rsid w:val="00740519"/>
    <w:rPr>
      <w:rFonts w:cs="Times New Roman"/>
    </w:rPr>
  </w:style>
  <w:style w:type="character" w:customStyle="1" w:styleId="afb">
    <w:name w:val="Абзац списка Знак"/>
    <w:aliases w:val="Нумерованный список ГОСТ Знак,Bullet List Знак,FooterText Знак,numbered Знак,Нумерованный список ГОСТ1 Знак,Bullet List1 Знак,FooterText1 Знак,numbered1 Знак,Нумерованный список ГОСТ2 Знак,Bullet List2 Знак,FooterText2 Знак"/>
    <w:link w:val="afa"/>
    <w:uiPriority w:val="34"/>
    <w:locked/>
    <w:rsid w:val="00740519"/>
    <w:rPr>
      <w:sz w:val="24"/>
      <w:szCs w:val="24"/>
    </w:rPr>
  </w:style>
  <w:style w:type="paragraph" w:customStyle="1" w:styleId="-11">
    <w:name w:val="Цветной список - Акцент 11"/>
    <w:basedOn w:val="a4"/>
    <w:uiPriority w:val="34"/>
    <w:qFormat/>
    <w:rsid w:val="00740519"/>
    <w:pPr>
      <w:spacing w:after="200" w:line="276" w:lineRule="auto"/>
      <w:ind w:left="720" w:firstLine="0"/>
    </w:pPr>
    <w:rPr>
      <w:sz w:val="22"/>
      <w:szCs w:val="22"/>
    </w:rPr>
  </w:style>
  <w:style w:type="paragraph" w:customStyle="1" w:styleId="afff4">
    <w:name w:val="_Титул_Название сервиса"/>
    <w:basedOn w:val="a4"/>
    <w:link w:val="afff5"/>
    <w:rsid w:val="002C53C7"/>
    <w:pPr>
      <w:spacing w:before="240"/>
      <w:ind w:left="284" w:firstLine="567"/>
      <w:contextualSpacing w:val="0"/>
      <w:jc w:val="center"/>
    </w:pPr>
    <w:rPr>
      <w:b/>
      <w:color w:val="A6A6A6"/>
      <w:sz w:val="36"/>
      <w:szCs w:val="20"/>
    </w:rPr>
  </w:style>
  <w:style w:type="character" w:customStyle="1" w:styleId="afff5">
    <w:name w:val="_Титул_Название сервиса Знак"/>
    <w:link w:val="afff4"/>
    <w:locked/>
    <w:rsid w:val="002C53C7"/>
    <w:rPr>
      <w:b/>
      <w:color w:val="A6A6A6"/>
      <w:sz w:val="36"/>
    </w:rPr>
  </w:style>
  <w:style w:type="character" w:customStyle="1" w:styleId="52">
    <w:name w:val="Заголовок 5 Знак"/>
    <w:aliases w:val="МакЗаг 5 Знак"/>
    <w:basedOn w:val="a5"/>
    <w:link w:val="51"/>
    <w:uiPriority w:val="9"/>
    <w:rsid w:val="009D703F"/>
    <w:rPr>
      <w:rFonts w:eastAsiaTheme="majorEastAsia" w:cstheme="majorBidi"/>
      <w:b/>
      <w:i/>
      <w:sz w:val="28"/>
      <w:szCs w:val="22"/>
      <w:lang w:eastAsia="en-US"/>
    </w:rPr>
  </w:style>
  <w:style w:type="character" w:customStyle="1" w:styleId="61">
    <w:name w:val="Заголовок 6 Знак"/>
    <w:aliases w:val="МакЗаг 6 Знак"/>
    <w:link w:val="60"/>
    <w:uiPriority w:val="9"/>
    <w:rsid w:val="009D703F"/>
    <w:rPr>
      <w:rFonts w:eastAsiaTheme="minorHAnsi" w:cstheme="minorBidi"/>
      <w:iCs/>
      <w:color w:val="243F60"/>
      <w:sz w:val="28"/>
      <w:szCs w:val="22"/>
      <w:lang w:val="x-none" w:eastAsia="x-none"/>
    </w:rPr>
  </w:style>
  <w:style w:type="character" w:customStyle="1" w:styleId="70">
    <w:name w:val="Заголовок 7 Знак"/>
    <w:basedOn w:val="a5"/>
    <w:link w:val="7"/>
    <w:uiPriority w:val="9"/>
    <w:semiHidden/>
    <w:rsid w:val="00E63D9B"/>
    <w:rPr>
      <w:rFonts w:asciiTheme="majorHAnsi" w:eastAsiaTheme="majorEastAsia" w:hAnsiTheme="majorHAnsi" w:cstheme="majorBidi"/>
      <w:i/>
      <w:iCs/>
      <w:color w:val="404040" w:themeColor="text1" w:themeTint="BF"/>
      <w:sz w:val="28"/>
      <w:szCs w:val="22"/>
    </w:rPr>
  </w:style>
  <w:style w:type="character" w:customStyle="1" w:styleId="90">
    <w:name w:val="Заголовок 9 Знак"/>
    <w:basedOn w:val="a5"/>
    <w:link w:val="9"/>
    <w:uiPriority w:val="9"/>
    <w:rsid w:val="009D703F"/>
    <w:rPr>
      <w:rFonts w:eastAsiaTheme="majorEastAsia" w:cstheme="majorBidi"/>
      <w:b/>
      <w:iCs/>
      <w:color w:val="272727" w:themeColor="text1" w:themeTint="D8"/>
      <w:szCs w:val="21"/>
      <w:lang w:eastAsia="en-US"/>
    </w:rPr>
  </w:style>
  <w:style w:type="paragraph" w:styleId="afff6">
    <w:name w:val="TOC Heading"/>
    <w:basedOn w:val="1"/>
    <w:next w:val="a4"/>
    <w:uiPriority w:val="39"/>
    <w:unhideWhenUsed/>
    <w:qFormat/>
    <w:rsid w:val="009D703F"/>
    <w:pPr>
      <w:numPr>
        <w:numId w:val="0"/>
      </w:numPr>
      <w:spacing w:before="240" w:after="0" w:line="259" w:lineRule="auto"/>
      <w:outlineLvl w:val="9"/>
    </w:pPr>
    <w:rPr>
      <w:b w:val="0"/>
      <w:sz w:val="32"/>
      <w:lang w:eastAsia="ru-RU"/>
    </w:rPr>
  </w:style>
  <w:style w:type="character" w:customStyle="1" w:styleId="html-attribute-name">
    <w:name w:val="html-attribute-name"/>
    <w:basedOn w:val="a5"/>
    <w:rsid w:val="00E63D9B"/>
  </w:style>
  <w:style w:type="character" w:customStyle="1" w:styleId="html-attribute-value">
    <w:name w:val="html-attribute-value"/>
    <w:basedOn w:val="a5"/>
    <w:rsid w:val="00E63D9B"/>
  </w:style>
  <w:style w:type="paragraph" w:styleId="HTML">
    <w:name w:val="HTML Preformatted"/>
    <w:basedOn w:val="a4"/>
    <w:link w:val="HTML0"/>
    <w:uiPriority w:val="99"/>
    <w:unhideWhenUsed/>
    <w:rsid w:val="00E63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val="0"/>
    </w:pPr>
    <w:rPr>
      <w:rFonts w:ascii="Courier New" w:hAnsi="Courier New" w:cs="Courier New"/>
      <w:sz w:val="20"/>
      <w:szCs w:val="20"/>
    </w:rPr>
  </w:style>
  <w:style w:type="character" w:customStyle="1" w:styleId="HTML0">
    <w:name w:val="Стандартный HTML Знак"/>
    <w:basedOn w:val="a5"/>
    <w:link w:val="HTML"/>
    <w:uiPriority w:val="99"/>
    <w:rsid w:val="00E63D9B"/>
    <w:rPr>
      <w:rFonts w:ascii="Courier New" w:hAnsi="Courier New" w:cs="Courier New"/>
    </w:rPr>
  </w:style>
  <w:style w:type="table" w:customStyle="1" w:styleId="1a">
    <w:name w:val="Сетка таблицы1"/>
    <w:basedOn w:val="a6"/>
    <w:next w:val="aff5"/>
    <w:uiPriority w:val="59"/>
    <w:rsid w:val="00E63D9B"/>
    <w:pPr>
      <w:jc w:val="both"/>
    </w:pPr>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7">
    <w:name w:val="Intense Emphasis"/>
    <w:basedOn w:val="a5"/>
    <w:uiPriority w:val="21"/>
    <w:qFormat/>
    <w:rsid w:val="00E63D9B"/>
    <w:rPr>
      <w:b/>
      <w:bCs/>
      <w:iCs/>
      <w:color w:val="1F497D" w:themeColor="text2"/>
    </w:rPr>
  </w:style>
  <w:style w:type="character" w:customStyle="1" w:styleId="13">
    <w:name w:val="Стиль1 Знак"/>
    <w:basedOn w:val="32"/>
    <w:link w:val="11"/>
    <w:rsid w:val="00E63D9B"/>
    <w:rPr>
      <w:rFonts w:eastAsiaTheme="minorHAnsi" w:cstheme="minorBidi"/>
      <w:b/>
      <w:sz w:val="28"/>
      <w:szCs w:val="24"/>
      <w:lang w:eastAsia="en-US"/>
    </w:rPr>
  </w:style>
  <w:style w:type="character" w:customStyle="1" w:styleId="aff2">
    <w:name w:val="Без интервала Знак"/>
    <w:basedOn w:val="a5"/>
    <w:link w:val="aff1"/>
    <w:uiPriority w:val="1"/>
    <w:rsid w:val="00E63D9B"/>
    <w:rPr>
      <w:sz w:val="24"/>
      <w:szCs w:val="24"/>
    </w:rPr>
  </w:style>
  <w:style w:type="character" w:customStyle="1" w:styleId="ConsPlusNormal0">
    <w:name w:val="ConsPlusNormal Знак"/>
    <w:link w:val="ConsPlusNormal"/>
    <w:locked/>
    <w:rsid w:val="00A94015"/>
    <w:rPr>
      <w:rFonts w:ascii="Arial" w:hAnsi="Arial" w:cs="Arial"/>
    </w:rPr>
  </w:style>
  <w:style w:type="paragraph" w:customStyle="1" w:styleId="afff8">
    <w:name w:val="МакЖирныйЦентр"/>
    <w:basedOn w:val="a4"/>
    <w:qFormat/>
    <w:rsid w:val="009D703F"/>
    <w:pPr>
      <w:spacing w:after="40" w:line="20" w:lineRule="atLeast"/>
      <w:contextualSpacing w:val="0"/>
      <w:jc w:val="center"/>
    </w:pPr>
    <w:rPr>
      <w:rFonts w:eastAsiaTheme="minorHAnsi" w:cstheme="minorBidi"/>
      <w:b/>
      <w:sz w:val="28"/>
      <w:szCs w:val="28"/>
      <w:lang w:eastAsia="en-US"/>
    </w:rPr>
  </w:style>
  <w:style w:type="paragraph" w:customStyle="1" w:styleId="0">
    <w:name w:val="МакЗагОгл 0"/>
    <w:basedOn w:val="a4"/>
    <w:link w:val="00"/>
    <w:qFormat/>
    <w:rsid w:val="009D703F"/>
    <w:pPr>
      <w:ind w:firstLine="0"/>
      <w:contextualSpacing w:val="0"/>
      <w:jc w:val="left"/>
    </w:pPr>
    <w:rPr>
      <w:rFonts w:eastAsiaTheme="minorHAnsi" w:cstheme="minorBidi"/>
      <w:b/>
      <w:sz w:val="36"/>
      <w:szCs w:val="22"/>
      <w:lang w:eastAsia="en-US"/>
    </w:rPr>
  </w:style>
  <w:style w:type="character" w:customStyle="1" w:styleId="00">
    <w:name w:val="МакЗагОгл 0 Знак"/>
    <w:basedOn w:val="a5"/>
    <w:link w:val="0"/>
    <w:rsid w:val="009D703F"/>
    <w:rPr>
      <w:rFonts w:eastAsiaTheme="minorHAnsi" w:cstheme="minorBidi"/>
      <w:b/>
      <w:sz w:val="36"/>
      <w:szCs w:val="22"/>
      <w:lang w:eastAsia="en-US"/>
    </w:rPr>
  </w:style>
  <w:style w:type="numbering" w:customStyle="1" w:styleId="a2">
    <w:name w:val="МакНумерацияЗаголовков"/>
    <w:uiPriority w:val="99"/>
    <w:rsid w:val="009D703F"/>
    <w:pPr>
      <w:numPr>
        <w:numId w:val="76"/>
      </w:numPr>
    </w:pPr>
  </w:style>
  <w:style w:type="paragraph" w:customStyle="1" w:styleId="afff9">
    <w:name w:val="МакОбычныйЦентр"/>
    <w:basedOn w:val="a4"/>
    <w:qFormat/>
    <w:rsid w:val="009D703F"/>
    <w:pPr>
      <w:spacing w:after="40" w:line="20" w:lineRule="atLeast"/>
      <w:contextualSpacing w:val="0"/>
      <w:jc w:val="center"/>
    </w:pPr>
    <w:rPr>
      <w:rFonts w:eastAsiaTheme="minorHAnsi" w:cstheme="minorBidi"/>
      <w:sz w:val="28"/>
      <w:szCs w:val="28"/>
      <w:lang w:eastAsia="en-US"/>
    </w:rPr>
  </w:style>
  <w:style w:type="paragraph" w:customStyle="1" w:styleId="afffa">
    <w:name w:val="МакШапкаПрав"/>
    <w:basedOn w:val="a4"/>
    <w:link w:val="afffb"/>
    <w:qFormat/>
    <w:rsid w:val="009D703F"/>
    <w:pPr>
      <w:spacing w:after="40"/>
      <w:ind w:left="3261" w:firstLine="0"/>
      <w:contextualSpacing w:val="0"/>
      <w:jc w:val="center"/>
    </w:pPr>
    <w:rPr>
      <w:rFonts w:eastAsiaTheme="minorHAnsi" w:cstheme="minorBidi"/>
      <w:sz w:val="28"/>
      <w:szCs w:val="22"/>
      <w:lang w:eastAsia="en-US"/>
    </w:rPr>
  </w:style>
  <w:style w:type="character" w:customStyle="1" w:styleId="afffb">
    <w:name w:val="МакШапкаПрав Знак"/>
    <w:basedOn w:val="a5"/>
    <w:link w:val="afffa"/>
    <w:rsid w:val="009D703F"/>
    <w:rPr>
      <w:rFonts w:eastAsiaTheme="minorHAnsi" w:cstheme="minorBidi"/>
      <w:sz w:val="28"/>
      <w:szCs w:val="22"/>
      <w:lang w:eastAsia="en-US"/>
    </w:rPr>
  </w:style>
  <w:style w:type="paragraph" w:styleId="a0">
    <w:name w:val="List Bullet"/>
    <w:basedOn w:val="a4"/>
    <w:uiPriority w:val="99"/>
    <w:semiHidden/>
    <w:unhideWhenUsed/>
    <w:rsid w:val="009D703F"/>
    <w:pPr>
      <w:numPr>
        <w:numId w:val="77"/>
      </w:numPr>
      <w:spacing w:after="40"/>
    </w:pPr>
    <w:rPr>
      <w:rFonts w:eastAsiaTheme="minorHAnsi" w:cstheme="minorBidi"/>
      <w:sz w:val="28"/>
      <w:szCs w:val="22"/>
      <w:lang w:eastAsia="en-US"/>
    </w:rPr>
  </w:style>
  <w:style w:type="paragraph" w:styleId="2">
    <w:name w:val="List Bullet 2"/>
    <w:basedOn w:val="a4"/>
    <w:uiPriority w:val="99"/>
    <w:semiHidden/>
    <w:unhideWhenUsed/>
    <w:rsid w:val="009D703F"/>
    <w:pPr>
      <w:numPr>
        <w:numId w:val="78"/>
      </w:numPr>
      <w:spacing w:after="40"/>
    </w:pPr>
    <w:rPr>
      <w:rFonts w:eastAsiaTheme="minorHAnsi" w:cstheme="minorBidi"/>
      <w:sz w:val="28"/>
      <w:szCs w:val="22"/>
      <w:lang w:eastAsia="en-US"/>
    </w:rPr>
  </w:style>
  <w:style w:type="paragraph" w:styleId="3">
    <w:name w:val="List Bullet 3"/>
    <w:basedOn w:val="a4"/>
    <w:uiPriority w:val="99"/>
    <w:semiHidden/>
    <w:unhideWhenUsed/>
    <w:rsid w:val="009D703F"/>
    <w:pPr>
      <w:numPr>
        <w:numId w:val="79"/>
      </w:numPr>
      <w:spacing w:after="40"/>
    </w:pPr>
    <w:rPr>
      <w:rFonts w:eastAsiaTheme="minorHAnsi" w:cstheme="minorBidi"/>
      <w:sz w:val="28"/>
      <w:szCs w:val="22"/>
      <w:lang w:eastAsia="en-US"/>
    </w:rPr>
  </w:style>
  <w:style w:type="paragraph" w:styleId="4">
    <w:name w:val="List Bullet 4"/>
    <w:basedOn w:val="a4"/>
    <w:uiPriority w:val="99"/>
    <w:semiHidden/>
    <w:unhideWhenUsed/>
    <w:rsid w:val="009D703F"/>
    <w:pPr>
      <w:numPr>
        <w:numId w:val="80"/>
      </w:numPr>
      <w:spacing w:after="40"/>
    </w:pPr>
    <w:rPr>
      <w:rFonts w:eastAsiaTheme="minorHAnsi" w:cstheme="minorBidi"/>
      <w:sz w:val="28"/>
      <w:szCs w:val="22"/>
      <w:lang w:eastAsia="en-US"/>
    </w:rPr>
  </w:style>
  <w:style w:type="paragraph" w:styleId="5">
    <w:name w:val="List Bullet 5"/>
    <w:basedOn w:val="a4"/>
    <w:uiPriority w:val="99"/>
    <w:semiHidden/>
    <w:unhideWhenUsed/>
    <w:rsid w:val="009D703F"/>
    <w:pPr>
      <w:numPr>
        <w:numId w:val="81"/>
      </w:numPr>
      <w:spacing w:after="40"/>
    </w:pPr>
    <w:rPr>
      <w:rFonts w:eastAsiaTheme="minorHAnsi" w:cstheme="minorBidi"/>
      <w:sz w:val="28"/>
      <w:szCs w:val="22"/>
      <w:lang w:eastAsia="en-US"/>
    </w:rPr>
  </w:style>
  <w:style w:type="paragraph" w:styleId="afffc">
    <w:name w:val="Title"/>
    <w:next w:val="a4"/>
    <w:link w:val="afffd"/>
    <w:uiPriority w:val="10"/>
    <w:qFormat/>
    <w:rsid w:val="009D703F"/>
    <w:pPr>
      <w:ind w:left="709" w:hanging="709"/>
      <w:contextualSpacing/>
      <w:jc w:val="center"/>
    </w:pPr>
    <w:rPr>
      <w:rFonts w:eastAsiaTheme="majorEastAsia" w:cstheme="majorBidi"/>
      <w:b/>
      <w:spacing w:val="-10"/>
      <w:kern w:val="28"/>
      <w:sz w:val="42"/>
      <w:szCs w:val="56"/>
      <w:lang w:eastAsia="en-US"/>
    </w:rPr>
  </w:style>
  <w:style w:type="character" w:customStyle="1" w:styleId="afffd">
    <w:name w:val="Название Знак"/>
    <w:basedOn w:val="a5"/>
    <w:link w:val="afffc"/>
    <w:uiPriority w:val="10"/>
    <w:rsid w:val="009D703F"/>
    <w:rPr>
      <w:rFonts w:eastAsiaTheme="majorEastAsia" w:cstheme="majorBidi"/>
      <w:b/>
      <w:spacing w:val="-10"/>
      <w:kern w:val="28"/>
      <w:sz w:val="42"/>
      <w:szCs w:val="56"/>
      <w:lang w:eastAsia="en-US"/>
    </w:rPr>
  </w:style>
  <w:style w:type="numbering" w:customStyle="1" w:styleId="afffe">
    <w:name w:val="Нумерация заголовков"/>
    <w:uiPriority w:val="99"/>
    <w:locked/>
    <w:rsid w:val="009D703F"/>
  </w:style>
  <w:style w:type="paragraph" w:styleId="a">
    <w:name w:val="List Number"/>
    <w:basedOn w:val="a4"/>
    <w:uiPriority w:val="99"/>
    <w:semiHidden/>
    <w:unhideWhenUsed/>
    <w:rsid w:val="009D703F"/>
    <w:pPr>
      <w:numPr>
        <w:numId w:val="82"/>
      </w:numPr>
      <w:spacing w:after="40"/>
    </w:pPr>
    <w:rPr>
      <w:rFonts w:eastAsiaTheme="minorHAnsi" w:cstheme="minorBidi"/>
      <w:sz w:val="28"/>
      <w:szCs w:val="22"/>
      <w:lang w:eastAsia="en-US"/>
    </w:rPr>
  </w:style>
  <w:style w:type="paragraph" w:styleId="affff">
    <w:name w:val="caption"/>
    <w:basedOn w:val="a4"/>
    <w:next w:val="a4"/>
    <w:uiPriority w:val="35"/>
    <w:semiHidden/>
    <w:unhideWhenUsed/>
    <w:qFormat/>
    <w:rsid w:val="000427BE"/>
    <w:pPr>
      <w:spacing w:after="200"/>
    </w:pPr>
    <w:rPr>
      <w:i/>
      <w:iCs/>
      <w:color w:val="1F497D" w:themeColor="text2"/>
      <w:sz w:val="18"/>
      <w:szCs w:val="18"/>
    </w:rPr>
  </w:style>
  <w:style w:type="numbering" w:customStyle="1" w:styleId="1b">
    <w:name w:val="МакНумерацияЗаголовков1"/>
    <w:uiPriority w:val="99"/>
    <w:rsid w:val="00947435"/>
  </w:style>
</w:styles>
</file>

<file path=word/webSettings.xml><?xml version="1.0" encoding="utf-8"?>
<w:webSettings xmlns:r="http://schemas.openxmlformats.org/officeDocument/2006/relationships" xmlns:w="http://schemas.openxmlformats.org/wordprocessingml/2006/main">
  <w:divs>
    <w:div w:id="20321881">
      <w:bodyDiv w:val="1"/>
      <w:marLeft w:val="0"/>
      <w:marRight w:val="0"/>
      <w:marTop w:val="0"/>
      <w:marBottom w:val="0"/>
      <w:divBdr>
        <w:top w:val="none" w:sz="0" w:space="0" w:color="auto"/>
        <w:left w:val="none" w:sz="0" w:space="0" w:color="auto"/>
        <w:bottom w:val="none" w:sz="0" w:space="0" w:color="auto"/>
        <w:right w:val="none" w:sz="0" w:space="0" w:color="auto"/>
      </w:divBdr>
    </w:div>
    <w:div w:id="167870452">
      <w:bodyDiv w:val="1"/>
      <w:marLeft w:val="0"/>
      <w:marRight w:val="0"/>
      <w:marTop w:val="0"/>
      <w:marBottom w:val="0"/>
      <w:divBdr>
        <w:top w:val="none" w:sz="0" w:space="0" w:color="auto"/>
        <w:left w:val="none" w:sz="0" w:space="0" w:color="auto"/>
        <w:bottom w:val="none" w:sz="0" w:space="0" w:color="auto"/>
        <w:right w:val="none" w:sz="0" w:space="0" w:color="auto"/>
      </w:divBdr>
      <w:divsChild>
        <w:div w:id="1368532696">
          <w:marLeft w:val="0"/>
          <w:marRight w:val="0"/>
          <w:marTop w:val="0"/>
          <w:marBottom w:val="0"/>
          <w:divBdr>
            <w:top w:val="none" w:sz="0" w:space="0" w:color="auto"/>
            <w:left w:val="none" w:sz="0" w:space="0" w:color="auto"/>
            <w:bottom w:val="none" w:sz="0" w:space="0" w:color="auto"/>
            <w:right w:val="none" w:sz="0" w:space="0" w:color="auto"/>
          </w:divBdr>
        </w:div>
        <w:div w:id="991064778">
          <w:marLeft w:val="0"/>
          <w:marRight w:val="0"/>
          <w:marTop w:val="0"/>
          <w:marBottom w:val="0"/>
          <w:divBdr>
            <w:top w:val="none" w:sz="0" w:space="0" w:color="auto"/>
            <w:left w:val="none" w:sz="0" w:space="0" w:color="auto"/>
            <w:bottom w:val="none" w:sz="0" w:space="0" w:color="auto"/>
            <w:right w:val="none" w:sz="0" w:space="0" w:color="auto"/>
          </w:divBdr>
        </w:div>
        <w:div w:id="1278675958">
          <w:marLeft w:val="0"/>
          <w:marRight w:val="0"/>
          <w:marTop w:val="0"/>
          <w:marBottom w:val="0"/>
          <w:divBdr>
            <w:top w:val="none" w:sz="0" w:space="0" w:color="auto"/>
            <w:left w:val="none" w:sz="0" w:space="0" w:color="auto"/>
            <w:bottom w:val="none" w:sz="0" w:space="0" w:color="auto"/>
            <w:right w:val="none" w:sz="0" w:space="0" w:color="auto"/>
          </w:divBdr>
        </w:div>
        <w:div w:id="1618871596">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814688799">
          <w:marLeft w:val="0"/>
          <w:marRight w:val="0"/>
          <w:marTop w:val="0"/>
          <w:marBottom w:val="0"/>
          <w:divBdr>
            <w:top w:val="none" w:sz="0" w:space="0" w:color="auto"/>
            <w:left w:val="none" w:sz="0" w:space="0" w:color="auto"/>
            <w:bottom w:val="none" w:sz="0" w:space="0" w:color="auto"/>
            <w:right w:val="none" w:sz="0" w:space="0" w:color="auto"/>
          </w:divBdr>
        </w:div>
        <w:div w:id="1852257517">
          <w:marLeft w:val="0"/>
          <w:marRight w:val="0"/>
          <w:marTop w:val="0"/>
          <w:marBottom w:val="0"/>
          <w:divBdr>
            <w:top w:val="none" w:sz="0" w:space="0" w:color="auto"/>
            <w:left w:val="none" w:sz="0" w:space="0" w:color="auto"/>
            <w:bottom w:val="none" w:sz="0" w:space="0" w:color="auto"/>
            <w:right w:val="none" w:sz="0" w:space="0" w:color="auto"/>
          </w:divBdr>
        </w:div>
        <w:div w:id="1895190610">
          <w:marLeft w:val="0"/>
          <w:marRight w:val="0"/>
          <w:marTop w:val="0"/>
          <w:marBottom w:val="0"/>
          <w:divBdr>
            <w:top w:val="none" w:sz="0" w:space="0" w:color="auto"/>
            <w:left w:val="none" w:sz="0" w:space="0" w:color="auto"/>
            <w:bottom w:val="none" w:sz="0" w:space="0" w:color="auto"/>
            <w:right w:val="none" w:sz="0" w:space="0" w:color="auto"/>
          </w:divBdr>
        </w:div>
      </w:divsChild>
    </w:div>
    <w:div w:id="199439765">
      <w:bodyDiv w:val="1"/>
      <w:marLeft w:val="0"/>
      <w:marRight w:val="0"/>
      <w:marTop w:val="0"/>
      <w:marBottom w:val="0"/>
      <w:divBdr>
        <w:top w:val="none" w:sz="0" w:space="0" w:color="auto"/>
        <w:left w:val="none" w:sz="0" w:space="0" w:color="auto"/>
        <w:bottom w:val="none" w:sz="0" w:space="0" w:color="auto"/>
        <w:right w:val="none" w:sz="0" w:space="0" w:color="auto"/>
      </w:divBdr>
    </w:div>
    <w:div w:id="282423788">
      <w:bodyDiv w:val="1"/>
      <w:marLeft w:val="0"/>
      <w:marRight w:val="0"/>
      <w:marTop w:val="0"/>
      <w:marBottom w:val="0"/>
      <w:divBdr>
        <w:top w:val="none" w:sz="0" w:space="0" w:color="auto"/>
        <w:left w:val="none" w:sz="0" w:space="0" w:color="auto"/>
        <w:bottom w:val="none" w:sz="0" w:space="0" w:color="auto"/>
        <w:right w:val="none" w:sz="0" w:space="0" w:color="auto"/>
      </w:divBdr>
      <w:divsChild>
        <w:div w:id="62993232">
          <w:marLeft w:val="0"/>
          <w:marRight w:val="0"/>
          <w:marTop w:val="0"/>
          <w:marBottom w:val="0"/>
          <w:divBdr>
            <w:top w:val="none" w:sz="0" w:space="0" w:color="auto"/>
            <w:left w:val="none" w:sz="0" w:space="0" w:color="auto"/>
            <w:bottom w:val="none" w:sz="0" w:space="0" w:color="auto"/>
            <w:right w:val="none" w:sz="0" w:space="0" w:color="auto"/>
          </w:divBdr>
          <w:divsChild>
            <w:div w:id="18143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653227">
      <w:bodyDiv w:val="1"/>
      <w:marLeft w:val="0"/>
      <w:marRight w:val="0"/>
      <w:marTop w:val="0"/>
      <w:marBottom w:val="0"/>
      <w:divBdr>
        <w:top w:val="none" w:sz="0" w:space="0" w:color="auto"/>
        <w:left w:val="none" w:sz="0" w:space="0" w:color="auto"/>
        <w:bottom w:val="none" w:sz="0" w:space="0" w:color="auto"/>
        <w:right w:val="none" w:sz="0" w:space="0" w:color="auto"/>
      </w:divBdr>
    </w:div>
    <w:div w:id="337654001">
      <w:bodyDiv w:val="1"/>
      <w:marLeft w:val="0"/>
      <w:marRight w:val="0"/>
      <w:marTop w:val="0"/>
      <w:marBottom w:val="0"/>
      <w:divBdr>
        <w:top w:val="none" w:sz="0" w:space="0" w:color="auto"/>
        <w:left w:val="none" w:sz="0" w:space="0" w:color="auto"/>
        <w:bottom w:val="none" w:sz="0" w:space="0" w:color="auto"/>
        <w:right w:val="none" w:sz="0" w:space="0" w:color="auto"/>
      </w:divBdr>
    </w:div>
    <w:div w:id="369964492">
      <w:bodyDiv w:val="1"/>
      <w:marLeft w:val="0"/>
      <w:marRight w:val="0"/>
      <w:marTop w:val="0"/>
      <w:marBottom w:val="0"/>
      <w:divBdr>
        <w:top w:val="none" w:sz="0" w:space="0" w:color="auto"/>
        <w:left w:val="none" w:sz="0" w:space="0" w:color="auto"/>
        <w:bottom w:val="none" w:sz="0" w:space="0" w:color="auto"/>
        <w:right w:val="none" w:sz="0" w:space="0" w:color="auto"/>
      </w:divBdr>
    </w:div>
    <w:div w:id="389769903">
      <w:bodyDiv w:val="1"/>
      <w:marLeft w:val="0"/>
      <w:marRight w:val="0"/>
      <w:marTop w:val="0"/>
      <w:marBottom w:val="0"/>
      <w:divBdr>
        <w:top w:val="none" w:sz="0" w:space="0" w:color="auto"/>
        <w:left w:val="none" w:sz="0" w:space="0" w:color="auto"/>
        <w:bottom w:val="none" w:sz="0" w:space="0" w:color="auto"/>
        <w:right w:val="none" w:sz="0" w:space="0" w:color="auto"/>
      </w:divBdr>
    </w:div>
    <w:div w:id="396365366">
      <w:bodyDiv w:val="1"/>
      <w:marLeft w:val="0"/>
      <w:marRight w:val="0"/>
      <w:marTop w:val="0"/>
      <w:marBottom w:val="0"/>
      <w:divBdr>
        <w:top w:val="none" w:sz="0" w:space="0" w:color="auto"/>
        <w:left w:val="none" w:sz="0" w:space="0" w:color="auto"/>
        <w:bottom w:val="none" w:sz="0" w:space="0" w:color="auto"/>
        <w:right w:val="none" w:sz="0" w:space="0" w:color="auto"/>
      </w:divBdr>
    </w:div>
    <w:div w:id="421336732">
      <w:bodyDiv w:val="1"/>
      <w:marLeft w:val="0"/>
      <w:marRight w:val="0"/>
      <w:marTop w:val="0"/>
      <w:marBottom w:val="0"/>
      <w:divBdr>
        <w:top w:val="none" w:sz="0" w:space="0" w:color="auto"/>
        <w:left w:val="none" w:sz="0" w:space="0" w:color="auto"/>
        <w:bottom w:val="none" w:sz="0" w:space="0" w:color="auto"/>
        <w:right w:val="none" w:sz="0" w:space="0" w:color="auto"/>
      </w:divBdr>
      <w:divsChild>
        <w:div w:id="1774204069">
          <w:marLeft w:val="0"/>
          <w:marRight w:val="0"/>
          <w:marTop w:val="0"/>
          <w:marBottom w:val="0"/>
          <w:divBdr>
            <w:top w:val="none" w:sz="0" w:space="0" w:color="auto"/>
            <w:left w:val="none" w:sz="0" w:space="0" w:color="auto"/>
            <w:bottom w:val="none" w:sz="0" w:space="0" w:color="auto"/>
            <w:right w:val="none" w:sz="0" w:space="0" w:color="auto"/>
          </w:divBdr>
        </w:div>
        <w:div w:id="1028876845">
          <w:marLeft w:val="0"/>
          <w:marRight w:val="0"/>
          <w:marTop w:val="0"/>
          <w:marBottom w:val="0"/>
          <w:divBdr>
            <w:top w:val="none" w:sz="0" w:space="0" w:color="auto"/>
            <w:left w:val="none" w:sz="0" w:space="0" w:color="auto"/>
            <w:bottom w:val="none" w:sz="0" w:space="0" w:color="auto"/>
            <w:right w:val="none" w:sz="0" w:space="0" w:color="auto"/>
          </w:divBdr>
        </w:div>
        <w:div w:id="1730179979">
          <w:marLeft w:val="0"/>
          <w:marRight w:val="0"/>
          <w:marTop w:val="0"/>
          <w:marBottom w:val="0"/>
          <w:divBdr>
            <w:top w:val="none" w:sz="0" w:space="0" w:color="auto"/>
            <w:left w:val="none" w:sz="0" w:space="0" w:color="auto"/>
            <w:bottom w:val="none" w:sz="0" w:space="0" w:color="auto"/>
            <w:right w:val="none" w:sz="0" w:space="0" w:color="auto"/>
          </w:divBdr>
        </w:div>
        <w:div w:id="1334214378">
          <w:marLeft w:val="0"/>
          <w:marRight w:val="0"/>
          <w:marTop w:val="0"/>
          <w:marBottom w:val="0"/>
          <w:divBdr>
            <w:top w:val="none" w:sz="0" w:space="0" w:color="auto"/>
            <w:left w:val="none" w:sz="0" w:space="0" w:color="auto"/>
            <w:bottom w:val="none" w:sz="0" w:space="0" w:color="auto"/>
            <w:right w:val="none" w:sz="0" w:space="0" w:color="auto"/>
          </w:divBdr>
        </w:div>
        <w:div w:id="1965696832">
          <w:marLeft w:val="0"/>
          <w:marRight w:val="0"/>
          <w:marTop w:val="0"/>
          <w:marBottom w:val="0"/>
          <w:divBdr>
            <w:top w:val="none" w:sz="0" w:space="0" w:color="auto"/>
            <w:left w:val="none" w:sz="0" w:space="0" w:color="auto"/>
            <w:bottom w:val="none" w:sz="0" w:space="0" w:color="auto"/>
            <w:right w:val="none" w:sz="0" w:space="0" w:color="auto"/>
          </w:divBdr>
        </w:div>
        <w:div w:id="1208026710">
          <w:marLeft w:val="0"/>
          <w:marRight w:val="0"/>
          <w:marTop w:val="0"/>
          <w:marBottom w:val="0"/>
          <w:divBdr>
            <w:top w:val="none" w:sz="0" w:space="0" w:color="auto"/>
            <w:left w:val="none" w:sz="0" w:space="0" w:color="auto"/>
            <w:bottom w:val="none" w:sz="0" w:space="0" w:color="auto"/>
            <w:right w:val="none" w:sz="0" w:space="0" w:color="auto"/>
          </w:divBdr>
        </w:div>
        <w:div w:id="703286654">
          <w:marLeft w:val="0"/>
          <w:marRight w:val="0"/>
          <w:marTop w:val="0"/>
          <w:marBottom w:val="0"/>
          <w:divBdr>
            <w:top w:val="none" w:sz="0" w:space="0" w:color="auto"/>
            <w:left w:val="none" w:sz="0" w:space="0" w:color="auto"/>
            <w:bottom w:val="none" w:sz="0" w:space="0" w:color="auto"/>
            <w:right w:val="none" w:sz="0" w:space="0" w:color="auto"/>
          </w:divBdr>
        </w:div>
        <w:div w:id="6292297">
          <w:marLeft w:val="0"/>
          <w:marRight w:val="0"/>
          <w:marTop w:val="0"/>
          <w:marBottom w:val="0"/>
          <w:divBdr>
            <w:top w:val="none" w:sz="0" w:space="0" w:color="auto"/>
            <w:left w:val="none" w:sz="0" w:space="0" w:color="auto"/>
            <w:bottom w:val="none" w:sz="0" w:space="0" w:color="auto"/>
            <w:right w:val="none" w:sz="0" w:space="0" w:color="auto"/>
          </w:divBdr>
        </w:div>
        <w:div w:id="231434819">
          <w:marLeft w:val="0"/>
          <w:marRight w:val="0"/>
          <w:marTop w:val="0"/>
          <w:marBottom w:val="0"/>
          <w:divBdr>
            <w:top w:val="none" w:sz="0" w:space="0" w:color="auto"/>
            <w:left w:val="none" w:sz="0" w:space="0" w:color="auto"/>
            <w:bottom w:val="none" w:sz="0" w:space="0" w:color="auto"/>
            <w:right w:val="none" w:sz="0" w:space="0" w:color="auto"/>
          </w:divBdr>
        </w:div>
        <w:div w:id="710768488">
          <w:marLeft w:val="0"/>
          <w:marRight w:val="0"/>
          <w:marTop w:val="0"/>
          <w:marBottom w:val="0"/>
          <w:divBdr>
            <w:top w:val="none" w:sz="0" w:space="0" w:color="auto"/>
            <w:left w:val="none" w:sz="0" w:space="0" w:color="auto"/>
            <w:bottom w:val="none" w:sz="0" w:space="0" w:color="auto"/>
            <w:right w:val="none" w:sz="0" w:space="0" w:color="auto"/>
          </w:divBdr>
        </w:div>
        <w:div w:id="1826970071">
          <w:marLeft w:val="0"/>
          <w:marRight w:val="0"/>
          <w:marTop w:val="0"/>
          <w:marBottom w:val="0"/>
          <w:divBdr>
            <w:top w:val="none" w:sz="0" w:space="0" w:color="auto"/>
            <w:left w:val="none" w:sz="0" w:space="0" w:color="auto"/>
            <w:bottom w:val="none" w:sz="0" w:space="0" w:color="auto"/>
            <w:right w:val="none" w:sz="0" w:space="0" w:color="auto"/>
          </w:divBdr>
        </w:div>
        <w:div w:id="1099059310">
          <w:marLeft w:val="0"/>
          <w:marRight w:val="0"/>
          <w:marTop w:val="0"/>
          <w:marBottom w:val="0"/>
          <w:divBdr>
            <w:top w:val="none" w:sz="0" w:space="0" w:color="auto"/>
            <w:left w:val="none" w:sz="0" w:space="0" w:color="auto"/>
            <w:bottom w:val="none" w:sz="0" w:space="0" w:color="auto"/>
            <w:right w:val="none" w:sz="0" w:space="0" w:color="auto"/>
          </w:divBdr>
        </w:div>
        <w:div w:id="874318150">
          <w:marLeft w:val="0"/>
          <w:marRight w:val="0"/>
          <w:marTop w:val="0"/>
          <w:marBottom w:val="0"/>
          <w:divBdr>
            <w:top w:val="none" w:sz="0" w:space="0" w:color="auto"/>
            <w:left w:val="none" w:sz="0" w:space="0" w:color="auto"/>
            <w:bottom w:val="none" w:sz="0" w:space="0" w:color="auto"/>
            <w:right w:val="none" w:sz="0" w:space="0" w:color="auto"/>
          </w:divBdr>
        </w:div>
        <w:div w:id="1496918895">
          <w:marLeft w:val="0"/>
          <w:marRight w:val="0"/>
          <w:marTop w:val="0"/>
          <w:marBottom w:val="0"/>
          <w:divBdr>
            <w:top w:val="none" w:sz="0" w:space="0" w:color="auto"/>
            <w:left w:val="none" w:sz="0" w:space="0" w:color="auto"/>
            <w:bottom w:val="none" w:sz="0" w:space="0" w:color="auto"/>
            <w:right w:val="none" w:sz="0" w:space="0" w:color="auto"/>
          </w:divBdr>
        </w:div>
        <w:div w:id="1554804229">
          <w:marLeft w:val="0"/>
          <w:marRight w:val="0"/>
          <w:marTop w:val="0"/>
          <w:marBottom w:val="0"/>
          <w:divBdr>
            <w:top w:val="none" w:sz="0" w:space="0" w:color="auto"/>
            <w:left w:val="none" w:sz="0" w:space="0" w:color="auto"/>
            <w:bottom w:val="none" w:sz="0" w:space="0" w:color="auto"/>
            <w:right w:val="none" w:sz="0" w:space="0" w:color="auto"/>
          </w:divBdr>
        </w:div>
        <w:div w:id="1341079937">
          <w:marLeft w:val="0"/>
          <w:marRight w:val="0"/>
          <w:marTop w:val="0"/>
          <w:marBottom w:val="0"/>
          <w:divBdr>
            <w:top w:val="none" w:sz="0" w:space="0" w:color="auto"/>
            <w:left w:val="none" w:sz="0" w:space="0" w:color="auto"/>
            <w:bottom w:val="none" w:sz="0" w:space="0" w:color="auto"/>
            <w:right w:val="none" w:sz="0" w:space="0" w:color="auto"/>
          </w:divBdr>
        </w:div>
      </w:divsChild>
    </w:div>
    <w:div w:id="512231069">
      <w:bodyDiv w:val="1"/>
      <w:marLeft w:val="0"/>
      <w:marRight w:val="0"/>
      <w:marTop w:val="0"/>
      <w:marBottom w:val="0"/>
      <w:divBdr>
        <w:top w:val="none" w:sz="0" w:space="0" w:color="auto"/>
        <w:left w:val="none" w:sz="0" w:space="0" w:color="auto"/>
        <w:bottom w:val="none" w:sz="0" w:space="0" w:color="auto"/>
        <w:right w:val="none" w:sz="0" w:space="0" w:color="auto"/>
      </w:divBdr>
      <w:divsChild>
        <w:div w:id="1351641927">
          <w:marLeft w:val="0"/>
          <w:marRight w:val="0"/>
          <w:marTop w:val="0"/>
          <w:marBottom w:val="0"/>
          <w:divBdr>
            <w:top w:val="none" w:sz="0" w:space="0" w:color="auto"/>
            <w:left w:val="none" w:sz="0" w:space="0" w:color="auto"/>
            <w:bottom w:val="none" w:sz="0" w:space="0" w:color="auto"/>
            <w:right w:val="none" w:sz="0" w:space="0" w:color="auto"/>
          </w:divBdr>
          <w:divsChild>
            <w:div w:id="73355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944188">
      <w:bodyDiv w:val="1"/>
      <w:marLeft w:val="0"/>
      <w:marRight w:val="0"/>
      <w:marTop w:val="0"/>
      <w:marBottom w:val="0"/>
      <w:divBdr>
        <w:top w:val="none" w:sz="0" w:space="0" w:color="auto"/>
        <w:left w:val="none" w:sz="0" w:space="0" w:color="auto"/>
        <w:bottom w:val="none" w:sz="0" w:space="0" w:color="auto"/>
        <w:right w:val="none" w:sz="0" w:space="0" w:color="auto"/>
      </w:divBdr>
      <w:divsChild>
        <w:div w:id="825586608">
          <w:marLeft w:val="0"/>
          <w:marRight w:val="0"/>
          <w:marTop w:val="0"/>
          <w:marBottom w:val="0"/>
          <w:divBdr>
            <w:top w:val="none" w:sz="0" w:space="0" w:color="auto"/>
            <w:left w:val="none" w:sz="0" w:space="0" w:color="auto"/>
            <w:bottom w:val="none" w:sz="0" w:space="0" w:color="auto"/>
            <w:right w:val="none" w:sz="0" w:space="0" w:color="auto"/>
          </w:divBdr>
        </w:div>
        <w:div w:id="1371145635">
          <w:marLeft w:val="0"/>
          <w:marRight w:val="0"/>
          <w:marTop w:val="0"/>
          <w:marBottom w:val="0"/>
          <w:divBdr>
            <w:top w:val="none" w:sz="0" w:space="0" w:color="auto"/>
            <w:left w:val="none" w:sz="0" w:space="0" w:color="auto"/>
            <w:bottom w:val="none" w:sz="0" w:space="0" w:color="auto"/>
            <w:right w:val="none" w:sz="0" w:space="0" w:color="auto"/>
          </w:divBdr>
        </w:div>
      </w:divsChild>
    </w:div>
    <w:div w:id="1013455084">
      <w:bodyDiv w:val="1"/>
      <w:marLeft w:val="0"/>
      <w:marRight w:val="0"/>
      <w:marTop w:val="0"/>
      <w:marBottom w:val="0"/>
      <w:divBdr>
        <w:top w:val="none" w:sz="0" w:space="0" w:color="auto"/>
        <w:left w:val="none" w:sz="0" w:space="0" w:color="auto"/>
        <w:bottom w:val="none" w:sz="0" w:space="0" w:color="auto"/>
        <w:right w:val="none" w:sz="0" w:space="0" w:color="auto"/>
      </w:divBdr>
    </w:div>
    <w:div w:id="1021667435">
      <w:bodyDiv w:val="1"/>
      <w:marLeft w:val="0"/>
      <w:marRight w:val="0"/>
      <w:marTop w:val="0"/>
      <w:marBottom w:val="0"/>
      <w:divBdr>
        <w:top w:val="none" w:sz="0" w:space="0" w:color="auto"/>
        <w:left w:val="none" w:sz="0" w:space="0" w:color="auto"/>
        <w:bottom w:val="none" w:sz="0" w:space="0" w:color="auto"/>
        <w:right w:val="none" w:sz="0" w:space="0" w:color="auto"/>
      </w:divBdr>
    </w:div>
    <w:div w:id="1032069584">
      <w:bodyDiv w:val="1"/>
      <w:marLeft w:val="0"/>
      <w:marRight w:val="0"/>
      <w:marTop w:val="0"/>
      <w:marBottom w:val="0"/>
      <w:divBdr>
        <w:top w:val="none" w:sz="0" w:space="0" w:color="auto"/>
        <w:left w:val="none" w:sz="0" w:space="0" w:color="auto"/>
        <w:bottom w:val="none" w:sz="0" w:space="0" w:color="auto"/>
        <w:right w:val="none" w:sz="0" w:space="0" w:color="auto"/>
      </w:divBdr>
    </w:div>
    <w:div w:id="1109084536">
      <w:bodyDiv w:val="1"/>
      <w:marLeft w:val="0"/>
      <w:marRight w:val="0"/>
      <w:marTop w:val="0"/>
      <w:marBottom w:val="0"/>
      <w:divBdr>
        <w:top w:val="none" w:sz="0" w:space="0" w:color="auto"/>
        <w:left w:val="none" w:sz="0" w:space="0" w:color="auto"/>
        <w:bottom w:val="none" w:sz="0" w:space="0" w:color="auto"/>
        <w:right w:val="none" w:sz="0" w:space="0" w:color="auto"/>
      </w:divBdr>
    </w:div>
    <w:div w:id="1199969161">
      <w:bodyDiv w:val="1"/>
      <w:marLeft w:val="0"/>
      <w:marRight w:val="0"/>
      <w:marTop w:val="0"/>
      <w:marBottom w:val="0"/>
      <w:divBdr>
        <w:top w:val="none" w:sz="0" w:space="0" w:color="auto"/>
        <w:left w:val="none" w:sz="0" w:space="0" w:color="auto"/>
        <w:bottom w:val="none" w:sz="0" w:space="0" w:color="auto"/>
        <w:right w:val="none" w:sz="0" w:space="0" w:color="auto"/>
      </w:divBdr>
    </w:div>
    <w:div w:id="1220361327">
      <w:bodyDiv w:val="1"/>
      <w:marLeft w:val="0"/>
      <w:marRight w:val="0"/>
      <w:marTop w:val="0"/>
      <w:marBottom w:val="0"/>
      <w:divBdr>
        <w:top w:val="none" w:sz="0" w:space="0" w:color="auto"/>
        <w:left w:val="none" w:sz="0" w:space="0" w:color="auto"/>
        <w:bottom w:val="none" w:sz="0" w:space="0" w:color="auto"/>
        <w:right w:val="none" w:sz="0" w:space="0" w:color="auto"/>
      </w:divBdr>
    </w:div>
    <w:div w:id="1409233989">
      <w:bodyDiv w:val="1"/>
      <w:marLeft w:val="0"/>
      <w:marRight w:val="0"/>
      <w:marTop w:val="0"/>
      <w:marBottom w:val="0"/>
      <w:divBdr>
        <w:top w:val="none" w:sz="0" w:space="0" w:color="auto"/>
        <w:left w:val="none" w:sz="0" w:space="0" w:color="auto"/>
        <w:bottom w:val="none" w:sz="0" w:space="0" w:color="auto"/>
        <w:right w:val="none" w:sz="0" w:space="0" w:color="auto"/>
      </w:divBdr>
    </w:div>
    <w:div w:id="1437286921">
      <w:bodyDiv w:val="1"/>
      <w:marLeft w:val="0"/>
      <w:marRight w:val="0"/>
      <w:marTop w:val="0"/>
      <w:marBottom w:val="0"/>
      <w:divBdr>
        <w:top w:val="none" w:sz="0" w:space="0" w:color="auto"/>
        <w:left w:val="none" w:sz="0" w:space="0" w:color="auto"/>
        <w:bottom w:val="none" w:sz="0" w:space="0" w:color="auto"/>
        <w:right w:val="none" w:sz="0" w:space="0" w:color="auto"/>
      </w:divBdr>
      <w:divsChild>
        <w:div w:id="1284270503">
          <w:marLeft w:val="0"/>
          <w:marRight w:val="0"/>
          <w:marTop w:val="0"/>
          <w:marBottom w:val="0"/>
          <w:divBdr>
            <w:top w:val="none" w:sz="0" w:space="0" w:color="auto"/>
            <w:left w:val="none" w:sz="0" w:space="0" w:color="auto"/>
            <w:bottom w:val="none" w:sz="0" w:space="0" w:color="auto"/>
            <w:right w:val="none" w:sz="0" w:space="0" w:color="auto"/>
          </w:divBdr>
        </w:div>
        <w:div w:id="1349795383">
          <w:marLeft w:val="0"/>
          <w:marRight w:val="0"/>
          <w:marTop w:val="0"/>
          <w:marBottom w:val="0"/>
          <w:divBdr>
            <w:top w:val="none" w:sz="0" w:space="0" w:color="auto"/>
            <w:left w:val="none" w:sz="0" w:space="0" w:color="auto"/>
            <w:bottom w:val="none" w:sz="0" w:space="0" w:color="auto"/>
            <w:right w:val="none" w:sz="0" w:space="0" w:color="auto"/>
          </w:divBdr>
        </w:div>
      </w:divsChild>
    </w:div>
    <w:div w:id="1457749297">
      <w:bodyDiv w:val="1"/>
      <w:marLeft w:val="0"/>
      <w:marRight w:val="0"/>
      <w:marTop w:val="0"/>
      <w:marBottom w:val="0"/>
      <w:divBdr>
        <w:top w:val="none" w:sz="0" w:space="0" w:color="auto"/>
        <w:left w:val="none" w:sz="0" w:space="0" w:color="auto"/>
        <w:bottom w:val="none" w:sz="0" w:space="0" w:color="auto"/>
        <w:right w:val="none" w:sz="0" w:space="0" w:color="auto"/>
      </w:divBdr>
      <w:divsChild>
        <w:div w:id="232204076">
          <w:marLeft w:val="0"/>
          <w:marRight w:val="0"/>
          <w:marTop w:val="0"/>
          <w:marBottom w:val="0"/>
          <w:divBdr>
            <w:top w:val="none" w:sz="0" w:space="0" w:color="auto"/>
            <w:left w:val="none" w:sz="0" w:space="0" w:color="auto"/>
            <w:bottom w:val="none" w:sz="0" w:space="0" w:color="auto"/>
            <w:right w:val="none" w:sz="0" w:space="0" w:color="auto"/>
          </w:divBdr>
        </w:div>
        <w:div w:id="901252393">
          <w:marLeft w:val="0"/>
          <w:marRight w:val="0"/>
          <w:marTop w:val="0"/>
          <w:marBottom w:val="0"/>
          <w:divBdr>
            <w:top w:val="none" w:sz="0" w:space="0" w:color="auto"/>
            <w:left w:val="none" w:sz="0" w:space="0" w:color="auto"/>
            <w:bottom w:val="none" w:sz="0" w:space="0" w:color="auto"/>
            <w:right w:val="none" w:sz="0" w:space="0" w:color="auto"/>
          </w:divBdr>
        </w:div>
      </w:divsChild>
    </w:div>
    <w:div w:id="1458379433">
      <w:bodyDiv w:val="1"/>
      <w:marLeft w:val="0"/>
      <w:marRight w:val="0"/>
      <w:marTop w:val="0"/>
      <w:marBottom w:val="0"/>
      <w:divBdr>
        <w:top w:val="none" w:sz="0" w:space="0" w:color="auto"/>
        <w:left w:val="none" w:sz="0" w:space="0" w:color="auto"/>
        <w:bottom w:val="none" w:sz="0" w:space="0" w:color="auto"/>
        <w:right w:val="none" w:sz="0" w:space="0" w:color="auto"/>
      </w:divBdr>
    </w:div>
    <w:div w:id="1544713545">
      <w:bodyDiv w:val="1"/>
      <w:marLeft w:val="0"/>
      <w:marRight w:val="0"/>
      <w:marTop w:val="0"/>
      <w:marBottom w:val="0"/>
      <w:divBdr>
        <w:top w:val="none" w:sz="0" w:space="0" w:color="auto"/>
        <w:left w:val="none" w:sz="0" w:space="0" w:color="auto"/>
        <w:bottom w:val="none" w:sz="0" w:space="0" w:color="auto"/>
        <w:right w:val="none" w:sz="0" w:space="0" w:color="auto"/>
      </w:divBdr>
    </w:div>
    <w:div w:id="1839954787">
      <w:bodyDiv w:val="1"/>
      <w:marLeft w:val="0"/>
      <w:marRight w:val="0"/>
      <w:marTop w:val="0"/>
      <w:marBottom w:val="0"/>
      <w:divBdr>
        <w:top w:val="none" w:sz="0" w:space="0" w:color="auto"/>
        <w:left w:val="none" w:sz="0" w:space="0" w:color="auto"/>
        <w:bottom w:val="none" w:sz="0" w:space="0" w:color="auto"/>
        <w:right w:val="none" w:sz="0" w:space="0" w:color="auto"/>
      </w:divBdr>
    </w:div>
    <w:div w:id="1885826442">
      <w:bodyDiv w:val="1"/>
      <w:marLeft w:val="0"/>
      <w:marRight w:val="0"/>
      <w:marTop w:val="0"/>
      <w:marBottom w:val="0"/>
      <w:divBdr>
        <w:top w:val="none" w:sz="0" w:space="0" w:color="auto"/>
        <w:left w:val="none" w:sz="0" w:space="0" w:color="auto"/>
        <w:bottom w:val="none" w:sz="0" w:space="0" w:color="auto"/>
        <w:right w:val="none" w:sz="0" w:space="0" w:color="auto"/>
      </w:divBdr>
    </w:div>
    <w:div w:id="204852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ru.wikipedia.org/wiki/%D0%9A%D0%BE%D0%BD%D1%81%D1%82%D0%B0%D0%BD%D1%82%D0%B0_(%D0%BF%D1%80%D0%BE%D0%B3%D1%80%D0%B0%D0%BC%D0%BC%D0%B8%D1%80%D0%BE%D0%B2%D0%B0%D0%BD%D0%B8%D0%B5)" TargetMode="External"/><Relationship Id="rId18" Type="http://schemas.openxmlformats.org/officeDocument/2006/relationships/hyperlink" Target="http://www.sasgis.org/sasplanet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ru.wikipedia.org/wiki/%D0%A1%D1%82%D1%80%D1%83%D0%BA%D1%82%D1%83%D1%80%D0%B0_(%D0%BF%D1%80%D0%BE%D0%B3%D1%80%D0%B0%D0%BC%D0%BC%D0%B8%D1%80%D0%BE%D0%B2%D0%B0%D0%BD%D0%B8%D0%B5)" TargetMode="External"/><Relationship Id="rId17" Type="http://schemas.openxmlformats.org/officeDocument/2006/relationships/hyperlink" Target="http://www.FastReport.com" TargetMode="Externa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A4%D1%83%D0%BD%D0%BA%D1%86%D0%B8%D1%8F_(%D0%BF%D1%80%D0%BE%D0%B3%D1%80%D0%B0%D0%BC%D0%BC%D0%B8%D1%80%D0%BE%D0%B2%D0%B0%D0%BD%D0%B8%D0%B5)"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ru.wikipedia.org/wiki/%D0%9F%D1%80%D0%BE%D1%86%D0%B5%D0%B4%D1%83%D1%80%D0%B0_(%D0%BF%D1%80%D0%BE%D0%B3%D1%80%D0%B0%D0%BC%D0%BC%D0%B8%D1%80%D0%BE%D0%B2%D0%B0%D0%BD%D0%B8%D0%B5)"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ru.wikipedia.org/wiki/%D0%9A%D0%BB%D0%B0%D1%81%D1%81_(%D0%BF%D1%80%D0%BE%D0%B3%D1%80%D0%B0%D0%BC%D0%BC%D0%B8%D1%80%D0%BE%D0%B2%D0%B0%D0%BD%D0%B8%D0%B5)" TargetMode="External"/><Relationship Id="rId14" Type="http://schemas.openxmlformats.org/officeDocument/2006/relationships/header" Target="header1.xml"/><Relationship Id="rId22"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y.Makarenko\AppData\Roaming\Microsoft\&#1064;&#1072;&#1073;&#1083;&#1086;&#1085;&#1099;\MakAndrTechDoc.do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9F224-2645-4A07-8195-3DE478F8F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MakAndrTechDoc.dotm</Template>
  <TotalTime>0</TotalTime>
  <Pages>39</Pages>
  <Words>21420</Words>
  <Characters>122095</Characters>
  <Application>Microsoft Office Word</Application>
  <DocSecurity>0</DocSecurity>
  <Lines>1017</Lines>
  <Paragraphs>286</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143229</CharactersWithSpaces>
  <SharedDoc>false</SharedDoc>
  <HLinks>
    <vt:vector size="1506" baseType="variant">
      <vt:variant>
        <vt:i4>7995493</vt:i4>
      </vt:variant>
      <vt:variant>
        <vt:i4>1353</vt:i4>
      </vt:variant>
      <vt:variant>
        <vt:i4>0</vt:i4>
      </vt:variant>
      <vt:variant>
        <vt:i4>5</vt:i4>
      </vt:variant>
      <vt:variant>
        <vt:lpwstr>http://its-rnd.ru/</vt:lpwstr>
      </vt:variant>
      <vt:variant>
        <vt:lpwstr/>
      </vt:variant>
      <vt:variant>
        <vt:i4>7995493</vt:i4>
      </vt:variant>
      <vt:variant>
        <vt:i4>1350</vt:i4>
      </vt:variant>
      <vt:variant>
        <vt:i4>0</vt:i4>
      </vt:variant>
      <vt:variant>
        <vt:i4>5</vt:i4>
      </vt:variant>
      <vt:variant>
        <vt:lpwstr>http://its-rnd.ru/</vt:lpwstr>
      </vt:variant>
      <vt:variant>
        <vt:lpwstr/>
      </vt:variant>
      <vt:variant>
        <vt:i4>3538983</vt:i4>
      </vt:variant>
      <vt:variant>
        <vt:i4>1347</vt:i4>
      </vt:variant>
      <vt:variant>
        <vt:i4>0</vt:i4>
      </vt:variant>
      <vt:variant>
        <vt:i4>5</vt:i4>
      </vt:variant>
      <vt:variant>
        <vt:lpwstr>http://tourism.rostov-gorod.ru/</vt:lpwstr>
      </vt:variant>
      <vt:variant>
        <vt:lpwstr/>
      </vt:variant>
      <vt:variant>
        <vt:i4>3538983</vt:i4>
      </vt:variant>
      <vt:variant>
        <vt:i4>1344</vt:i4>
      </vt:variant>
      <vt:variant>
        <vt:i4>0</vt:i4>
      </vt:variant>
      <vt:variant>
        <vt:i4>5</vt:i4>
      </vt:variant>
      <vt:variant>
        <vt:lpwstr>http://tourism.rostov-gorod.ru/</vt:lpwstr>
      </vt:variant>
      <vt:variant>
        <vt:lpwstr/>
      </vt:variant>
      <vt:variant>
        <vt:i4>2818090</vt:i4>
      </vt:variant>
      <vt:variant>
        <vt:i4>1341</vt:i4>
      </vt:variant>
      <vt:variant>
        <vt:i4>0</vt:i4>
      </vt:variant>
      <vt:variant>
        <vt:i4>5</vt:i4>
      </vt:variant>
      <vt:variant>
        <vt:lpwstr>http://pasport.rostov-gorod.ru/</vt:lpwstr>
      </vt:variant>
      <vt:variant>
        <vt:lpwstr/>
      </vt:variant>
      <vt:variant>
        <vt:i4>2818090</vt:i4>
      </vt:variant>
      <vt:variant>
        <vt:i4>1338</vt:i4>
      </vt:variant>
      <vt:variant>
        <vt:i4>0</vt:i4>
      </vt:variant>
      <vt:variant>
        <vt:i4>5</vt:i4>
      </vt:variant>
      <vt:variant>
        <vt:lpwstr>http://pasport.rostov-gorod.ru/</vt:lpwstr>
      </vt:variant>
      <vt:variant>
        <vt:lpwstr/>
      </vt:variant>
      <vt:variant>
        <vt:i4>2818090</vt:i4>
      </vt:variant>
      <vt:variant>
        <vt:i4>1335</vt:i4>
      </vt:variant>
      <vt:variant>
        <vt:i4>0</vt:i4>
      </vt:variant>
      <vt:variant>
        <vt:i4>5</vt:i4>
      </vt:variant>
      <vt:variant>
        <vt:lpwstr>http://pasport.rostov-gorod.ru/</vt:lpwstr>
      </vt:variant>
      <vt:variant>
        <vt:lpwstr/>
      </vt:variant>
      <vt:variant>
        <vt:i4>4521990</vt:i4>
      </vt:variant>
      <vt:variant>
        <vt:i4>1332</vt:i4>
      </vt:variant>
      <vt:variant>
        <vt:i4>0</vt:i4>
      </vt:variant>
      <vt:variant>
        <vt:i4>5</vt:i4>
      </vt:variant>
      <vt:variant>
        <vt:lpwstr>http://building.rostov-gorod.ru/</vt:lpwstr>
      </vt:variant>
      <vt:variant>
        <vt:lpwstr/>
      </vt:variant>
      <vt:variant>
        <vt:i4>2818090</vt:i4>
      </vt:variant>
      <vt:variant>
        <vt:i4>1329</vt:i4>
      </vt:variant>
      <vt:variant>
        <vt:i4>0</vt:i4>
      </vt:variant>
      <vt:variant>
        <vt:i4>5</vt:i4>
      </vt:variant>
      <vt:variant>
        <vt:lpwstr>http://pasport.rostov-gorod.ru/</vt:lpwstr>
      </vt:variant>
      <vt:variant>
        <vt:lpwstr/>
      </vt:variant>
      <vt:variant>
        <vt:i4>2490486</vt:i4>
      </vt:variant>
      <vt:variant>
        <vt:i4>1326</vt:i4>
      </vt:variant>
      <vt:variant>
        <vt:i4>0</vt:i4>
      </vt:variant>
      <vt:variant>
        <vt:i4>5</vt:i4>
      </vt:variant>
      <vt:variant>
        <vt:lpwstr>http://bg.rostov-gorod.ru/</vt:lpwstr>
      </vt:variant>
      <vt:variant>
        <vt:lpwstr/>
      </vt:variant>
      <vt:variant>
        <vt:i4>7995493</vt:i4>
      </vt:variant>
      <vt:variant>
        <vt:i4>1323</vt:i4>
      </vt:variant>
      <vt:variant>
        <vt:i4>0</vt:i4>
      </vt:variant>
      <vt:variant>
        <vt:i4>5</vt:i4>
      </vt:variant>
      <vt:variant>
        <vt:lpwstr>http://its-rnd.ru/</vt:lpwstr>
      </vt:variant>
      <vt:variant>
        <vt:lpwstr/>
      </vt:variant>
      <vt:variant>
        <vt:i4>7995493</vt:i4>
      </vt:variant>
      <vt:variant>
        <vt:i4>1320</vt:i4>
      </vt:variant>
      <vt:variant>
        <vt:i4>0</vt:i4>
      </vt:variant>
      <vt:variant>
        <vt:i4>5</vt:i4>
      </vt:variant>
      <vt:variant>
        <vt:lpwstr>http://its-rnd.ru/</vt:lpwstr>
      </vt:variant>
      <vt:variant>
        <vt:lpwstr/>
      </vt:variant>
      <vt:variant>
        <vt:i4>2490486</vt:i4>
      </vt:variant>
      <vt:variant>
        <vt:i4>1317</vt:i4>
      </vt:variant>
      <vt:variant>
        <vt:i4>0</vt:i4>
      </vt:variant>
      <vt:variant>
        <vt:i4>5</vt:i4>
      </vt:variant>
      <vt:variant>
        <vt:lpwstr>http://bg.rostov-gorod.ru/</vt:lpwstr>
      </vt:variant>
      <vt:variant>
        <vt:lpwstr/>
      </vt:variant>
      <vt:variant>
        <vt:i4>3538983</vt:i4>
      </vt:variant>
      <vt:variant>
        <vt:i4>1314</vt:i4>
      </vt:variant>
      <vt:variant>
        <vt:i4>0</vt:i4>
      </vt:variant>
      <vt:variant>
        <vt:i4>5</vt:i4>
      </vt:variant>
      <vt:variant>
        <vt:lpwstr>http://tourism.rostov-gorod.ru/</vt:lpwstr>
      </vt:variant>
      <vt:variant>
        <vt:lpwstr/>
      </vt:variant>
      <vt:variant>
        <vt:i4>2818090</vt:i4>
      </vt:variant>
      <vt:variant>
        <vt:i4>1311</vt:i4>
      </vt:variant>
      <vt:variant>
        <vt:i4>0</vt:i4>
      </vt:variant>
      <vt:variant>
        <vt:i4>5</vt:i4>
      </vt:variant>
      <vt:variant>
        <vt:lpwstr>http://pasport.rostov-gorod.ru/</vt:lpwstr>
      </vt:variant>
      <vt:variant>
        <vt:lpwstr/>
      </vt:variant>
      <vt:variant>
        <vt:i4>2818090</vt:i4>
      </vt:variant>
      <vt:variant>
        <vt:i4>1308</vt:i4>
      </vt:variant>
      <vt:variant>
        <vt:i4>0</vt:i4>
      </vt:variant>
      <vt:variant>
        <vt:i4>5</vt:i4>
      </vt:variant>
      <vt:variant>
        <vt:lpwstr>http://pasport.rostov-gorod.ru/</vt:lpwstr>
      </vt:variant>
      <vt:variant>
        <vt:lpwstr/>
      </vt:variant>
      <vt:variant>
        <vt:i4>2818090</vt:i4>
      </vt:variant>
      <vt:variant>
        <vt:i4>1305</vt:i4>
      </vt:variant>
      <vt:variant>
        <vt:i4>0</vt:i4>
      </vt:variant>
      <vt:variant>
        <vt:i4>5</vt:i4>
      </vt:variant>
      <vt:variant>
        <vt:lpwstr>http://pasport.rostov-gorod.ru/</vt:lpwstr>
      </vt:variant>
      <vt:variant>
        <vt:lpwstr/>
      </vt:variant>
      <vt:variant>
        <vt:i4>4653082</vt:i4>
      </vt:variant>
      <vt:variant>
        <vt:i4>1302</vt:i4>
      </vt:variant>
      <vt:variant>
        <vt:i4>0</vt:i4>
      </vt:variant>
      <vt:variant>
        <vt:i4>5</vt:i4>
      </vt:variant>
      <vt:variant>
        <vt:lpwstr>http://rostov-gorod.info/</vt:lpwstr>
      </vt:variant>
      <vt:variant>
        <vt:lpwstr/>
      </vt:variant>
      <vt:variant>
        <vt:i4>4653082</vt:i4>
      </vt:variant>
      <vt:variant>
        <vt:i4>1299</vt:i4>
      </vt:variant>
      <vt:variant>
        <vt:i4>0</vt:i4>
      </vt:variant>
      <vt:variant>
        <vt:i4>5</vt:i4>
      </vt:variant>
      <vt:variant>
        <vt:lpwstr>http://rostov-gorod.info/</vt:lpwstr>
      </vt:variant>
      <vt:variant>
        <vt:lpwstr/>
      </vt:variant>
      <vt:variant>
        <vt:i4>4521990</vt:i4>
      </vt:variant>
      <vt:variant>
        <vt:i4>1296</vt:i4>
      </vt:variant>
      <vt:variant>
        <vt:i4>0</vt:i4>
      </vt:variant>
      <vt:variant>
        <vt:i4>5</vt:i4>
      </vt:variant>
      <vt:variant>
        <vt:lpwstr>http://building.rostov-gorod.ru/</vt:lpwstr>
      </vt:variant>
      <vt:variant>
        <vt:lpwstr/>
      </vt:variant>
      <vt:variant>
        <vt:i4>2818090</vt:i4>
      </vt:variant>
      <vt:variant>
        <vt:i4>1293</vt:i4>
      </vt:variant>
      <vt:variant>
        <vt:i4>0</vt:i4>
      </vt:variant>
      <vt:variant>
        <vt:i4>5</vt:i4>
      </vt:variant>
      <vt:variant>
        <vt:lpwstr>http://pasport.rostov-gorod.ru/</vt:lpwstr>
      </vt:variant>
      <vt:variant>
        <vt:lpwstr/>
      </vt:variant>
      <vt:variant>
        <vt:i4>2818090</vt:i4>
      </vt:variant>
      <vt:variant>
        <vt:i4>1290</vt:i4>
      </vt:variant>
      <vt:variant>
        <vt:i4>0</vt:i4>
      </vt:variant>
      <vt:variant>
        <vt:i4>5</vt:i4>
      </vt:variant>
      <vt:variant>
        <vt:lpwstr>http://pasport.rostov-gorod.ru/</vt:lpwstr>
      </vt:variant>
      <vt:variant>
        <vt:lpwstr/>
      </vt:variant>
      <vt:variant>
        <vt:i4>4521990</vt:i4>
      </vt:variant>
      <vt:variant>
        <vt:i4>1287</vt:i4>
      </vt:variant>
      <vt:variant>
        <vt:i4>0</vt:i4>
      </vt:variant>
      <vt:variant>
        <vt:i4>5</vt:i4>
      </vt:variant>
      <vt:variant>
        <vt:lpwstr>http://building.rostov-gorod.ru/</vt:lpwstr>
      </vt:variant>
      <vt:variant>
        <vt:lpwstr/>
      </vt:variant>
      <vt:variant>
        <vt:i4>4784240</vt:i4>
      </vt:variant>
      <vt:variant>
        <vt:i4>1284</vt:i4>
      </vt:variant>
      <vt:variant>
        <vt:i4>0</vt:i4>
      </vt:variant>
      <vt:variant>
        <vt:i4>5</vt:i4>
      </vt:variant>
      <vt:variant>
        <vt:lpwstr>mailto:it@mfcrnd.ru</vt:lpwstr>
      </vt:variant>
      <vt:variant>
        <vt:lpwstr/>
      </vt:variant>
      <vt:variant>
        <vt:i4>5570666</vt:i4>
      </vt:variant>
      <vt:variant>
        <vt:i4>1281</vt:i4>
      </vt:variant>
      <vt:variant>
        <vt:i4>0</vt:i4>
      </vt:variant>
      <vt:variant>
        <vt:i4>5</vt:i4>
      </vt:variant>
      <vt:variant>
        <vt:lpwstr>mailto:unr@donpac.ru</vt:lpwstr>
      </vt:variant>
      <vt:variant>
        <vt:lpwstr/>
      </vt:variant>
      <vt:variant>
        <vt:i4>7405653</vt:i4>
      </vt:variant>
      <vt:variant>
        <vt:i4>1278</vt:i4>
      </vt:variant>
      <vt:variant>
        <vt:i4>0</vt:i4>
      </vt:variant>
      <vt:variant>
        <vt:i4>5</vt:i4>
      </vt:variant>
      <vt:variant>
        <vt:lpwstr>mailto:priemnaia08@mail.ru</vt:lpwstr>
      </vt:variant>
      <vt:variant>
        <vt:lpwstr/>
      </vt:variant>
      <vt:variant>
        <vt:i4>7143424</vt:i4>
      </vt:variant>
      <vt:variant>
        <vt:i4>1275</vt:i4>
      </vt:variant>
      <vt:variant>
        <vt:i4>0</vt:i4>
      </vt:variant>
      <vt:variant>
        <vt:i4>5</vt:i4>
      </vt:variant>
      <vt:variant>
        <vt:lpwstr>mailto:priroda@rostov-gorod.ru</vt:lpwstr>
      </vt:variant>
      <vt:variant>
        <vt:lpwstr/>
      </vt:variant>
      <vt:variant>
        <vt:i4>5832749</vt:i4>
      </vt:variant>
      <vt:variant>
        <vt:i4>1272</vt:i4>
      </vt:variant>
      <vt:variant>
        <vt:i4>0</vt:i4>
      </vt:variant>
      <vt:variant>
        <vt:i4>5</vt:i4>
      </vt:variant>
      <vt:variant>
        <vt:lpwstr>mailto:cityarch@rostov-gorod.ru</vt:lpwstr>
      </vt:variant>
      <vt:variant>
        <vt:lpwstr/>
      </vt:variant>
      <vt:variant>
        <vt:i4>5832731</vt:i4>
      </vt:variant>
      <vt:variant>
        <vt:i4>1269</vt:i4>
      </vt:variant>
      <vt:variant>
        <vt:i4>0</vt:i4>
      </vt:variant>
      <vt:variant>
        <vt:i4>5</vt:i4>
      </vt:variant>
      <vt:variant>
        <vt:lpwstr>http://smev.gosuslugi.ru/</vt:lpwstr>
      </vt:variant>
      <vt:variant>
        <vt:lpwstr/>
      </vt:variant>
      <vt:variant>
        <vt:i4>3342439</vt:i4>
      </vt:variant>
      <vt:variant>
        <vt:i4>1263</vt:i4>
      </vt:variant>
      <vt:variant>
        <vt:i4>0</vt:i4>
      </vt:variant>
      <vt:variant>
        <vt:i4>5</vt:i4>
      </vt:variant>
      <vt:variant>
        <vt:lpwstr>http://rostov-gorod.ru/</vt:lpwstr>
      </vt:variant>
      <vt:variant>
        <vt:lpwstr/>
      </vt:variant>
      <vt:variant>
        <vt:i4>3342439</vt:i4>
      </vt:variant>
      <vt:variant>
        <vt:i4>1260</vt:i4>
      </vt:variant>
      <vt:variant>
        <vt:i4>0</vt:i4>
      </vt:variant>
      <vt:variant>
        <vt:i4>5</vt:i4>
      </vt:variant>
      <vt:variant>
        <vt:lpwstr>http://rostov-gorod.ru/</vt:lpwstr>
      </vt:variant>
      <vt:variant>
        <vt:lpwstr/>
      </vt:variant>
      <vt:variant>
        <vt:i4>2490486</vt:i4>
      </vt:variant>
      <vt:variant>
        <vt:i4>1257</vt:i4>
      </vt:variant>
      <vt:variant>
        <vt:i4>0</vt:i4>
      </vt:variant>
      <vt:variant>
        <vt:i4>5</vt:i4>
      </vt:variant>
      <vt:variant>
        <vt:lpwstr>http://bg.rostov-gorod.ru/</vt:lpwstr>
      </vt:variant>
      <vt:variant>
        <vt:lpwstr/>
      </vt:variant>
      <vt:variant>
        <vt:i4>2490486</vt:i4>
      </vt:variant>
      <vt:variant>
        <vt:i4>1254</vt:i4>
      </vt:variant>
      <vt:variant>
        <vt:i4>0</vt:i4>
      </vt:variant>
      <vt:variant>
        <vt:i4>5</vt:i4>
      </vt:variant>
      <vt:variant>
        <vt:lpwstr>http://bg.rostov-gorod.ru/</vt:lpwstr>
      </vt:variant>
      <vt:variant>
        <vt:lpwstr/>
      </vt:variant>
      <vt:variant>
        <vt:i4>3342439</vt:i4>
      </vt:variant>
      <vt:variant>
        <vt:i4>1251</vt:i4>
      </vt:variant>
      <vt:variant>
        <vt:i4>0</vt:i4>
      </vt:variant>
      <vt:variant>
        <vt:i4>5</vt:i4>
      </vt:variant>
      <vt:variant>
        <vt:lpwstr>http://rostov-gorod.ru/</vt:lpwstr>
      </vt:variant>
      <vt:variant>
        <vt:lpwstr/>
      </vt:variant>
      <vt:variant>
        <vt:i4>3145839</vt:i4>
      </vt:variant>
      <vt:variant>
        <vt:i4>1248</vt:i4>
      </vt:variant>
      <vt:variant>
        <vt:i4>0</vt:i4>
      </vt:variant>
      <vt:variant>
        <vt:i4>5</vt:i4>
      </vt:variant>
      <vt:variant>
        <vt:lpwstr>http://its-rnd.ru/pikasonline/</vt:lpwstr>
      </vt:variant>
      <vt:variant>
        <vt:lpwstr/>
      </vt:variant>
      <vt:variant>
        <vt:i4>3735609</vt:i4>
      </vt:variant>
      <vt:variant>
        <vt:i4>1245</vt:i4>
      </vt:variant>
      <vt:variant>
        <vt:i4>0</vt:i4>
      </vt:variant>
      <vt:variant>
        <vt:i4>5</vt:i4>
      </vt:variant>
      <vt:variant>
        <vt:lpwstr>http://zpp.rostov-gorod.ru/</vt:lpwstr>
      </vt:variant>
      <vt:variant>
        <vt:lpwstr/>
      </vt:variant>
      <vt:variant>
        <vt:i4>72156227</vt:i4>
      </vt:variant>
      <vt:variant>
        <vt:i4>1242</vt:i4>
      </vt:variant>
      <vt:variant>
        <vt:i4>0</vt:i4>
      </vt:variant>
      <vt:variant>
        <vt:i4>5</vt:i4>
      </vt:variant>
      <vt:variant>
        <vt:lpwstr>http://ростовбизнес.рф/</vt:lpwstr>
      </vt:variant>
      <vt:variant>
        <vt:lpwstr/>
      </vt:variant>
      <vt:variant>
        <vt:i4>7471209</vt:i4>
      </vt:variant>
      <vt:variant>
        <vt:i4>1239</vt:i4>
      </vt:variant>
      <vt:variant>
        <vt:i4>0</vt:i4>
      </vt:variant>
      <vt:variant>
        <vt:i4>5</vt:i4>
      </vt:variant>
      <vt:variant>
        <vt:lpwstr>http://investrostov.ru/</vt:lpwstr>
      </vt:variant>
      <vt:variant>
        <vt:lpwstr/>
      </vt:variant>
      <vt:variant>
        <vt:i4>2818090</vt:i4>
      </vt:variant>
      <vt:variant>
        <vt:i4>1236</vt:i4>
      </vt:variant>
      <vt:variant>
        <vt:i4>0</vt:i4>
      </vt:variant>
      <vt:variant>
        <vt:i4>5</vt:i4>
      </vt:variant>
      <vt:variant>
        <vt:lpwstr>http://pasport.rostov-gorod.ru/</vt:lpwstr>
      </vt:variant>
      <vt:variant>
        <vt:lpwstr/>
      </vt:variant>
      <vt:variant>
        <vt:i4>3407916</vt:i4>
      </vt:variant>
      <vt:variant>
        <vt:i4>1233</vt:i4>
      </vt:variant>
      <vt:variant>
        <vt:i4>0</vt:i4>
      </vt:variant>
      <vt:variant>
        <vt:i4>5</vt:i4>
      </vt:variant>
      <vt:variant>
        <vt:lpwstr>http://delovoy.rostov-gorod.ru/</vt:lpwstr>
      </vt:variant>
      <vt:variant>
        <vt:lpwstr/>
      </vt:variant>
      <vt:variant>
        <vt:i4>3538983</vt:i4>
      </vt:variant>
      <vt:variant>
        <vt:i4>1230</vt:i4>
      </vt:variant>
      <vt:variant>
        <vt:i4>0</vt:i4>
      </vt:variant>
      <vt:variant>
        <vt:i4>5</vt:i4>
      </vt:variant>
      <vt:variant>
        <vt:lpwstr>http://tourism.rostov-gorod.ru/</vt:lpwstr>
      </vt:variant>
      <vt:variant>
        <vt:lpwstr/>
      </vt:variant>
      <vt:variant>
        <vt:i4>3735609</vt:i4>
      </vt:variant>
      <vt:variant>
        <vt:i4>1227</vt:i4>
      </vt:variant>
      <vt:variant>
        <vt:i4>0</vt:i4>
      </vt:variant>
      <vt:variant>
        <vt:i4>5</vt:i4>
      </vt:variant>
      <vt:variant>
        <vt:lpwstr>http://zpp.rostov-gorod.ru/</vt:lpwstr>
      </vt:variant>
      <vt:variant>
        <vt:lpwstr/>
      </vt:variant>
      <vt:variant>
        <vt:i4>72156227</vt:i4>
      </vt:variant>
      <vt:variant>
        <vt:i4>1224</vt:i4>
      </vt:variant>
      <vt:variant>
        <vt:i4>0</vt:i4>
      </vt:variant>
      <vt:variant>
        <vt:i4>5</vt:i4>
      </vt:variant>
      <vt:variant>
        <vt:lpwstr>http://ростовбизнес.рф/</vt:lpwstr>
      </vt:variant>
      <vt:variant>
        <vt:lpwstr/>
      </vt:variant>
      <vt:variant>
        <vt:i4>7471152</vt:i4>
      </vt:variant>
      <vt:variant>
        <vt:i4>1221</vt:i4>
      </vt:variant>
      <vt:variant>
        <vt:i4>0</vt:i4>
      </vt:variant>
      <vt:variant>
        <vt:i4>5</vt:i4>
      </vt:variant>
      <vt:variant>
        <vt:lpwstr>http://www.investrostov.ru/</vt:lpwstr>
      </vt:variant>
      <vt:variant>
        <vt:lpwstr/>
      </vt:variant>
      <vt:variant>
        <vt:i4>7471152</vt:i4>
      </vt:variant>
      <vt:variant>
        <vt:i4>1218</vt:i4>
      </vt:variant>
      <vt:variant>
        <vt:i4>0</vt:i4>
      </vt:variant>
      <vt:variant>
        <vt:i4>5</vt:i4>
      </vt:variant>
      <vt:variant>
        <vt:lpwstr>http://www.investrostov.ru/</vt:lpwstr>
      </vt:variant>
      <vt:variant>
        <vt:lpwstr/>
      </vt:variant>
      <vt:variant>
        <vt:i4>3342439</vt:i4>
      </vt:variant>
      <vt:variant>
        <vt:i4>1215</vt:i4>
      </vt:variant>
      <vt:variant>
        <vt:i4>0</vt:i4>
      </vt:variant>
      <vt:variant>
        <vt:i4>5</vt:i4>
      </vt:variant>
      <vt:variant>
        <vt:lpwstr>http://rostov-gorod.ru/</vt:lpwstr>
      </vt:variant>
      <vt:variant>
        <vt:lpwstr/>
      </vt:variant>
      <vt:variant>
        <vt:i4>458846</vt:i4>
      </vt:variant>
      <vt:variant>
        <vt:i4>1212</vt:i4>
      </vt:variant>
      <vt:variant>
        <vt:i4>0</vt:i4>
      </vt:variant>
      <vt:variant>
        <vt:i4>5</vt:i4>
      </vt:variant>
      <vt:variant>
        <vt:lpwstr>http://gisee.ru/</vt:lpwstr>
      </vt:variant>
      <vt:variant>
        <vt:lpwstr/>
      </vt:variant>
      <vt:variant>
        <vt:i4>8192119</vt:i4>
      </vt:variant>
      <vt:variant>
        <vt:i4>1209</vt:i4>
      </vt:variant>
      <vt:variant>
        <vt:i4>0</vt:i4>
      </vt:variant>
      <vt:variant>
        <vt:i4>5</vt:i4>
      </vt:variant>
      <vt:variant>
        <vt:lpwstr>https://www.reformagkh.ru/</vt:lpwstr>
      </vt:variant>
      <vt:variant>
        <vt:lpwstr/>
      </vt:variant>
      <vt:variant>
        <vt:i4>262146</vt:i4>
      </vt:variant>
      <vt:variant>
        <vt:i4>1206</vt:i4>
      </vt:variant>
      <vt:variant>
        <vt:i4>0</vt:i4>
      </vt:variant>
      <vt:variant>
        <vt:i4>5</vt:i4>
      </vt:variant>
      <vt:variant>
        <vt:lpwstr>http://dom.gosuslugi.ru/</vt:lpwstr>
      </vt:variant>
      <vt:variant>
        <vt:lpwstr/>
      </vt:variant>
      <vt:variant>
        <vt:i4>3342398</vt:i4>
      </vt:variant>
      <vt:variant>
        <vt:i4>1203</vt:i4>
      </vt:variant>
      <vt:variant>
        <vt:i4>0</vt:i4>
      </vt:variant>
      <vt:variant>
        <vt:i4>5</vt:i4>
      </vt:variant>
      <vt:variant>
        <vt:lpwstr>http://www.rostov-gorod.ru/</vt:lpwstr>
      </vt:variant>
      <vt:variant>
        <vt:lpwstr/>
      </vt:variant>
      <vt:variant>
        <vt:i4>4521990</vt:i4>
      </vt:variant>
      <vt:variant>
        <vt:i4>1200</vt:i4>
      </vt:variant>
      <vt:variant>
        <vt:i4>0</vt:i4>
      </vt:variant>
      <vt:variant>
        <vt:i4>5</vt:i4>
      </vt:variant>
      <vt:variant>
        <vt:lpwstr>http://building.rostov-gorod.ru/</vt:lpwstr>
      </vt:variant>
      <vt:variant>
        <vt:lpwstr/>
      </vt:variant>
      <vt:variant>
        <vt:i4>3342439</vt:i4>
      </vt:variant>
      <vt:variant>
        <vt:i4>1197</vt:i4>
      </vt:variant>
      <vt:variant>
        <vt:i4>0</vt:i4>
      </vt:variant>
      <vt:variant>
        <vt:i4>5</vt:i4>
      </vt:variant>
      <vt:variant>
        <vt:lpwstr>http://rostov-gorod.ru/</vt:lpwstr>
      </vt:variant>
      <vt:variant>
        <vt:lpwstr/>
      </vt:variant>
      <vt:variant>
        <vt:i4>1835062</vt:i4>
      </vt:variant>
      <vt:variant>
        <vt:i4>1190</vt:i4>
      </vt:variant>
      <vt:variant>
        <vt:i4>0</vt:i4>
      </vt:variant>
      <vt:variant>
        <vt:i4>5</vt:i4>
      </vt:variant>
      <vt:variant>
        <vt:lpwstr/>
      </vt:variant>
      <vt:variant>
        <vt:lpwstr>_Toc476826628</vt:lpwstr>
      </vt:variant>
      <vt:variant>
        <vt:i4>1835062</vt:i4>
      </vt:variant>
      <vt:variant>
        <vt:i4>1184</vt:i4>
      </vt:variant>
      <vt:variant>
        <vt:i4>0</vt:i4>
      </vt:variant>
      <vt:variant>
        <vt:i4>5</vt:i4>
      </vt:variant>
      <vt:variant>
        <vt:lpwstr/>
      </vt:variant>
      <vt:variant>
        <vt:lpwstr>_Toc476826627</vt:lpwstr>
      </vt:variant>
      <vt:variant>
        <vt:i4>1835062</vt:i4>
      </vt:variant>
      <vt:variant>
        <vt:i4>1178</vt:i4>
      </vt:variant>
      <vt:variant>
        <vt:i4>0</vt:i4>
      </vt:variant>
      <vt:variant>
        <vt:i4>5</vt:i4>
      </vt:variant>
      <vt:variant>
        <vt:lpwstr/>
      </vt:variant>
      <vt:variant>
        <vt:lpwstr>_Toc476826626</vt:lpwstr>
      </vt:variant>
      <vt:variant>
        <vt:i4>1835062</vt:i4>
      </vt:variant>
      <vt:variant>
        <vt:i4>1172</vt:i4>
      </vt:variant>
      <vt:variant>
        <vt:i4>0</vt:i4>
      </vt:variant>
      <vt:variant>
        <vt:i4>5</vt:i4>
      </vt:variant>
      <vt:variant>
        <vt:lpwstr/>
      </vt:variant>
      <vt:variant>
        <vt:lpwstr>_Toc476826625</vt:lpwstr>
      </vt:variant>
      <vt:variant>
        <vt:i4>1835062</vt:i4>
      </vt:variant>
      <vt:variant>
        <vt:i4>1166</vt:i4>
      </vt:variant>
      <vt:variant>
        <vt:i4>0</vt:i4>
      </vt:variant>
      <vt:variant>
        <vt:i4>5</vt:i4>
      </vt:variant>
      <vt:variant>
        <vt:lpwstr/>
      </vt:variant>
      <vt:variant>
        <vt:lpwstr>_Toc476826624</vt:lpwstr>
      </vt:variant>
      <vt:variant>
        <vt:i4>1835062</vt:i4>
      </vt:variant>
      <vt:variant>
        <vt:i4>1160</vt:i4>
      </vt:variant>
      <vt:variant>
        <vt:i4>0</vt:i4>
      </vt:variant>
      <vt:variant>
        <vt:i4>5</vt:i4>
      </vt:variant>
      <vt:variant>
        <vt:lpwstr/>
      </vt:variant>
      <vt:variant>
        <vt:lpwstr>_Toc476826623</vt:lpwstr>
      </vt:variant>
      <vt:variant>
        <vt:i4>1835062</vt:i4>
      </vt:variant>
      <vt:variant>
        <vt:i4>1154</vt:i4>
      </vt:variant>
      <vt:variant>
        <vt:i4>0</vt:i4>
      </vt:variant>
      <vt:variant>
        <vt:i4>5</vt:i4>
      </vt:variant>
      <vt:variant>
        <vt:lpwstr/>
      </vt:variant>
      <vt:variant>
        <vt:lpwstr>_Toc476826622</vt:lpwstr>
      </vt:variant>
      <vt:variant>
        <vt:i4>1835062</vt:i4>
      </vt:variant>
      <vt:variant>
        <vt:i4>1148</vt:i4>
      </vt:variant>
      <vt:variant>
        <vt:i4>0</vt:i4>
      </vt:variant>
      <vt:variant>
        <vt:i4>5</vt:i4>
      </vt:variant>
      <vt:variant>
        <vt:lpwstr/>
      </vt:variant>
      <vt:variant>
        <vt:lpwstr>_Toc476826621</vt:lpwstr>
      </vt:variant>
      <vt:variant>
        <vt:i4>1835062</vt:i4>
      </vt:variant>
      <vt:variant>
        <vt:i4>1142</vt:i4>
      </vt:variant>
      <vt:variant>
        <vt:i4>0</vt:i4>
      </vt:variant>
      <vt:variant>
        <vt:i4>5</vt:i4>
      </vt:variant>
      <vt:variant>
        <vt:lpwstr/>
      </vt:variant>
      <vt:variant>
        <vt:lpwstr>_Toc476826620</vt:lpwstr>
      </vt:variant>
      <vt:variant>
        <vt:i4>2031670</vt:i4>
      </vt:variant>
      <vt:variant>
        <vt:i4>1136</vt:i4>
      </vt:variant>
      <vt:variant>
        <vt:i4>0</vt:i4>
      </vt:variant>
      <vt:variant>
        <vt:i4>5</vt:i4>
      </vt:variant>
      <vt:variant>
        <vt:lpwstr/>
      </vt:variant>
      <vt:variant>
        <vt:lpwstr>_Toc476826619</vt:lpwstr>
      </vt:variant>
      <vt:variant>
        <vt:i4>2031670</vt:i4>
      </vt:variant>
      <vt:variant>
        <vt:i4>1130</vt:i4>
      </vt:variant>
      <vt:variant>
        <vt:i4>0</vt:i4>
      </vt:variant>
      <vt:variant>
        <vt:i4>5</vt:i4>
      </vt:variant>
      <vt:variant>
        <vt:lpwstr/>
      </vt:variant>
      <vt:variant>
        <vt:lpwstr>_Toc476826618</vt:lpwstr>
      </vt:variant>
      <vt:variant>
        <vt:i4>2031670</vt:i4>
      </vt:variant>
      <vt:variant>
        <vt:i4>1124</vt:i4>
      </vt:variant>
      <vt:variant>
        <vt:i4>0</vt:i4>
      </vt:variant>
      <vt:variant>
        <vt:i4>5</vt:i4>
      </vt:variant>
      <vt:variant>
        <vt:lpwstr/>
      </vt:variant>
      <vt:variant>
        <vt:lpwstr>_Toc476826617</vt:lpwstr>
      </vt:variant>
      <vt:variant>
        <vt:i4>2031670</vt:i4>
      </vt:variant>
      <vt:variant>
        <vt:i4>1118</vt:i4>
      </vt:variant>
      <vt:variant>
        <vt:i4>0</vt:i4>
      </vt:variant>
      <vt:variant>
        <vt:i4>5</vt:i4>
      </vt:variant>
      <vt:variant>
        <vt:lpwstr/>
      </vt:variant>
      <vt:variant>
        <vt:lpwstr>_Toc476826616</vt:lpwstr>
      </vt:variant>
      <vt:variant>
        <vt:i4>2031670</vt:i4>
      </vt:variant>
      <vt:variant>
        <vt:i4>1112</vt:i4>
      </vt:variant>
      <vt:variant>
        <vt:i4>0</vt:i4>
      </vt:variant>
      <vt:variant>
        <vt:i4>5</vt:i4>
      </vt:variant>
      <vt:variant>
        <vt:lpwstr/>
      </vt:variant>
      <vt:variant>
        <vt:lpwstr>_Toc476826615</vt:lpwstr>
      </vt:variant>
      <vt:variant>
        <vt:i4>2031670</vt:i4>
      </vt:variant>
      <vt:variant>
        <vt:i4>1106</vt:i4>
      </vt:variant>
      <vt:variant>
        <vt:i4>0</vt:i4>
      </vt:variant>
      <vt:variant>
        <vt:i4>5</vt:i4>
      </vt:variant>
      <vt:variant>
        <vt:lpwstr/>
      </vt:variant>
      <vt:variant>
        <vt:lpwstr>_Toc476826614</vt:lpwstr>
      </vt:variant>
      <vt:variant>
        <vt:i4>2031670</vt:i4>
      </vt:variant>
      <vt:variant>
        <vt:i4>1100</vt:i4>
      </vt:variant>
      <vt:variant>
        <vt:i4>0</vt:i4>
      </vt:variant>
      <vt:variant>
        <vt:i4>5</vt:i4>
      </vt:variant>
      <vt:variant>
        <vt:lpwstr/>
      </vt:variant>
      <vt:variant>
        <vt:lpwstr>_Toc476826613</vt:lpwstr>
      </vt:variant>
      <vt:variant>
        <vt:i4>2031670</vt:i4>
      </vt:variant>
      <vt:variant>
        <vt:i4>1094</vt:i4>
      </vt:variant>
      <vt:variant>
        <vt:i4>0</vt:i4>
      </vt:variant>
      <vt:variant>
        <vt:i4>5</vt:i4>
      </vt:variant>
      <vt:variant>
        <vt:lpwstr/>
      </vt:variant>
      <vt:variant>
        <vt:lpwstr>_Toc476826612</vt:lpwstr>
      </vt:variant>
      <vt:variant>
        <vt:i4>2031670</vt:i4>
      </vt:variant>
      <vt:variant>
        <vt:i4>1088</vt:i4>
      </vt:variant>
      <vt:variant>
        <vt:i4>0</vt:i4>
      </vt:variant>
      <vt:variant>
        <vt:i4>5</vt:i4>
      </vt:variant>
      <vt:variant>
        <vt:lpwstr/>
      </vt:variant>
      <vt:variant>
        <vt:lpwstr>_Toc476826611</vt:lpwstr>
      </vt:variant>
      <vt:variant>
        <vt:i4>2031670</vt:i4>
      </vt:variant>
      <vt:variant>
        <vt:i4>1082</vt:i4>
      </vt:variant>
      <vt:variant>
        <vt:i4>0</vt:i4>
      </vt:variant>
      <vt:variant>
        <vt:i4>5</vt:i4>
      </vt:variant>
      <vt:variant>
        <vt:lpwstr/>
      </vt:variant>
      <vt:variant>
        <vt:lpwstr>_Toc476826610</vt:lpwstr>
      </vt:variant>
      <vt:variant>
        <vt:i4>1966134</vt:i4>
      </vt:variant>
      <vt:variant>
        <vt:i4>1076</vt:i4>
      </vt:variant>
      <vt:variant>
        <vt:i4>0</vt:i4>
      </vt:variant>
      <vt:variant>
        <vt:i4>5</vt:i4>
      </vt:variant>
      <vt:variant>
        <vt:lpwstr/>
      </vt:variant>
      <vt:variant>
        <vt:lpwstr>_Toc476826609</vt:lpwstr>
      </vt:variant>
      <vt:variant>
        <vt:i4>1966134</vt:i4>
      </vt:variant>
      <vt:variant>
        <vt:i4>1070</vt:i4>
      </vt:variant>
      <vt:variant>
        <vt:i4>0</vt:i4>
      </vt:variant>
      <vt:variant>
        <vt:i4>5</vt:i4>
      </vt:variant>
      <vt:variant>
        <vt:lpwstr/>
      </vt:variant>
      <vt:variant>
        <vt:lpwstr>_Toc476826608</vt:lpwstr>
      </vt:variant>
      <vt:variant>
        <vt:i4>1966134</vt:i4>
      </vt:variant>
      <vt:variant>
        <vt:i4>1064</vt:i4>
      </vt:variant>
      <vt:variant>
        <vt:i4>0</vt:i4>
      </vt:variant>
      <vt:variant>
        <vt:i4>5</vt:i4>
      </vt:variant>
      <vt:variant>
        <vt:lpwstr/>
      </vt:variant>
      <vt:variant>
        <vt:lpwstr>_Toc476826607</vt:lpwstr>
      </vt:variant>
      <vt:variant>
        <vt:i4>1966134</vt:i4>
      </vt:variant>
      <vt:variant>
        <vt:i4>1058</vt:i4>
      </vt:variant>
      <vt:variant>
        <vt:i4>0</vt:i4>
      </vt:variant>
      <vt:variant>
        <vt:i4>5</vt:i4>
      </vt:variant>
      <vt:variant>
        <vt:lpwstr/>
      </vt:variant>
      <vt:variant>
        <vt:lpwstr>_Toc476826606</vt:lpwstr>
      </vt:variant>
      <vt:variant>
        <vt:i4>1966134</vt:i4>
      </vt:variant>
      <vt:variant>
        <vt:i4>1052</vt:i4>
      </vt:variant>
      <vt:variant>
        <vt:i4>0</vt:i4>
      </vt:variant>
      <vt:variant>
        <vt:i4>5</vt:i4>
      </vt:variant>
      <vt:variant>
        <vt:lpwstr/>
      </vt:variant>
      <vt:variant>
        <vt:lpwstr>_Toc476826605</vt:lpwstr>
      </vt:variant>
      <vt:variant>
        <vt:i4>1966134</vt:i4>
      </vt:variant>
      <vt:variant>
        <vt:i4>1046</vt:i4>
      </vt:variant>
      <vt:variant>
        <vt:i4>0</vt:i4>
      </vt:variant>
      <vt:variant>
        <vt:i4>5</vt:i4>
      </vt:variant>
      <vt:variant>
        <vt:lpwstr/>
      </vt:variant>
      <vt:variant>
        <vt:lpwstr>_Toc476826604</vt:lpwstr>
      </vt:variant>
      <vt:variant>
        <vt:i4>1966134</vt:i4>
      </vt:variant>
      <vt:variant>
        <vt:i4>1040</vt:i4>
      </vt:variant>
      <vt:variant>
        <vt:i4>0</vt:i4>
      </vt:variant>
      <vt:variant>
        <vt:i4>5</vt:i4>
      </vt:variant>
      <vt:variant>
        <vt:lpwstr/>
      </vt:variant>
      <vt:variant>
        <vt:lpwstr>_Toc476826603</vt:lpwstr>
      </vt:variant>
      <vt:variant>
        <vt:i4>1966134</vt:i4>
      </vt:variant>
      <vt:variant>
        <vt:i4>1034</vt:i4>
      </vt:variant>
      <vt:variant>
        <vt:i4>0</vt:i4>
      </vt:variant>
      <vt:variant>
        <vt:i4>5</vt:i4>
      </vt:variant>
      <vt:variant>
        <vt:lpwstr/>
      </vt:variant>
      <vt:variant>
        <vt:lpwstr>_Toc476826602</vt:lpwstr>
      </vt:variant>
      <vt:variant>
        <vt:i4>1966134</vt:i4>
      </vt:variant>
      <vt:variant>
        <vt:i4>1028</vt:i4>
      </vt:variant>
      <vt:variant>
        <vt:i4>0</vt:i4>
      </vt:variant>
      <vt:variant>
        <vt:i4>5</vt:i4>
      </vt:variant>
      <vt:variant>
        <vt:lpwstr/>
      </vt:variant>
      <vt:variant>
        <vt:lpwstr>_Toc476826601</vt:lpwstr>
      </vt:variant>
      <vt:variant>
        <vt:i4>1966134</vt:i4>
      </vt:variant>
      <vt:variant>
        <vt:i4>1022</vt:i4>
      </vt:variant>
      <vt:variant>
        <vt:i4>0</vt:i4>
      </vt:variant>
      <vt:variant>
        <vt:i4>5</vt:i4>
      </vt:variant>
      <vt:variant>
        <vt:lpwstr/>
      </vt:variant>
      <vt:variant>
        <vt:lpwstr>_Toc476826600</vt:lpwstr>
      </vt:variant>
      <vt:variant>
        <vt:i4>1507381</vt:i4>
      </vt:variant>
      <vt:variant>
        <vt:i4>1016</vt:i4>
      </vt:variant>
      <vt:variant>
        <vt:i4>0</vt:i4>
      </vt:variant>
      <vt:variant>
        <vt:i4>5</vt:i4>
      </vt:variant>
      <vt:variant>
        <vt:lpwstr/>
      </vt:variant>
      <vt:variant>
        <vt:lpwstr>_Toc476826599</vt:lpwstr>
      </vt:variant>
      <vt:variant>
        <vt:i4>1507381</vt:i4>
      </vt:variant>
      <vt:variant>
        <vt:i4>1010</vt:i4>
      </vt:variant>
      <vt:variant>
        <vt:i4>0</vt:i4>
      </vt:variant>
      <vt:variant>
        <vt:i4>5</vt:i4>
      </vt:variant>
      <vt:variant>
        <vt:lpwstr/>
      </vt:variant>
      <vt:variant>
        <vt:lpwstr>_Toc476826598</vt:lpwstr>
      </vt:variant>
      <vt:variant>
        <vt:i4>1507381</vt:i4>
      </vt:variant>
      <vt:variant>
        <vt:i4>1004</vt:i4>
      </vt:variant>
      <vt:variant>
        <vt:i4>0</vt:i4>
      </vt:variant>
      <vt:variant>
        <vt:i4>5</vt:i4>
      </vt:variant>
      <vt:variant>
        <vt:lpwstr/>
      </vt:variant>
      <vt:variant>
        <vt:lpwstr>_Toc476826597</vt:lpwstr>
      </vt:variant>
      <vt:variant>
        <vt:i4>1507381</vt:i4>
      </vt:variant>
      <vt:variant>
        <vt:i4>998</vt:i4>
      </vt:variant>
      <vt:variant>
        <vt:i4>0</vt:i4>
      </vt:variant>
      <vt:variant>
        <vt:i4>5</vt:i4>
      </vt:variant>
      <vt:variant>
        <vt:lpwstr/>
      </vt:variant>
      <vt:variant>
        <vt:lpwstr>_Toc476826596</vt:lpwstr>
      </vt:variant>
      <vt:variant>
        <vt:i4>1507381</vt:i4>
      </vt:variant>
      <vt:variant>
        <vt:i4>992</vt:i4>
      </vt:variant>
      <vt:variant>
        <vt:i4>0</vt:i4>
      </vt:variant>
      <vt:variant>
        <vt:i4>5</vt:i4>
      </vt:variant>
      <vt:variant>
        <vt:lpwstr/>
      </vt:variant>
      <vt:variant>
        <vt:lpwstr>_Toc476826595</vt:lpwstr>
      </vt:variant>
      <vt:variant>
        <vt:i4>1507381</vt:i4>
      </vt:variant>
      <vt:variant>
        <vt:i4>986</vt:i4>
      </vt:variant>
      <vt:variant>
        <vt:i4>0</vt:i4>
      </vt:variant>
      <vt:variant>
        <vt:i4>5</vt:i4>
      </vt:variant>
      <vt:variant>
        <vt:lpwstr/>
      </vt:variant>
      <vt:variant>
        <vt:lpwstr>_Toc476826594</vt:lpwstr>
      </vt:variant>
      <vt:variant>
        <vt:i4>1507381</vt:i4>
      </vt:variant>
      <vt:variant>
        <vt:i4>980</vt:i4>
      </vt:variant>
      <vt:variant>
        <vt:i4>0</vt:i4>
      </vt:variant>
      <vt:variant>
        <vt:i4>5</vt:i4>
      </vt:variant>
      <vt:variant>
        <vt:lpwstr/>
      </vt:variant>
      <vt:variant>
        <vt:lpwstr>_Toc476826593</vt:lpwstr>
      </vt:variant>
      <vt:variant>
        <vt:i4>1507381</vt:i4>
      </vt:variant>
      <vt:variant>
        <vt:i4>974</vt:i4>
      </vt:variant>
      <vt:variant>
        <vt:i4>0</vt:i4>
      </vt:variant>
      <vt:variant>
        <vt:i4>5</vt:i4>
      </vt:variant>
      <vt:variant>
        <vt:lpwstr/>
      </vt:variant>
      <vt:variant>
        <vt:lpwstr>_Toc476826592</vt:lpwstr>
      </vt:variant>
      <vt:variant>
        <vt:i4>1507381</vt:i4>
      </vt:variant>
      <vt:variant>
        <vt:i4>968</vt:i4>
      </vt:variant>
      <vt:variant>
        <vt:i4>0</vt:i4>
      </vt:variant>
      <vt:variant>
        <vt:i4>5</vt:i4>
      </vt:variant>
      <vt:variant>
        <vt:lpwstr/>
      </vt:variant>
      <vt:variant>
        <vt:lpwstr>_Toc476826591</vt:lpwstr>
      </vt:variant>
      <vt:variant>
        <vt:i4>1507381</vt:i4>
      </vt:variant>
      <vt:variant>
        <vt:i4>962</vt:i4>
      </vt:variant>
      <vt:variant>
        <vt:i4>0</vt:i4>
      </vt:variant>
      <vt:variant>
        <vt:i4>5</vt:i4>
      </vt:variant>
      <vt:variant>
        <vt:lpwstr/>
      </vt:variant>
      <vt:variant>
        <vt:lpwstr>_Toc476826590</vt:lpwstr>
      </vt:variant>
      <vt:variant>
        <vt:i4>1441845</vt:i4>
      </vt:variant>
      <vt:variant>
        <vt:i4>956</vt:i4>
      </vt:variant>
      <vt:variant>
        <vt:i4>0</vt:i4>
      </vt:variant>
      <vt:variant>
        <vt:i4>5</vt:i4>
      </vt:variant>
      <vt:variant>
        <vt:lpwstr/>
      </vt:variant>
      <vt:variant>
        <vt:lpwstr>_Toc476826589</vt:lpwstr>
      </vt:variant>
      <vt:variant>
        <vt:i4>1441845</vt:i4>
      </vt:variant>
      <vt:variant>
        <vt:i4>950</vt:i4>
      </vt:variant>
      <vt:variant>
        <vt:i4>0</vt:i4>
      </vt:variant>
      <vt:variant>
        <vt:i4>5</vt:i4>
      </vt:variant>
      <vt:variant>
        <vt:lpwstr/>
      </vt:variant>
      <vt:variant>
        <vt:lpwstr>_Toc476826588</vt:lpwstr>
      </vt:variant>
      <vt:variant>
        <vt:i4>1441845</vt:i4>
      </vt:variant>
      <vt:variant>
        <vt:i4>944</vt:i4>
      </vt:variant>
      <vt:variant>
        <vt:i4>0</vt:i4>
      </vt:variant>
      <vt:variant>
        <vt:i4>5</vt:i4>
      </vt:variant>
      <vt:variant>
        <vt:lpwstr/>
      </vt:variant>
      <vt:variant>
        <vt:lpwstr>_Toc476826587</vt:lpwstr>
      </vt:variant>
      <vt:variant>
        <vt:i4>1441845</vt:i4>
      </vt:variant>
      <vt:variant>
        <vt:i4>938</vt:i4>
      </vt:variant>
      <vt:variant>
        <vt:i4>0</vt:i4>
      </vt:variant>
      <vt:variant>
        <vt:i4>5</vt:i4>
      </vt:variant>
      <vt:variant>
        <vt:lpwstr/>
      </vt:variant>
      <vt:variant>
        <vt:lpwstr>_Toc476826586</vt:lpwstr>
      </vt:variant>
      <vt:variant>
        <vt:i4>1441845</vt:i4>
      </vt:variant>
      <vt:variant>
        <vt:i4>932</vt:i4>
      </vt:variant>
      <vt:variant>
        <vt:i4>0</vt:i4>
      </vt:variant>
      <vt:variant>
        <vt:i4>5</vt:i4>
      </vt:variant>
      <vt:variant>
        <vt:lpwstr/>
      </vt:variant>
      <vt:variant>
        <vt:lpwstr>_Toc476826585</vt:lpwstr>
      </vt:variant>
      <vt:variant>
        <vt:i4>1441845</vt:i4>
      </vt:variant>
      <vt:variant>
        <vt:i4>926</vt:i4>
      </vt:variant>
      <vt:variant>
        <vt:i4>0</vt:i4>
      </vt:variant>
      <vt:variant>
        <vt:i4>5</vt:i4>
      </vt:variant>
      <vt:variant>
        <vt:lpwstr/>
      </vt:variant>
      <vt:variant>
        <vt:lpwstr>_Toc476826584</vt:lpwstr>
      </vt:variant>
      <vt:variant>
        <vt:i4>1441845</vt:i4>
      </vt:variant>
      <vt:variant>
        <vt:i4>920</vt:i4>
      </vt:variant>
      <vt:variant>
        <vt:i4>0</vt:i4>
      </vt:variant>
      <vt:variant>
        <vt:i4>5</vt:i4>
      </vt:variant>
      <vt:variant>
        <vt:lpwstr/>
      </vt:variant>
      <vt:variant>
        <vt:lpwstr>_Toc476826583</vt:lpwstr>
      </vt:variant>
      <vt:variant>
        <vt:i4>1441845</vt:i4>
      </vt:variant>
      <vt:variant>
        <vt:i4>914</vt:i4>
      </vt:variant>
      <vt:variant>
        <vt:i4>0</vt:i4>
      </vt:variant>
      <vt:variant>
        <vt:i4>5</vt:i4>
      </vt:variant>
      <vt:variant>
        <vt:lpwstr/>
      </vt:variant>
      <vt:variant>
        <vt:lpwstr>_Toc476826582</vt:lpwstr>
      </vt:variant>
      <vt:variant>
        <vt:i4>1441845</vt:i4>
      </vt:variant>
      <vt:variant>
        <vt:i4>908</vt:i4>
      </vt:variant>
      <vt:variant>
        <vt:i4>0</vt:i4>
      </vt:variant>
      <vt:variant>
        <vt:i4>5</vt:i4>
      </vt:variant>
      <vt:variant>
        <vt:lpwstr/>
      </vt:variant>
      <vt:variant>
        <vt:lpwstr>_Toc476826581</vt:lpwstr>
      </vt:variant>
      <vt:variant>
        <vt:i4>1441845</vt:i4>
      </vt:variant>
      <vt:variant>
        <vt:i4>902</vt:i4>
      </vt:variant>
      <vt:variant>
        <vt:i4>0</vt:i4>
      </vt:variant>
      <vt:variant>
        <vt:i4>5</vt:i4>
      </vt:variant>
      <vt:variant>
        <vt:lpwstr/>
      </vt:variant>
      <vt:variant>
        <vt:lpwstr>_Toc476826580</vt:lpwstr>
      </vt:variant>
      <vt:variant>
        <vt:i4>1638453</vt:i4>
      </vt:variant>
      <vt:variant>
        <vt:i4>896</vt:i4>
      </vt:variant>
      <vt:variant>
        <vt:i4>0</vt:i4>
      </vt:variant>
      <vt:variant>
        <vt:i4>5</vt:i4>
      </vt:variant>
      <vt:variant>
        <vt:lpwstr/>
      </vt:variant>
      <vt:variant>
        <vt:lpwstr>_Toc476826579</vt:lpwstr>
      </vt:variant>
      <vt:variant>
        <vt:i4>1638453</vt:i4>
      </vt:variant>
      <vt:variant>
        <vt:i4>890</vt:i4>
      </vt:variant>
      <vt:variant>
        <vt:i4>0</vt:i4>
      </vt:variant>
      <vt:variant>
        <vt:i4>5</vt:i4>
      </vt:variant>
      <vt:variant>
        <vt:lpwstr/>
      </vt:variant>
      <vt:variant>
        <vt:lpwstr>_Toc476826578</vt:lpwstr>
      </vt:variant>
      <vt:variant>
        <vt:i4>1638453</vt:i4>
      </vt:variant>
      <vt:variant>
        <vt:i4>884</vt:i4>
      </vt:variant>
      <vt:variant>
        <vt:i4>0</vt:i4>
      </vt:variant>
      <vt:variant>
        <vt:i4>5</vt:i4>
      </vt:variant>
      <vt:variant>
        <vt:lpwstr/>
      </vt:variant>
      <vt:variant>
        <vt:lpwstr>_Toc476826577</vt:lpwstr>
      </vt:variant>
      <vt:variant>
        <vt:i4>1638453</vt:i4>
      </vt:variant>
      <vt:variant>
        <vt:i4>878</vt:i4>
      </vt:variant>
      <vt:variant>
        <vt:i4>0</vt:i4>
      </vt:variant>
      <vt:variant>
        <vt:i4>5</vt:i4>
      </vt:variant>
      <vt:variant>
        <vt:lpwstr/>
      </vt:variant>
      <vt:variant>
        <vt:lpwstr>_Toc476826576</vt:lpwstr>
      </vt:variant>
      <vt:variant>
        <vt:i4>1638453</vt:i4>
      </vt:variant>
      <vt:variant>
        <vt:i4>872</vt:i4>
      </vt:variant>
      <vt:variant>
        <vt:i4>0</vt:i4>
      </vt:variant>
      <vt:variant>
        <vt:i4>5</vt:i4>
      </vt:variant>
      <vt:variant>
        <vt:lpwstr/>
      </vt:variant>
      <vt:variant>
        <vt:lpwstr>_Toc476826575</vt:lpwstr>
      </vt:variant>
      <vt:variant>
        <vt:i4>1638453</vt:i4>
      </vt:variant>
      <vt:variant>
        <vt:i4>866</vt:i4>
      </vt:variant>
      <vt:variant>
        <vt:i4>0</vt:i4>
      </vt:variant>
      <vt:variant>
        <vt:i4>5</vt:i4>
      </vt:variant>
      <vt:variant>
        <vt:lpwstr/>
      </vt:variant>
      <vt:variant>
        <vt:lpwstr>_Toc476826574</vt:lpwstr>
      </vt:variant>
      <vt:variant>
        <vt:i4>1638453</vt:i4>
      </vt:variant>
      <vt:variant>
        <vt:i4>860</vt:i4>
      </vt:variant>
      <vt:variant>
        <vt:i4>0</vt:i4>
      </vt:variant>
      <vt:variant>
        <vt:i4>5</vt:i4>
      </vt:variant>
      <vt:variant>
        <vt:lpwstr/>
      </vt:variant>
      <vt:variant>
        <vt:lpwstr>_Toc476826573</vt:lpwstr>
      </vt:variant>
      <vt:variant>
        <vt:i4>1638453</vt:i4>
      </vt:variant>
      <vt:variant>
        <vt:i4>854</vt:i4>
      </vt:variant>
      <vt:variant>
        <vt:i4>0</vt:i4>
      </vt:variant>
      <vt:variant>
        <vt:i4>5</vt:i4>
      </vt:variant>
      <vt:variant>
        <vt:lpwstr/>
      </vt:variant>
      <vt:variant>
        <vt:lpwstr>_Toc476826572</vt:lpwstr>
      </vt:variant>
      <vt:variant>
        <vt:i4>1638453</vt:i4>
      </vt:variant>
      <vt:variant>
        <vt:i4>848</vt:i4>
      </vt:variant>
      <vt:variant>
        <vt:i4>0</vt:i4>
      </vt:variant>
      <vt:variant>
        <vt:i4>5</vt:i4>
      </vt:variant>
      <vt:variant>
        <vt:lpwstr/>
      </vt:variant>
      <vt:variant>
        <vt:lpwstr>_Toc476826571</vt:lpwstr>
      </vt:variant>
      <vt:variant>
        <vt:i4>1638453</vt:i4>
      </vt:variant>
      <vt:variant>
        <vt:i4>842</vt:i4>
      </vt:variant>
      <vt:variant>
        <vt:i4>0</vt:i4>
      </vt:variant>
      <vt:variant>
        <vt:i4>5</vt:i4>
      </vt:variant>
      <vt:variant>
        <vt:lpwstr/>
      </vt:variant>
      <vt:variant>
        <vt:lpwstr>_Toc476826570</vt:lpwstr>
      </vt:variant>
      <vt:variant>
        <vt:i4>1572917</vt:i4>
      </vt:variant>
      <vt:variant>
        <vt:i4>836</vt:i4>
      </vt:variant>
      <vt:variant>
        <vt:i4>0</vt:i4>
      </vt:variant>
      <vt:variant>
        <vt:i4>5</vt:i4>
      </vt:variant>
      <vt:variant>
        <vt:lpwstr/>
      </vt:variant>
      <vt:variant>
        <vt:lpwstr>_Toc476826569</vt:lpwstr>
      </vt:variant>
      <vt:variant>
        <vt:i4>1572917</vt:i4>
      </vt:variant>
      <vt:variant>
        <vt:i4>830</vt:i4>
      </vt:variant>
      <vt:variant>
        <vt:i4>0</vt:i4>
      </vt:variant>
      <vt:variant>
        <vt:i4>5</vt:i4>
      </vt:variant>
      <vt:variant>
        <vt:lpwstr/>
      </vt:variant>
      <vt:variant>
        <vt:lpwstr>_Toc476826568</vt:lpwstr>
      </vt:variant>
      <vt:variant>
        <vt:i4>1572917</vt:i4>
      </vt:variant>
      <vt:variant>
        <vt:i4>824</vt:i4>
      </vt:variant>
      <vt:variant>
        <vt:i4>0</vt:i4>
      </vt:variant>
      <vt:variant>
        <vt:i4>5</vt:i4>
      </vt:variant>
      <vt:variant>
        <vt:lpwstr/>
      </vt:variant>
      <vt:variant>
        <vt:lpwstr>_Toc476826567</vt:lpwstr>
      </vt:variant>
      <vt:variant>
        <vt:i4>1572917</vt:i4>
      </vt:variant>
      <vt:variant>
        <vt:i4>818</vt:i4>
      </vt:variant>
      <vt:variant>
        <vt:i4>0</vt:i4>
      </vt:variant>
      <vt:variant>
        <vt:i4>5</vt:i4>
      </vt:variant>
      <vt:variant>
        <vt:lpwstr/>
      </vt:variant>
      <vt:variant>
        <vt:lpwstr>_Toc476826566</vt:lpwstr>
      </vt:variant>
      <vt:variant>
        <vt:i4>1572917</vt:i4>
      </vt:variant>
      <vt:variant>
        <vt:i4>812</vt:i4>
      </vt:variant>
      <vt:variant>
        <vt:i4>0</vt:i4>
      </vt:variant>
      <vt:variant>
        <vt:i4>5</vt:i4>
      </vt:variant>
      <vt:variant>
        <vt:lpwstr/>
      </vt:variant>
      <vt:variant>
        <vt:lpwstr>_Toc476826565</vt:lpwstr>
      </vt:variant>
      <vt:variant>
        <vt:i4>1572917</vt:i4>
      </vt:variant>
      <vt:variant>
        <vt:i4>806</vt:i4>
      </vt:variant>
      <vt:variant>
        <vt:i4>0</vt:i4>
      </vt:variant>
      <vt:variant>
        <vt:i4>5</vt:i4>
      </vt:variant>
      <vt:variant>
        <vt:lpwstr/>
      </vt:variant>
      <vt:variant>
        <vt:lpwstr>_Toc476826564</vt:lpwstr>
      </vt:variant>
      <vt:variant>
        <vt:i4>1572917</vt:i4>
      </vt:variant>
      <vt:variant>
        <vt:i4>800</vt:i4>
      </vt:variant>
      <vt:variant>
        <vt:i4>0</vt:i4>
      </vt:variant>
      <vt:variant>
        <vt:i4>5</vt:i4>
      </vt:variant>
      <vt:variant>
        <vt:lpwstr/>
      </vt:variant>
      <vt:variant>
        <vt:lpwstr>_Toc476826563</vt:lpwstr>
      </vt:variant>
      <vt:variant>
        <vt:i4>1572917</vt:i4>
      </vt:variant>
      <vt:variant>
        <vt:i4>794</vt:i4>
      </vt:variant>
      <vt:variant>
        <vt:i4>0</vt:i4>
      </vt:variant>
      <vt:variant>
        <vt:i4>5</vt:i4>
      </vt:variant>
      <vt:variant>
        <vt:lpwstr/>
      </vt:variant>
      <vt:variant>
        <vt:lpwstr>_Toc476826562</vt:lpwstr>
      </vt:variant>
      <vt:variant>
        <vt:i4>1572917</vt:i4>
      </vt:variant>
      <vt:variant>
        <vt:i4>788</vt:i4>
      </vt:variant>
      <vt:variant>
        <vt:i4>0</vt:i4>
      </vt:variant>
      <vt:variant>
        <vt:i4>5</vt:i4>
      </vt:variant>
      <vt:variant>
        <vt:lpwstr/>
      </vt:variant>
      <vt:variant>
        <vt:lpwstr>_Toc476826561</vt:lpwstr>
      </vt:variant>
      <vt:variant>
        <vt:i4>1572917</vt:i4>
      </vt:variant>
      <vt:variant>
        <vt:i4>782</vt:i4>
      </vt:variant>
      <vt:variant>
        <vt:i4>0</vt:i4>
      </vt:variant>
      <vt:variant>
        <vt:i4>5</vt:i4>
      </vt:variant>
      <vt:variant>
        <vt:lpwstr/>
      </vt:variant>
      <vt:variant>
        <vt:lpwstr>_Toc476826560</vt:lpwstr>
      </vt:variant>
      <vt:variant>
        <vt:i4>1769525</vt:i4>
      </vt:variant>
      <vt:variant>
        <vt:i4>776</vt:i4>
      </vt:variant>
      <vt:variant>
        <vt:i4>0</vt:i4>
      </vt:variant>
      <vt:variant>
        <vt:i4>5</vt:i4>
      </vt:variant>
      <vt:variant>
        <vt:lpwstr/>
      </vt:variant>
      <vt:variant>
        <vt:lpwstr>_Toc476826559</vt:lpwstr>
      </vt:variant>
      <vt:variant>
        <vt:i4>1769525</vt:i4>
      </vt:variant>
      <vt:variant>
        <vt:i4>770</vt:i4>
      </vt:variant>
      <vt:variant>
        <vt:i4>0</vt:i4>
      </vt:variant>
      <vt:variant>
        <vt:i4>5</vt:i4>
      </vt:variant>
      <vt:variant>
        <vt:lpwstr/>
      </vt:variant>
      <vt:variant>
        <vt:lpwstr>_Toc476826558</vt:lpwstr>
      </vt:variant>
      <vt:variant>
        <vt:i4>1769525</vt:i4>
      </vt:variant>
      <vt:variant>
        <vt:i4>764</vt:i4>
      </vt:variant>
      <vt:variant>
        <vt:i4>0</vt:i4>
      </vt:variant>
      <vt:variant>
        <vt:i4>5</vt:i4>
      </vt:variant>
      <vt:variant>
        <vt:lpwstr/>
      </vt:variant>
      <vt:variant>
        <vt:lpwstr>_Toc476826557</vt:lpwstr>
      </vt:variant>
      <vt:variant>
        <vt:i4>1769525</vt:i4>
      </vt:variant>
      <vt:variant>
        <vt:i4>758</vt:i4>
      </vt:variant>
      <vt:variant>
        <vt:i4>0</vt:i4>
      </vt:variant>
      <vt:variant>
        <vt:i4>5</vt:i4>
      </vt:variant>
      <vt:variant>
        <vt:lpwstr/>
      </vt:variant>
      <vt:variant>
        <vt:lpwstr>_Toc476826556</vt:lpwstr>
      </vt:variant>
      <vt:variant>
        <vt:i4>1769525</vt:i4>
      </vt:variant>
      <vt:variant>
        <vt:i4>752</vt:i4>
      </vt:variant>
      <vt:variant>
        <vt:i4>0</vt:i4>
      </vt:variant>
      <vt:variant>
        <vt:i4>5</vt:i4>
      </vt:variant>
      <vt:variant>
        <vt:lpwstr/>
      </vt:variant>
      <vt:variant>
        <vt:lpwstr>_Toc476826555</vt:lpwstr>
      </vt:variant>
      <vt:variant>
        <vt:i4>1769525</vt:i4>
      </vt:variant>
      <vt:variant>
        <vt:i4>746</vt:i4>
      </vt:variant>
      <vt:variant>
        <vt:i4>0</vt:i4>
      </vt:variant>
      <vt:variant>
        <vt:i4>5</vt:i4>
      </vt:variant>
      <vt:variant>
        <vt:lpwstr/>
      </vt:variant>
      <vt:variant>
        <vt:lpwstr>_Toc476826554</vt:lpwstr>
      </vt:variant>
      <vt:variant>
        <vt:i4>1769525</vt:i4>
      </vt:variant>
      <vt:variant>
        <vt:i4>740</vt:i4>
      </vt:variant>
      <vt:variant>
        <vt:i4>0</vt:i4>
      </vt:variant>
      <vt:variant>
        <vt:i4>5</vt:i4>
      </vt:variant>
      <vt:variant>
        <vt:lpwstr/>
      </vt:variant>
      <vt:variant>
        <vt:lpwstr>_Toc476826553</vt:lpwstr>
      </vt:variant>
      <vt:variant>
        <vt:i4>1769525</vt:i4>
      </vt:variant>
      <vt:variant>
        <vt:i4>734</vt:i4>
      </vt:variant>
      <vt:variant>
        <vt:i4>0</vt:i4>
      </vt:variant>
      <vt:variant>
        <vt:i4>5</vt:i4>
      </vt:variant>
      <vt:variant>
        <vt:lpwstr/>
      </vt:variant>
      <vt:variant>
        <vt:lpwstr>_Toc476826552</vt:lpwstr>
      </vt:variant>
      <vt:variant>
        <vt:i4>1769525</vt:i4>
      </vt:variant>
      <vt:variant>
        <vt:i4>728</vt:i4>
      </vt:variant>
      <vt:variant>
        <vt:i4>0</vt:i4>
      </vt:variant>
      <vt:variant>
        <vt:i4>5</vt:i4>
      </vt:variant>
      <vt:variant>
        <vt:lpwstr/>
      </vt:variant>
      <vt:variant>
        <vt:lpwstr>_Toc476826551</vt:lpwstr>
      </vt:variant>
      <vt:variant>
        <vt:i4>1769525</vt:i4>
      </vt:variant>
      <vt:variant>
        <vt:i4>722</vt:i4>
      </vt:variant>
      <vt:variant>
        <vt:i4>0</vt:i4>
      </vt:variant>
      <vt:variant>
        <vt:i4>5</vt:i4>
      </vt:variant>
      <vt:variant>
        <vt:lpwstr/>
      </vt:variant>
      <vt:variant>
        <vt:lpwstr>_Toc476826550</vt:lpwstr>
      </vt:variant>
      <vt:variant>
        <vt:i4>1703989</vt:i4>
      </vt:variant>
      <vt:variant>
        <vt:i4>716</vt:i4>
      </vt:variant>
      <vt:variant>
        <vt:i4>0</vt:i4>
      </vt:variant>
      <vt:variant>
        <vt:i4>5</vt:i4>
      </vt:variant>
      <vt:variant>
        <vt:lpwstr/>
      </vt:variant>
      <vt:variant>
        <vt:lpwstr>_Toc476826549</vt:lpwstr>
      </vt:variant>
      <vt:variant>
        <vt:i4>1703989</vt:i4>
      </vt:variant>
      <vt:variant>
        <vt:i4>710</vt:i4>
      </vt:variant>
      <vt:variant>
        <vt:i4>0</vt:i4>
      </vt:variant>
      <vt:variant>
        <vt:i4>5</vt:i4>
      </vt:variant>
      <vt:variant>
        <vt:lpwstr/>
      </vt:variant>
      <vt:variant>
        <vt:lpwstr>_Toc476826548</vt:lpwstr>
      </vt:variant>
      <vt:variant>
        <vt:i4>1703989</vt:i4>
      </vt:variant>
      <vt:variant>
        <vt:i4>704</vt:i4>
      </vt:variant>
      <vt:variant>
        <vt:i4>0</vt:i4>
      </vt:variant>
      <vt:variant>
        <vt:i4>5</vt:i4>
      </vt:variant>
      <vt:variant>
        <vt:lpwstr/>
      </vt:variant>
      <vt:variant>
        <vt:lpwstr>_Toc476826547</vt:lpwstr>
      </vt:variant>
      <vt:variant>
        <vt:i4>1703989</vt:i4>
      </vt:variant>
      <vt:variant>
        <vt:i4>698</vt:i4>
      </vt:variant>
      <vt:variant>
        <vt:i4>0</vt:i4>
      </vt:variant>
      <vt:variant>
        <vt:i4>5</vt:i4>
      </vt:variant>
      <vt:variant>
        <vt:lpwstr/>
      </vt:variant>
      <vt:variant>
        <vt:lpwstr>_Toc476826546</vt:lpwstr>
      </vt:variant>
      <vt:variant>
        <vt:i4>1703989</vt:i4>
      </vt:variant>
      <vt:variant>
        <vt:i4>692</vt:i4>
      </vt:variant>
      <vt:variant>
        <vt:i4>0</vt:i4>
      </vt:variant>
      <vt:variant>
        <vt:i4>5</vt:i4>
      </vt:variant>
      <vt:variant>
        <vt:lpwstr/>
      </vt:variant>
      <vt:variant>
        <vt:lpwstr>_Toc476826545</vt:lpwstr>
      </vt:variant>
      <vt:variant>
        <vt:i4>1703989</vt:i4>
      </vt:variant>
      <vt:variant>
        <vt:i4>686</vt:i4>
      </vt:variant>
      <vt:variant>
        <vt:i4>0</vt:i4>
      </vt:variant>
      <vt:variant>
        <vt:i4>5</vt:i4>
      </vt:variant>
      <vt:variant>
        <vt:lpwstr/>
      </vt:variant>
      <vt:variant>
        <vt:lpwstr>_Toc476826544</vt:lpwstr>
      </vt:variant>
      <vt:variant>
        <vt:i4>1703989</vt:i4>
      </vt:variant>
      <vt:variant>
        <vt:i4>680</vt:i4>
      </vt:variant>
      <vt:variant>
        <vt:i4>0</vt:i4>
      </vt:variant>
      <vt:variant>
        <vt:i4>5</vt:i4>
      </vt:variant>
      <vt:variant>
        <vt:lpwstr/>
      </vt:variant>
      <vt:variant>
        <vt:lpwstr>_Toc476826543</vt:lpwstr>
      </vt:variant>
      <vt:variant>
        <vt:i4>1703989</vt:i4>
      </vt:variant>
      <vt:variant>
        <vt:i4>674</vt:i4>
      </vt:variant>
      <vt:variant>
        <vt:i4>0</vt:i4>
      </vt:variant>
      <vt:variant>
        <vt:i4>5</vt:i4>
      </vt:variant>
      <vt:variant>
        <vt:lpwstr/>
      </vt:variant>
      <vt:variant>
        <vt:lpwstr>_Toc476826542</vt:lpwstr>
      </vt:variant>
      <vt:variant>
        <vt:i4>1703989</vt:i4>
      </vt:variant>
      <vt:variant>
        <vt:i4>668</vt:i4>
      </vt:variant>
      <vt:variant>
        <vt:i4>0</vt:i4>
      </vt:variant>
      <vt:variant>
        <vt:i4>5</vt:i4>
      </vt:variant>
      <vt:variant>
        <vt:lpwstr/>
      </vt:variant>
      <vt:variant>
        <vt:lpwstr>_Toc476826541</vt:lpwstr>
      </vt:variant>
      <vt:variant>
        <vt:i4>1703989</vt:i4>
      </vt:variant>
      <vt:variant>
        <vt:i4>662</vt:i4>
      </vt:variant>
      <vt:variant>
        <vt:i4>0</vt:i4>
      </vt:variant>
      <vt:variant>
        <vt:i4>5</vt:i4>
      </vt:variant>
      <vt:variant>
        <vt:lpwstr/>
      </vt:variant>
      <vt:variant>
        <vt:lpwstr>_Toc476826540</vt:lpwstr>
      </vt:variant>
      <vt:variant>
        <vt:i4>1900597</vt:i4>
      </vt:variant>
      <vt:variant>
        <vt:i4>656</vt:i4>
      </vt:variant>
      <vt:variant>
        <vt:i4>0</vt:i4>
      </vt:variant>
      <vt:variant>
        <vt:i4>5</vt:i4>
      </vt:variant>
      <vt:variant>
        <vt:lpwstr/>
      </vt:variant>
      <vt:variant>
        <vt:lpwstr>_Toc476826539</vt:lpwstr>
      </vt:variant>
      <vt:variant>
        <vt:i4>1900597</vt:i4>
      </vt:variant>
      <vt:variant>
        <vt:i4>650</vt:i4>
      </vt:variant>
      <vt:variant>
        <vt:i4>0</vt:i4>
      </vt:variant>
      <vt:variant>
        <vt:i4>5</vt:i4>
      </vt:variant>
      <vt:variant>
        <vt:lpwstr/>
      </vt:variant>
      <vt:variant>
        <vt:lpwstr>_Toc476826538</vt:lpwstr>
      </vt:variant>
      <vt:variant>
        <vt:i4>1900597</vt:i4>
      </vt:variant>
      <vt:variant>
        <vt:i4>644</vt:i4>
      </vt:variant>
      <vt:variant>
        <vt:i4>0</vt:i4>
      </vt:variant>
      <vt:variant>
        <vt:i4>5</vt:i4>
      </vt:variant>
      <vt:variant>
        <vt:lpwstr/>
      </vt:variant>
      <vt:variant>
        <vt:lpwstr>_Toc476826537</vt:lpwstr>
      </vt:variant>
      <vt:variant>
        <vt:i4>1900597</vt:i4>
      </vt:variant>
      <vt:variant>
        <vt:i4>638</vt:i4>
      </vt:variant>
      <vt:variant>
        <vt:i4>0</vt:i4>
      </vt:variant>
      <vt:variant>
        <vt:i4>5</vt:i4>
      </vt:variant>
      <vt:variant>
        <vt:lpwstr/>
      </vt:variant>
      <vt:variant>
        <vt:lpwstr>_Toc476826536</vt:lpwstr>
      </vt:variant>
      <vt:variant>
        <vt:i4>1900597</vt:i4>
      </vt:variant>
      <vt:variant>
        <vt:i4>632</vt:i4>
      </vt:variant>
      <vt:variant>
        <vt:i4>0</vt:i4>
      </vt:variant>
      <vt:variant>
        <vt:i4>5</vt:i4>
      </vt:variant>
      <vt:variant>
        <vt:lpwstr/>
      </vt:variant>
      <vt:variant>
        <vt:lpwstr>_Toc476826535</vt:lpwstr>
      </vt:variant>
      <vt:variant>
        <vt:i4>1900597</vt:i4>
      </vt:variant>
      <vt:variant>
        <vt:i4>626</vt:i4>
      </vt:variant>
      <vt:variant>
        <vt:i4>0</vt:i4>
      </vt:variant>
      <vt:variant>
        <vt:i4>5</vt:i4>
      </vt:variant>
      <vt:variant>
        <vt:lpwstr/>
      </vt:variant>
      <vt:variant>
        <vt:lpwstr>_Toc476826534</vt:lpwstr>
      </vt:variant>
      <vt:variant>
        <vt:i4>1900597</vt:i4>
      </vt:variant>
      <vt:variant>
        <vt:i4>620</vt:i4>
      </vt:variant>
      <vt:variant>
        <vt:i4>0</vt:i4>
      </vt:variant>
      <vt:variant>
        <vt:i4>5</vt:i4>
      </vt:variant>
      <vt:variant>
        <vt:lpwstr/>
      </vt:variant>
      <vt:variant>
        <vt:lpwstr>_Toc476826533</vt:lpwstr>
      </vt:variant>
      <vt:variant>
        <vt:i4>1900597</vt:i4>
      </vt:variant>
      <vt:variant>
        <vt:i4>614</vt:i4>
      </vt:variant>
      <vt:variant>
        <vt:i4>0</vt:i4>
      </vt:variant>
      <vt:variant>
        <vt:i4>5</vt:i4>
      </vt:variant>
      <vt:variant>
        <vt:lpwstr/>
      </vt:variant>
      <vt:variant>
        <vt:lpwstr>_Toc476826532</vt:lpwstr>
      </vt:variant>
      <vt:variant>
        <vt:i4>1900597</vt:i4>
      </vt:variant>
      <vt:variant>
        <vt:i4>608</vt:i4>
      </vt:variant>
      <vt:variant>
        <vt:i4>0</vt:i4>
      </vt:variant>
      <vt:variant>
        <vt:i4>5</vt:i4>
      </vt:variant>
      <vt:variant>
        <vt:lpwstr/>
      </vt:variant>
      <vt:variant>
        <vt:lpwstr>_Toc476826531</vt:lpwstr>
      </vt:variant>
      <vt:variant>
        <vt:i4>1900597</vt:i4>
      </vt:variant>
      <vt:variant>
        <vt:i4>602</vt:i4>
      </vt:variant>
      <vt:variant>
        <vt:i4>0</vt:i4>
      </vt:variant>
      <vt:variant>
        <vt:i4>5</vt:i4>
      </vt:variant>
      <vt:variant>
        <vt:lpwstr/>
      </vt:variant>
      <vt:variant>
        <vt:lpwstr>_Toc476826530</vt:lpwstr>
      </vt:variant>
      <vt:variant>
        <vt:i4>1835061</vt:i4>
      </vt:variant>
      <vt:variant>
        <vt:i4>596</vt:i4>
      </vt:variant>
      <vt:variant>
        <vt:i4>0</vt:i4>
      </vt:variant>
      <vt:variant>
        <vt:i4>5</vt:i4>
      </vt:variant>
      <vt:variant>
        <vt:lpwstr/>
      </vt:variant>
      <vt:variant>
        <vt:lpwstr>_Toc476826529</vt:lpwstr>
      </vt:variant>
      <vt:variant>
        <vt:i4>1835061</vt:i4>
      </vt:variant>
      <vt:variant>
        <vt:i4>590</vt:i4>
      </vt:variant>
      <vt:variant>
        <vt:i4>0</vt:i4>
      </vt:variant>
      <vt:variant>
        <vt:i4>5</vt:i4>
      </vt:variant>
      <vt:variant>
        <vt:lpwstr/>
      </vt:variant>
      <vt:variant>
        <vt:lpwstr>_Toc476826528</vt:lpwstr>
      </vt:variant>
      <vt:variant>
        <vt:i4>1835061</vt:i4>
      </vt:variant>
      <vt:variant>
        <vt:i4>584</vt:i4>
      </vt:variant>
      <vt:variant>
        <vt:i4>0</vt:i4>
      </vt:variant>
      <vt:variant>
        <vt:i4>5</vt:i4>
      </vt:variant>
      <vt:variant>
        <vt:lpwstr/>
      </vt:variant>
      <vt:variant>
        <vt:lpwstr>_Toc476826527</vt:lpwstr>
      </vt:variant>
      <vt:variant>
        <vt:i4>1835061</vt:i4>
      </vt:variant>
      <vt:variant>
        <vt:i4>578</vt:i4>
      </vt:variant>
      <vt:variant>
        <vt:i4>0</vt:i4>
      </vt:variant>
      <vt:variant>
        <vt:i4>5</vt:i4>
      </vt:variant>
      <vt:variant>
        <vt:lpwstr/>
      </vt:variant>
      <vt:variant>
        <vt:lpwstr>_Toc476826526</vt:lpwstr>
      </vt:variant>
      <vt:variant>
        <vt:i4>1835061</vt:i4>
      </vt:variant>
      <vt:variant>
        <vt:i4>572</vt:i4>
      </vt:variant>
      <vt:variant>
        <vt:i4>0</vt:i4>
      </vt:variant>
      <vt:variant>
        <vt:i4>5</vt:i4>
      </vt:variant>
      <vt:variant>
        <vt:lpwstr/>
      </vt:variant>
      <vt:variant>
        <vt:lpwstr>_Toc476826525</vt:lpwstr>
      </vt:variant>
      <vt:variant>
        <vt:i4>1835061</vt:i4>
      </vt:variant>
      <vt:variant>
        <vt:i4>566</vt:i4>
      </vt:variant>
      <vt:variant>
        <vt:i4>0</vt:i4>
      </vt:variant>
      <vt:variant>
        <vt:i4>5</vt:i4>
      </vt:variant>
      <vt:variant>
        <vt:lpwstr/>
      </vt:variant>
      <vt:variant>
        <vt:lpwstr>_Toc476826524</vt:lpwstr>
      </vt:variant>
      <vt:variant>
        <vt:i4>1835061</vt:i4>
      </vt:variant>
      <vt:variant>
        <vt:i4>560</vt:i4>
      </vt:variant>
      <vt:variant>
        <vt:i4>0</vt:i4>
      </vt:variant>
      <vt:variant>
        <vt:i4>5</vt:i4>
      </vt:variant>
      <vt:variant>
        <vt:lpwstr/>
      </vt:variant>
      <vt:variant>
        <vt:lpwstr>_Toc476826523</vt:lpwstr>
      </vt:variant>
      <vt:variant>
        <vt:i4>1835061</vt:i4>
      </vt:variant>
      <vt:variant>
        <vt:i4>554</vt:i4>
      </vt:variant>
      <vt:variant>
        <vt:i4>0</vt:i4>
      </vt:variant>
      <vt:variant>
        <vt:i4>5</vt:i4>
      </vt:variant>
      <vt:variant>
        <vt:lpwstr/>
      </vt:variant>
      <vt:variant>
        <vt:lpwstr>_Toc476826522</vt:lpwstr>
      </vt:variant>
      <vt:variant>
        <vt:i4>1835061</vt:i4>
      </vt:variant>
      <vt:variant>
        <vt:i4>548</vt:i4>
      </vt:variant>
      <vt:variant>
        <vt:i4>0</vt:i4>
      </vt:variant>
      <vt:variant>
        <vt:i4>5</vt:i4>
      </vt:variant>
      <vt:variant>
        <vt:lpwstr/>
      </vt:variant>
      <vt:variant>
        <vt:lpwstr>_Toc476826521</vt:lpwstr>
      </vt:variant>
      <vt:variant>
        <vt:i4>1835061</vt:i4>
      </vt:variant>
      <vt:variant>
        <vt:i4>542</vt:i4>
      </vt:variant>
      <vt:variant>
        <vt:i4>0</vt:i4>
      </vt:variant>
      <vt:variant>
        <vt:i4>5</vt:i4>
      </vt:variant>
      <vt:variant>
        <vt:lpwstr/>
      </vt:variant>
      <vt:variant>
        <vt:lpwstr>_Toc476826520</vt:lpwstr>
      </vt:variant>
      <vt:variant>
        <vt:i4>2031669</vt:i4>
      </vt:variant>
      <vt:variant>
        <vt:i4>536</vt:i4>
      </vt:variant>
      <vt:variant>
        <vt:i4>0</vt:i4>
      </vt:variant>
      <vt:variant>
        <vt:i4>5</vt:i4>
      </vt:variant>
      <vt:variant>
        <vt:lpwstr/>
      </vt:variant>
      <vt:variant>
        <vt:lpwstr>_Toc476826519</vt:lpwstr>
      </vt:variant>
      <vt:variant>
        <vt:i4>2031669</vt:i4>
      </vt:variant>
      <vt:variant>
        <vt:i4>530</vt:i4>
      </vt:variant>
      <vt:variant>
        <vt:i4>0</vt:i4>
      </vt:variant>
      <vt:variant>
        <vt:i4>5</vt:i4>
      </vt:variant>
      <vt:variant>
        <vt:lpwstr/>
      </vt:variant>
      <vt:variant>
        <vt:lpwstr>_Toc476826518</vt:lpwstr>
      </vt:variant>
      <vt:variant>
        <vt:i4>2031669</vt:i4>
      </vt:variant>
      <vt:variant>
        <vt:i4>524</vt:i4>
      </vt:variant>
      <vt:variant>
        <vt:i4>0</vt:i4>
      </vt:variant>
      <vt:variant>
        <vt:i4>5</vt:i4>
      </vt:variant>
      <vt:variant>
        <vt:lpwstr/>
      </vt:variant>
      <vt:variant>
        <vt:lpwstr>_Toc476826517</vt:lpwstr>
      </vt:variant>
      <vt:variant>
        <vt:i4>2031669</vt:i4>
      </vt:variant>
      <vt:variant>
        <vt:i4>518</vt:i4>
      </vt:variant>
      <vt:variant>
        <vt:i4>0</vt:i4>
      </vt:variant>
      <vt:variant>
        <vt:i4>5</vt:i4>
      </vt:variant>
      <vt:variant>
        <vt:lpwstr/>
      </vt:variant>
      <vt:variant>
        <vt:lpwstr>_Toc476826516</vt:lpwstr>
      </vt:variant>
      <vt:variant>
        <vt:i4>2031669</vt:i4>
      </vt:variant>
      <vt:variant>
        <vt:i4>512</vt:i4>
      </vt:variant>
      <vt:variant>
        <vt:i4>0</vt:i4>
      </vt:variant>
      <vt:variant>
        <vt:i4>5</vt:i4>
      </vt:variant>
      <vt:variant>
        <vt:lpwstr/>
      </vt:variant>
      <vt:variant>
        <vt:lpwstr>_Toc476826515</vt:lpwstr>
      </vt:variant>
      <vt:variant>
        <vt:i4>2031669</vt:i4>
      </vt:variant>
      <vt:variant>
        <vt:i4>506</vt:i4>
      </vt:variant>
      <vt:variant>
        <vt:i4>0</vt:i4>
      </vt:variant>
      <vt:variant>
        <vt:i4>5</vt:i4>
      </vt:variant>
      <vt:variant>
        <vt:lpwstr/>
      </vt:variant>
      <vt:variant>
        <vt:lpwstr>_Toc476826514</vt:lpwstr>
      </vt:variant>
      <vt:variant>
        <vt:i4>2031669</vt:i4>
      </vt:variant>
      <vt:variant>
        <vt:i4>500</vt:i4>
      </vt:variant>
      <vt:variant>
        <vt:i4>0</vt:i4>
      </vt:variant>
      <vt:variant>
        <vt:i4>5</vt:i4>
      </vt:variant>
      <vt:variant>
        <vt:lpwstr/>
      </vt:variant>
      <vt:variant>
        <vt:lpwstr>_Toc476826513</vt:lpwstr>
      </vt:variant>
      <vt:variant>
        <vt:i4>2031669</vt:i4>
      </vt:variant>
      <vt:variant>
        <vt:i4>494</vt:i4>
      </vt:variant>
      <vt:variant>
        <vt:i4>0</vt:i4>
      </vt:variant>
      <vt:variant>
        <vt:i4>5</vt:i4>
      </vt:variant>
      <vt:variant>
        <vt:lpwstr/>
      </vt:variant>
      <vt:variant>
        <vt:lpwstr>_Toc476826512</vt:lpwstr>
      </vt:variant>
      <vt:variant>
        <vt:i4>2031669</vt:i4>
      </vt:variant>
      <vt:variant>
        <vt:i4>488</vt:i4>
      </vt:variant>
      <vt:variant>
        <vt:i4>0</vt:i4>
      </vt:variant>
      <vt:variant>
        <vt:i4>5</vt:i4>
      </vt:variant>
      <vt:variant>
        <vt:lpwstr/>
      </vt:variant>
      <vt:variant>
        <vt:lpwstr>_Toc476826511</vt:lpwstr>
      </vt:variant>
      <vt:variant>
        <vt:i4>2031669</vt:i4>
      </vt:variant>
      <vt:variant>
        <vt:i4>482</vt:i4>
      </vt:variant>
      <vt:variant>
        <vt:i4>0</vt:i4>
      </vt:variant>
      <vt:variant>
        <vt:i4>5</vt:i4>
      </vt:variant>
      <vt:variant>
        <vt:lpwstr/>
      </vt:variant>
      <vt:variant>
        <vt:lpwstr>_Toc476826510</vt:lpwstr>
      </vt:variant>
      <vt:variant>
        <vt:i4>1966133</vt:i4>
      </vt:variant>
      <vt:variant>
        <vt:i4>476</vt:i4>
      </vt:variant>
      <vt:variant>
        <vt:i4>0</vt:i4>
      </vt:variant>
      <vt:variant>
        <vt:i4>5</vt:i4>
      </vt:variant>
      <vt:variant>
        <vt:lpwstr/>
      </vt:variant>
      <vt:variant>
        <vt:lpwstr>_Toc476826509</vt:lpwstr>
      </vt:variant>
      <vt:variant>
        <vt:i4>1966133</vt:i4>
      </vt:variant>
      <vt:variant>
        <vt:i4>470</vt:i4>
      </vt:variant>
      <vt:variant>
        <vt:i4>0</vt:i4>
      </vt:variant>
      <vt:variant>
        <vt:i4>5</vt:i4>
      </vt:variant>
      <vt:variant>
        <vt:lpwstr/>
      </vt:variant>
      <vt:variant>
        <vt:lpwstr>_Toc476826508</vt:lpwstr>
      </vt:variant>
      <vt:variant>
        <vt:i4>1966133</vt:i4>
      </vt:variant>
      <vt:variant>
        <vt:i4>464</vt:i4>
      </vt:variant>
      <vt:variant>
        <vt:i4>0</vt:i4>
      </vt:variant>
      <vt:variant>
        <vt:i4>5</vt:i4>
      </vt:variant>
      <vt:variant>
        <vt:lpwstr/>
      </vt:variant>
      <vt:variant>
        <vt:lpwstr>_Toc476826507</vt:lpwstr>
      </vt:variant>
      <vt:variant>
        <vt:i4>1966133</vt:i4>
      </vt:variant>
      <vt:variant>
        <vt:i4>458</vt:i4>
      </vt:variant>
      <vt:variant>
        <vt:i4>0</vt:i4>
      </vt:variant>
      <vt:variant>
        <vt:i4>5</vt:i4>
      </vt:variant>
      <vt:variant>
        <vt:lpwstr/>
      </vt:variant>
      <vt:variant>
        <vt:lpwstr>_Toc476826506</vt:lpwstr>
      </vt:variant>
      <vt:variant>
        <vt:i4>1966133</vt:i4>
      </vt:variant>
      <vt:variant>
        <vt:i4>452</vt:i4>
      </vt:variant>
      <vt:variant>
        <vt:i4>0</vt:i4>
      </vt:variant>
      <vt:variant>
        <vt:i4>5</vt:i4>
      </vt:variant>
      <vt:variant>
        <vt:lpwstr/>
      </vt:variant>
      <vt:variant>
        <vt:lpwstr>_Toc476826505</vt:lpwstr>
      </vt:variant>
      <vt:variant>
        <vt:i4>1966133</vt:i4>
      </vt:variant>
      <vt:variant>
        <vt:i4>446</vt:i4>
      </vt:variant>
      <vt:variant>
        <vt:i4>0</vt:i4>
      </vt:variant>
      <vt:variant>
        <vt:i4>5</vt:i4>
      </vt:variant>
      <vt:variant>
        <vt:lpwstr/>
      </vt:variant>
      <vt:variant>
        <vt:lpwstr>_Toc476826504</vt:lpwstr>
      </vt:variant>
      <vt:variant>
        <vt:i4>1966133</vt:i4>
      </vt:variant>
      <vt:variant>
        <vt:i4>440</vt:i4>
      </vt:variant>
      <vt:variant>
        <vt:i4>0</vt:i4>
      </vt:variant>
      <vt:variant>
        <vt:i4>5</vt:i4>
      </vt:variant>
      <vt:variant>
        <vt:lpwstr/>
      </vt:variant>
      <vt:variant>
        <vt:lpwstr>_Toc476826503</vt:lpwstr>
      </vt:variant>
      <vt:variant>
        <vt:i4>1966133</vt:i4>
      </vt:variant>
      <vt:variant>
        <vt:i4>434</vt:i4>
      </vt:variant>
      <vt:variant>
        <vt:i4>0</vt:i4>
      </vt:variant>
      <vt:variant>
        <vt:i4>5</vt:i4>
      </vt:variant>
      <vt:variant>
        <vt:lpwstr/>
      </vt:variant>
      <vt:variant>
        <vt:lpwstr>_Toc476826502</vt:lpwstr>
      </vt:variant>
      <vt:variant>
        <vt:i4>1966133</vt:i4>
      </vt:variant>
      <vt:variant>
        <vt:i4>428</vt:i4>
      </vt:variant>
      <vt:variant>
        <vt:i4>0</vt:i4>
      </vt:variant>
      <vt:variant>
        <vt:i4>5</vt:i4>
      </vt:variant>
      <vt:variant>
        <vt:lpwstr/>
      </vt:variant>
      <vt:variant>
        <vt:lpwstr>_Toc476826501</vt:lpwstr>
      </vt:variant>
      <vt:variant>
        <vt:i4>1966133</vt:i4>
      </vt:variant>
      <vt:variant>
        <vt:i4>422</vt:i4>
      </vt:variant>
      <vt:variant>
        <vt:i4>0</vt:i4>
      </vt:variant>
      <vt:variant>
        <vt:i4>5</vt:i4>
      </vt:variant>
      <vt:variant>
        <vt:lpwstr/>
      </vt:variant>
      <vt:variant>
        <vt:lpwstr>_Toc476826500</vt:lpwstr>
      </vt:variant>
      <vt:variant>
        <vt:i4>1507380</vt:i4>
      </vt:variant>
      <vt:variant>
        <vt:i4>416</vt:i4>
      </vt:variant>
      <vt:variant>
        <vt:i4>0</vt:i4>
      </vt:variant>
      <vt:variant>
        <vt:i4>5</vt:i4>
      </vt:variant>
      <vt:variant>
        <vt:lpwstr/>
      </vt:variant>
      <vt:variant>
        <vt:lpwstr>_Toc476826499</vt:lpwstr>
      </vt:variant>
      <vt:variant>
        <vt:i4>1507380</vt:i4>
      </vt:variant>
      <vt:variant>
        <vt:i4>410</vt:i4>
      </vt:variant>
      <vt:variant>
        <vt:i4>0</vt:i4>
      </vt:variant>
      <vt:variant>
        <vt:i4>5</vt:i4>
      </vt:variant>
      <vt:variant>
        <vt:lpwstr/>
      </vt:variant>
      <vt:variant>
        <vt:lpwstr>_Toc476826498</vt:lpwstr>
      </vt:variant>
      <vt:variant>
        <vt:i4>1507380</vt:i4>
      </vt:variant>
      <vt:variant>
        <vt:i4>404</vt:i4>
      </vt:variant>
      <vt:variant>
        <vt:i4>0</vt:i4>
      </vt:variant>
      <vt:variant>
        <vt:i4>5</vt:i4>
      </vt:variant>
      <vt:variant>
        <vt:lpwstr/>
      </vt:variant>
      <vt:variant>
        <vt:lpwstr>_Toc476826497</vt:lpwstr>
      </vt:variant>
      <vt:variant>
        <vt:i4>1507380</vt:i4>
      </vt:variant>
      <vt:variant>
        <vt:i4>398</vt:i4>
      </vt:variant>
      <vt:variant>
        <vt:i4>0</vt:i4>
      </vt:variant>
      <vt:variant>
        <vt:i4>5</vt:i4>
      </vt:variant>
      <vt:variant>
        <vt:lpwstr/>
      </vt:variant>
      <vt:variant>
        <vt:lpwstr>_Toc476826496</vt:lpwstr>
      </vt:variant>
      <vt:variant>
        <vt:i4>1507380</vt:i4>
      </vt:variant>
      <vt:variant>
        <vt:i4>392</vt:i4>
      </vt:variant>
      <vt:variant>
        <vt:i4>0</vt:i4>
      </vt:variant>
      <vt:variant>
        <vt:i4>5</vt:i4>
      </vt:variant>
      <vt:variant>
        <vt:lpwstr/>
      </vt:variant>
      <vt:variant>
        <vt:lpwstr>_Toc476826495</vt:lpwstr>
      </vt:variant>
      <vt:variant>
        <vt:i4>1507380</vt:i4>
      </vt:variant>
      <vt:variant>
        <vt:i4>386</vt:i4>
      </vt:variant>
      <vt:variant>
        <vt:i4>0</vt:i4>
      </vt:variant>
      <vt:variant>
        <vt:i4>5</vt:i4>
      </vt:variant>
      <vt:variant>
        <vt:lpwstr/>
      </vt:variant>
      <vt:variant>
        <vt:lpwstr>_Toc476826494</vt:lpwstr>
      </vt:variant>
      <vt:variant>
        <vt:i4>1507380</vt:i4>
      </vt:variant>
      <vt:variant>
        <vt:i4>380</vt:i4>
      </vt:variant>
      <vt:variant>
        <vt:i4>0</vt:i4>
      </vt:variant>
      <vt:variant>
        <vt:i4>5</vt:i4>
      </vt:variant>
      <vt:variant>
        <vt:lpwstr/>
      </vt:variant>
      <vt:variant>
        <vt:lpwstr>_Toc476826493</vt:lpwstr>
      </vt:variant>
      <vt:variant>
        <vt:i4>1507380</vt:i4>
      </vt:variant>
      <vt:variant>
        <vt:i4>374</vt:i4>
      </vt:variant>
      <vt:variant>
        <vt:i4>0</vt:i4>
      </vt:variant>
      <vt:variant>
        <vt:i4>5</vt:i4>
      </vt:variant>
      <vt:variant>
        <vt:lpwstr/>
      </vt:variant>
      <vt:variant>
        <vt:lpwstr>_Toc476826492</vt:lpwstr>
      </vt:variant>
      <vt:variant>
        <vt:i4>1507380</vt:i4>
      </vt:variant>
      <vt:variant>
        <vt:i4>368</vt:i4>
      </vt:variant>
      <vt:variant>
        <vt:i4>0</vt:i4>
      </vt:variant>
      <vt:variant>
        <vt:i4>5</vt:i4>
      </vt:variant>
      <vt:variant>
        <vt:lpwstr/>
      </vt:variant>
      <vt:variant>
        <vt:lpwstr>_Toc476826491</vt:lpwstr>
      </vt:variant>
      <vt:variant>
        <vt:i4>1507380</vt:i4>
      </vt:variant>
      <vt:variant>
        <vt:i4>362</vt:i4>
      </vt:variant>
      <vt:variant>
        <vt:i4>0</vt:i4>
      </vt:variant>
      <vt:variant>
        <vt:i4>5</vt:i4>
      </vt:variant>
      <vt:variant>
        <vt:lpwstr/>
      </vt:variant>
      <vt:variant>
        <vt:lpwstr>_Toc476826490</vt:lpwstr>
      </vt:variant>
      <vt:variant>
        <vt:i4>1441844</vt:i4>
      </vt:variant>
      <vt:variant>
        <vt:i4>356</vt:i4>
      </vt:variant>
      <vt:variant>
        <vt:i4>0</vt:i4>
      </vt:variant>
      <vt:variant>
        <vt:i4>5</vt:i4>
      </vt:variant>
      <vt:variant>
        <vt:lpwstr/>
      </vt:variant>
      <vt:variant>
        <vt:lpwstr>_Toc476826489</vt:lpwstr>
      </vt:variant>
      <vt:variant>
        <vt:i4>1441844</vt:i4>
      </vt:variant>
      <vt:variant>
        <vt:i4>350</vt:i4>
      </vt:variant>
      <vt:variant>
        <vt:i4>0</vt:i4>
      </vt:variant>
      <vt:variant>
        <vt:i4>5</vt:i4>
      </vt:variant>
      <vt:variant>
        <vt:lpwstr/>
      </vt:variant>
      <vt:variant>
        <vt:lpwstr>_Toc476826488</vt:lpwstr>
      </vt:variant>
      <vt:variant>
        <vt:i4>1441844</vt:i4>
      </vt:variant>
      <vt:variant>
        <vt:i4>344</vt:i4>
      </vt:variant>
      <vt:variant>
        <vt:i4>0</vt:i4>
      </vt:variant>
      <vt:variant>
        <vt:i4>5</vt:i4>
      </vt:variant>
      <vt:variant>
        <vt:lpwstr/>
      </vt:variant>
      <vt:variant>
        <vt:lpwstr>_Toc476826487</vt:lpwstr>
      </vt:variant>
      <vt:variant>
        <vt:i4>1441844</vt:i4>
      </vt:variant>
      <vt:variant>
        <vt:i4>338</vt:i4>
      </vt:variant>
      <vt:variant>
        <vt:i4>0</vt:i4>
      </vt:variant>
      <vt:variant>
        <vt:i4>5</vt:i4>
      </vt:variant>
      <vt:variant>
        <vt:lpwstr/>
      </vt:variant>
      <vt:variant>
        <vt:lpwstr>_Toc476826486</vt:lpwstr>
      </vt:variant>
      <vt:variant>
        <vt:i4>1441844</vt:i4>
      </vt:variant>
      <vt:variant>
        <vt:i4>332</vt:i4>
      </vt:variant>
      <vt:variant>
        <vt:i4>0</vt:i4>
      </vt:variant>
      <vt:variant>
        <vt:i4>5</vt:i4>
      </vt:variant>
      <vt:variant>
        <vt:lpwstr/>
      </vt:variant>
      <vt:variant>
        <vt:lpwstr>_Toc476826485</vt:lpwstr>
      </vt:variant>
      <vt:variant>
        <vt:i4>1441844</vt:i4>
      </vt:variant>
      <vt:variant>
        <vt:i4>326</vt:i4>
      </vt:variant>
      <vt:variant>
        <vt:i4>0</vt:i4>
      </vt:variant>
      <vt:variant>
        <vt:i4>5</vt:i4>
      </vt:variant>
      <vt:variant>
        <vt:lpwstr/>
      </vt:variant>
      <vt:variant>
        <vt:lpwstr>_Toc476826484</vt:lpwstr>
      </vt:variant>
      <vt:variant>
        <vt:i4>1441844</vt:i4>
      </vt:variant>
      <vt:variant>
        <vt:i4>320</vt:i4>
      </vt:variant>
      <vt:variant>
        <vt:i4>0</vt:i4>
      </vt:variant>
      <vt:variant>
        <vt:i4>5</vt:i4>
      </vt:variant>
      <vt:variant>
        <vt:lpwstr/>
      </vt:variant>
      <vt:variant>
        <vt:lpwstr>_Toc476826483</vt:lpwstr>
      </vt:variant>
      <vt:variant>
        <vt:i4>1441844</vt:i4>
      </vt:variant>
      <vt:variant>
        <vt:i4>314</vt:i4>
      </vt:variant>
      <vt:variant>
        <vt:i4>0</vt:i4>
      </vt:variant>
      <vt:variant>
        <vt:i4>5</vt:i4>
      </vt:variant>
      <vt:variant>
        <vt:lpwstr/>
      </vt:variant>
      <vt:variant>
        <vt:lpwstr>_Toc476826482</vt:lpwstr>
      </vt:variant>
      <vt:variant>
        <vt:i4>1441844</vt:i4>
      </vt:variant>
      <vt:variant>
        <vt:i4>308</vt:i4>
      </vt:variant>
      <vt:variant>
        <vt:i4>0</vt:i4>
      </vt:variant>
      <vt:variant>
        <vt:i4>5</vt:i4>
      </vt:variant>
      <vt:variant>
        <vt:lpwstr/>
      </vt:variant>
      <vt:variant>
        <vt:lpwstr>_Toc476826481</vt:lpwstr>
      </vt:variant>
      <vt:variant>
        <vt:i4>1441844</vt:i4>
      </vt:variant>
      <vt:variant>
        <vt:i4>302</vt:i4>
      </vt:variant>
      <vt:variant>
        <vt:i4>0</vt:i4>
      </vt:variant>
      <vt:variant>
        <vt:i4>5</vt:i4>
      </vt:variant>
      <vt:variant>
        <vt:lpwstr/>
      </vt:variant>
      <vt:variant>
        <vt:lpwstr>_Toc476826480</vt:lpwstr>
      </vt:variant>
      <vt:variant>
        <vt:i4>1638452</vt:i4>
      </vt:variant>
      <vt:variant>
        <vt:i4>296</vt:i4>
      </vt:variant>
      <vt:variant>
        <vt:i4>0</vt:i4>
      </vt:variant>
      <vt:variant>
        <vt:i4>5</vt:i4>
      </vt:variant>
      <vt:variant>
        <vt:lpwstr/>
      </vt:variant>
      <vt:variant>
        <vt:lpwstr>_Toc476826479</vt:lpwstr>
      </vt:variant>
      <vt:variant>
        <vt:i4>1638452</vt:i4>
      </vt:variant>
      <vt:variant>
        <vt:i4>290</vt:i4>
      </vt:variant>
      <vt:variant>
        <vt:i4>0</vt:i4>
      </vt:variant>
      <vt:variant>
        <vt:i4>5</vt:i4>
      </vt:variant>
      <vt:variant>
        <vt:lpwstr/>
      </vt:variant>
      <vt:variant>
        <vt:lpwstr>_Toc476826478</vt:lpwstr>
      </vt:variant>
      <vt:variant>
        <vt:i4>1638452</vt:i4>
      </vt:variant>
      <vt:variant>
        <vt:i4>284</vt:i4>
      </vt:variant>
      <vt:variant>
        <vt:i4>0</vt:i4>
      </vt:variant>
      <vt:variant>
        <vt:i4>5</vt:i4>
      </vt:variant>
      <vt:variant>
        <vt:lpwstr/>
      </vt:variant>
      <vt:variant>
        <vt:lpwstr>_Toc476826477</vt:lpwstr>
      </vt:variant>
      <vt:variant>
        <vt:i4>1638452</vt:i4>
      </vt:variant>
      <vt:variant>
        <vt:i4>278</vt:i4>
      </vt:variant>
      <vt:variant>
        <vt:i4>0</vt:i4>
      </vt:variant>
      <vt:variant>
        <vt:i4>5</vt:i4>
      </vt:variant>
      <vt:variant>
        <vt:lpwstr/>
      </vt:variant>
      <vt:variant>
        <vt:lpwstr>_Toc476826476</vt:lpwstr>
      </vt:variant>
      <vt:variant>
        <vt:i4>1638452</vt:i4>
      </vt:variant>
      <vt:variant>
        <vt:i4>272</vt:i4>
      </vt:variant>
      <vt:variant>
        <vt:i4>0</vt:i4>
      </vt:variant>
      <vt:variant>
        <vt:i4>5</vt:i4>
      </vt:variant>
      <vt:variant>
        <vt:lpwstr/>
      </vt:variant>
      <vt:variant>
        <vt:lpwstr>_Toc476826475</vt:lpwstr>
      </vt:variant>
      <vt:variant>
        <vt:i4>1638452</vt:i4>
      </vt:variant>
      <vt:variant>
        <vt:i4>266</vt:i4>
      </vt:variant>
      <vt:variant>
        <vt:i4>0</vt:i4>
      </vt:variant>
      <vt:variant>
        <vt:i4>5</vt:i4>
      </vt:variant>
      <vt:variant>
        <vt:lpwstr/>
      </vt:variant>
      <vt:variant>
        <vt:lpwstr>_Toc476826474</vt:lpwstr>
      </vt:variant>
      <vt:variant>
        <vt:i4>1638452</vt:i4>
      </vt:variant>
      <vt:variant>
        <vt:i4>260</vt:i4>
      </vt:variant>
      <vt:variant>
        <vt:i4>0</vt:i4>
      </vt:variant>
      <vt:variant>
        <vt:i4>5</vt:i4>
      </vt:variant>
      <vt:variant>
        <vt:lpwstr/>
      </vt:variant>
      <vt:variant>
        <vt:lpwstr>_Toc476826473</vt:lpwstr>
      </vt:variant>
      <vt:variant>
        <vt:i4>1638452</vt:i4>
      </vt:variant>
      <vt:variant>
        <vt:i4>254</vt:i4>
      </vt:variant>
      <vt:variant>
        <vt:i4>0</vt:i4>
      </vt:variant>
      <vt:variant>
        <vt:i4>5</vt:i4>
      </vt:variant>
      <vt:variant>
        <vt:lpwstr/>
      </vt:variant>
      <vt:variant>
        <vt:lpwstr>_Toc476826472</vt:lpwstr>
      </vt:variant>
      <vt:variant>
        <vt:i4>1638452</vt:i4>
      </vt:variant>
      <vt:variant>
        <vt:i4>248</vt:i4>
      </vt:variant>
      <vt:variant>
        <vt:i4>0</vt:i4>
      </vt:variant>
      <vt:variant>
        <vt:i4>5</vt:i4>
      </vt:variant>
      <vt:variant>
        <vt:lpwstr/>
      </vt:variant>
      <vt:variant>
        <vt:lpwstr>_Toc476826471</vt:lpwstr>
      </vt:variant>
      <vt:variant>
        <vt:i4>1638452</vt:i4>
      </vt:variant>
      <vt:variant>
        <vt:i4>242</vt:i4>
      </vt:variant>
      <vt:variant>
        <vt:i4>0</vt:i4>
      </vt:variant>
      <vt:variant>
        <vt:i4>5</vt:i4>
      </vt:variant>
      <vt:variant>
        <vt:lpwstr/>
      </vt:variant>
      <vt:variant>
        <vt:lpwstr>_Toc476826470</vt:lpwstr>
      </vt:variant>
      <vt:variant>
        <vt:i4>1572916</vt:i4>
      </vt:variant>
      <vt:variant>
        <vt:i4>236</vt:i4>
      </vt:variant>
      <vt:variant>
        <vt:i4>0</vt:i4>
      </vt:variant>
      <vt:variant>
        <vt:i4>5</vt:i4>
      </vt:variant>
      <vt:variant>
        <vt:lpwstr/>
      </vt:variant>
      <vt:variant>
        <vt:lpwstr>_Toc476826469</vt:lpwstr>
      </vt:variant>
      <vt:variant>
        <vt:i4>1572916</vt:i4>
      </vt:variant>
      <vt:variant>
        <vt:i4>230</vt:i4>
      </vt:variant>
      <vt:variant>
        <vt:i4>0</vt:i4>
      </vt:variant>
      <vt:variant>
        <vt:i4>5</vt:i4>
      </vt:variant>
      <vt:variant>
        <vt:lpwstr/>
      </vt:variant>
      <vt:variant>
        <vt:lpwstr>_Toc476826468</vt:lpwstr>
      </vt:variant>
      <vt:variant>
        <vt:i4>1572916</vt:i4>
      </vt:variant>
      <vt:variant>
        <vt:i4>224</vt:i4>
      </vt:variant>
      <vt:variant>
        <vt:i4>0</vt:i4>
      </vt:variant>
      <vt:variant>
        <vt:i4>5</vt:i4>
      </vt:variant>
      <vt:variant>
        <vt:lpwstr/>
      </vt:variant>
      <vt:variant>
        <vt:lpwstr>_Toc476826467</vt:lpwstr>
      </vt:variant>
      <vt:variant>
        <vt:i4>1572916</vt:i4>
      </vt:variant>
      <vt:variant>
        <vt:i4>218</vt:i4>
      </vt:variant>
      <vt:variant>
        <vt:i4>0</vt:i4>
      </vt:variant>
      <vt:variant>
        <vt:i4>5</vt:i4>
      </vt:variant>
      <vt:variant>
        <vt:lpwstr/>
      </vt:variant>
      <vt:variant>
        <vt:lpwstr>_Toc476826466</vt:lpwstr>
      </vt:variant>
      <vt:variant>
        <vt:i4>1572916</vt:i4>
      </vt:variant>
      <vt:variant>
        <vt:i4>212</vt:i4>
      </vt:variant>
      <vt:variant>
        <vt:i4>0</vt:i4>
      </vt:variant>
      <vt:variant>
        <vt:i4>5</vt:i4>
      </vt:variant>
      <vt:variant>
        <vt:lpwstr/>
      </vt:variant>
      <vt:variant>
        <vt:lpwstr>_Toc476826465</vt:lpwstr>
      </vt:variant>
      <vt:variant>
        <vt:i4>1572916</vt:i4>
      </vt:variant>
      <vt:variant>
        <vt:i4>206</vt:i4>
      </vt:variant>
      <vt:variant>
        <vt:i4>0</vt:i4>
      </vt:variant>
      <vt:variant>
        <vt:i4>5</vt:i4>
      </vt:variant>
      <vt:variant>
        <vt:lpwstr/>
      </vt:variant>
      <vt:variant>
        <vt:lpwstr>_Toc476826464</vt:lpwstr>
      </vt:variant>
      <vt:variant>
        <vt:i4>1572916</vt:i4>
      </vt:variant>
      <vt:variant>
        <vt:i4>200</vt:i4>
      </vt:variant>
      <vt:variant>
        <vt:i4>0</vt:i4>
      </vt:variant>
      <vt:variant>
        <vt:i4>5</vt:i4>
      </vt:variant>
      <vt:variant>
        <vt:lpwstr/>
      </vt:variant>
      <vt:variant>
        <vt:lpwstr>_Toc476826463</vt:lpwstr>
      </vt:variant>
      <vt:variant>
        <vt:i4>1572916</vt:i4>
      </vt:variant>
      <vt:variant>
        <vt:i4>194</vt:i4>
      </vt:variant>
      <vt:variant>
        <vt:i4>0</vt:i4>
      </vt:variant>
      <vt:variant>
        <vt:i4>5</vt:i4>
      </vt:variant>
      <vt:variant>
        <vt:lpwstr/>
      </vt:variant>
      <vt:variant>
        <vt:lpwstr>_Toc476826462</vt:lpwstr>
      </vt:variant>
      <vt:variant>
        <vt:i4>1572916</vt:i4>
      </vt:variant>
      <vt:variant>
        <vt:i4>188</vt:i4>
      </vt:variant>
      <vt:variant>
        <vt:i4>0</vt:i4>
      </vt:variant>
      <vt:variant>
        <vt:i4>5</vt:i4>
      </vt:variant>
      <vt:variant>
        <vt:lpwstr/>
      </vt:variant>
      <vt:variant>
        <vt:lpwstr>_Toc476826461</vt:lpwstr>
      </vt:variant>
      <vt:variant>
        <vt:i4>1572916</vt:i4>
      </vt:variant>
      <vt:variant>
        <vt:i4>182</vt:i4>
      </vt:variant>
      <vt:variant>
        <vt:i4>0</vt:i4>
      </vt:variant>
      <vt:variant>
        <vt:i4>5</vt:i4>
      </vt:variant>
      <vt:variant>
        <vt:lpwstr/>
      </vt:variant>
      <vt:variant>
        <vt:lpwstr>_Toc476826460</vt:lpwstr>
      </vt:variant>
      <vt:variant>
        <vt:i4>1769524</vt:i4>
      </vt:variant>
      <vt:variant>
        <vt:i4>176</vt:i4>
      </vt:variant>
      <vt:variant>
        <vt:i4>0</vt:i4>
      </vt:variant>
      <vt:variant>
        <vt:i4>5</vt:i4>
      </vt:variant>
      <vt:variant>
        <vt:lpwstr/>
      </vt:variant>
      <vt:variant>
        <vt:lpwstr>_Toc476826459</vt:lpwstr>
      </vt:variant>
      <vt:variant>
        <vt:i4>1769524</vt:i4>
      </vt:variant>
      <vt:variant>
        <vt:i4>170</vt:i4>
      </vt:variant>
      <vt:variant>
        <vt:i4>0</vt:i4>
      </vt:variant>
      <vt:variant>
        <vt:i4>5</vt:i4>
      </vt:variant>
      <vt:variant>
        <vt:lpwstr/>
      </vt:variant>
      <vt:variant>
        <vt:lpwstr>_Toc476826458</vt:lpwstr>
      </vt:variant>
      <vt:variant>
        <vt:i4>1769524</vt:i4>
      </vt:variant>
      <vt:variant>
        <vt:i4>164</vt:i4>
      </vt:variant>
      <vt:variant>
        <vt:i4>0</vt:i4>
      </vt:variant>
      <vt:variant>
        <vt:i4>5</vt:i4>
      </vt:variant>
      <vt:variant>
        <vt:lpwstr/>
      </vt:variant>
      <vt:variant>
        <vt:lpwstr>_Toc476826457</vt:lpwstr>
      </vt:variant>
      <vt:variant>
        <vt:i4>1769524</vt:i4>
      </vt:variant>
      <vt:variant>
        <vt:i4>158</vt:i4>
      </vt:variant>
      <vt:variant>
        <vt:i4>0</vt:i4>
      </vt:variant>
      <vt:variant>
        <vt:i4>5</vt:i4>
      </vt:variant>
      <vt:variant>
        <vt:lpwstr/>
      </vt:variant>
      <vt:variant>
        <vt:lpwstr>_Toc476826456</vt:lpwstr>
      </vt:variant>
      <vt:variant>
        <vt:i4>1769524</vt:i4>
      </vt:variant>
      <vt:variant>
        <vt:i4>152</vt:i4>
      </vt:variant>
      <vt:variant>
        <vt:i4>0</vt:i4>
      </vt:variant>
      <vt:variant>
        <vt:i4>5</vt:i4>
      </vt:variant>
      <vt:variant>
        <vt:lpwstr/>
      </vt:variant>
      <vt:variant>
        <vt:lpwstr>_Toc476826455</vt:lpwstr>
      </vt:variant>
      <vt:variant>
        <vt:i4>1769524</vt:i4>
      </vt:variant>
      <vt:variant>
        <vt:i4>146</vt:i4>
      </vt:variant>
      <vt:variant>
        <vt:i4>0</vt:i4>
      </vt:variant>
      <vt:variant>
        <vt:i4>5</vt:i4>
      </vt:variant>
      <vt:variant>
        <vt:lpwstr/>
      </vt:variant>
      <vt:variant>
        <vt:lpwstr>_Toc476826454</vt:lpwstr>
      </vt:variant>
      <vt:variant>
        <vt:i4>1769524</vt:i4>
      </vt:variant>
      <vt:variant>
        <vt:i4>140</vt:i4>
      </vt:variant>
      <vt:variant>
        <vt:i4>0</vt:i4>
      </vt:variant>
      <vt:variant>
        <vt:i4>5</vt:i4>
      </vt:variant>
      <vt:variant>
        <vt:lpwstr/>
      </vt:variant>
      <vt:variant>
        <vt:lpwstr>_Toc476826453</vt:lpwstr>
      </vt:variant>
      <vt:variant>
        <vt:i4>1769524</vt:i4>
      </vt:variant>
      <vt:variant>
        <vt:i4>134</vt:i4>
      </vt:variant>
      <vt:variant>
        <vt:i4>0</vt:i4>
      </vt:variant>
      <vt:variant>
        <vt:i4>5</vt:i4>
      </vt:variant>
      <vt:variant>
        <vt:lpwstr/>
      </vt:variant>
      <vt:variant>
        <vt:lpwstr>_Toc476826452</vt:lpwstr>
      </vt:variant>
      <vt:variant>
        <vt:i4>1769524</vt:i4>
      </vt:variant>
      <vt:variant>
        <vt:i4>128</vt:i4>
      </vt:variant>
      <vt:variant>
        <vt:i4>0</vt:i4>
      </vt:variant>
      <vt:variant>
        <vt:i4>5</vt:i4>
      </vt:variant>
      <vt:variant>
        <vt:lpwstr/>
      </vt:variant>
      <vt:variant>
        <vt:lpwstr>_Toc476826451</vt:lpwstr>
      </vt:variant>
      <vt:variant>
        <vt:i4>1769524</vt:i4>
      </vt:variant>
      <vt:variant>
        <vt:i4>122</vt:i4>
      </vt:variant>
      <vt:variant>
        <vt:i4>0</vt:i4>
      </vt:variant>
      <vt:variant>
        <vt:i4>5</vt:i4>
      </vt:variant>
      <vt:variant>
        <vt:lpwstr/>
      </vt:variant>
      <vt:variant>
        <vt:lpwstr>_Toc476826450</vt:lpwstr>
      </vt:variant>
      <vt:variant>
        <vt:i4>1703988</vt:i4>
      </vt:variant>
      <vt:variant>
        <vt:i4>116</vt:i4>
      </vt:variant>
      <vt:variant>
        <vt:i4>0</vt:i4>
      </vt:variant>
      <vt:variant>
        <vt:i4>5</vt:i4>
      </vt:variant>
      <vt:variant>
        <vt:lpwstr/>
      </vt:variant>
      <vt:variant>
        <vt:lpwstr>_Toc476826449</vt:lpwstr>
      </vt:variant>
      <vt:variant>
        <vt:i4>1703988</vt:i4>
      </vt:variant>
      <vt:variant>
        <vt:i4>110</vt:i4>
      </vt:variant>
      <vt:variant>
        <vt:i4>0</vt:i4>
      </vt:variant>
      <vt:variant>
        <vt:i4>5</vt:i4>
      </vt:variant>
      <vt:variant>
        <vt:lpwstr/>
      </vt:variant>
      <vt:variant>
        <vt:lpwstr>_Toc476826448</vt:lpwstr>
      </vt:variant>
      <vt:variant>
        <vt:i4>1703988</vt:i4>
      </vt:variant>
      <vt:variant>
        <vt:i4>104</vt:i4>
      </vt:variant>
      <vt:variant>
        <vt:i4>0</vt:i4>
      </vt:variant>
      <vt:variant>
        <vt:i4>5</vt:i4>
      </vt:variant>
      <vt:variant>
        <vt:lpwstr/>
      </vt:variant>
      <vt:variant>
        <vt:lpwstr>_Toc476826447</vt:lpwstr>
      </vt:variant>
      <vt:variant>
        <vt:i4>1703988</vt:i4>
      </vt:variant>
      <vt:variant>
        <vt:i4>98</vt:i4>
      </vt:variant>
      <vt:variant>
        <vt:i4>0</vt:i4>
      </vt:variant>
      <vt:variant>
        <vt:i4>5</vt:i4>
      </vt:variant>
      <vt:variant>
        <vt:lpwstr/>
      </vt:variant>
      <vt:variant>
        <vt:lpwstr>_Toc476826446</vt:lpwstr>
      </vt:variant>
      <vt:variant>
        <vt:i4>1703988</vt:i4>
      </vt:variant>
      <vt:variant>
        <vt:i4>92</vt:i4>
      </vt:variant>
      <vt:variant>
        <vt:i4>0</vt:i4>
      </vt:variant>
      <vt:variant>
        <vt:i4>5</vt:i4>
      </vt:variant>
      <vt:variant>
        <vt:lpwstr/>
      </vt:variant>
      <vt:variant>
        <vt:lpwstr>_Toc476826445</vt:lpwstr>
      </vt:variant>
      <vt:variant>
        <vt:i4>1703988</vt:i4>
      </vt:variant>
      <vt:variant>
        <vt:i4>86</vt:i4>
      </vt:variant>
      <vt:variant>
        <vt:i4>0</vt:i4>
      </vt:variant>
      <vt:variant>
        <vt:i4>5</vt:i4>
      </vt:variant>
      <vt:variant>
        <vt:lpwstr/>
      </vt:variant>
      <vt:variant>
        <vt:lpwstr>_Toc476826444</vt:lpwstr>
      </vt:variant>
      <vt:variant>
        <vt:i4>1703988</vt:i4>
      </vt:variant>
      <vt:variant>
        <vt:i4>80</vt:i4>
      </vt:variant>
      <vt:variant>
        <vt:i4>0</vt:i4>
      </vt:variant>
      <vt:variant>
        <vt:i4>5</vt:i4>
      </vt:variant>
      <vt:variant>
        <vt:lpwstr/>
      </vt:variant>
      <vt:variant>
        <vt:lpwstr>_Toc476826443</vt:lpwstr>
      </vt:variant>
      <vt:variant>
        <vt:i4>1703988</vt:i4>
      </vt:variant>
      <vt:variant>
        <vt:i4>74</vt:i4>
      </vt:variant>
      <vt:variant>
        <vt:i4>0</vt:i4>
      </vt:variant>
      <vt:variant>
        <vt:i4>5</vt:i4>
      </vt:variant>
      <vt:variant>
        <vt:lpwstr/>
      </vt:variant>
      <vt:variant>
        <vt:lpwstr>_Toc476826442</vt:lpwstr>
      </vt:variant>
      <vt:variant>
        <vt:i4>1703988</vt:i4>
      </vt:variant>
      <vt:variant>
        <vt:i4>68</vt:i4>
      </vt:variant>
      <vt:variant>
        <vt:i4>0</vt:i4>
      </vt:variant>
      <vt:variant>
        <vt:i4>5</vt:i4>
      </vt:variant>
      <vt:variant>
        <vt:lpwstr/>
      </vt:variant>
      <vt:variant>
        <vt:lpwstr>_Toc476826441</vt:lpwstr>
      </vt:variant>
      <vt:variant>
        <vt:i4>1703988</vt:i4>
      </vt:variant>
      <vt:variant>
        <vt:i4>62</vt:i4>
      </vt:variant>
      <vt:variant>
        <vt:i4>0</vt:i4>
      </vt:variant>
      <vt:variant>
        <vt:i4>5</vt:i4>
      </vt:variant>
      <vt:variant>
        <vt:lpwstr/>
      </vt:variant>
      <vt:variant>
        <vt:lpwstr>_Toc476826440</vt:lpwstr>
      </vt:variant>
      <vt:variant>
        <vt:i4>1900596</vt:i4>
      </vt:variant>
      <vt:variant>
        <vt:i4>56</vt:i4>
      </vt:variant>
      <vt:variant>
        <vt:i4>0</vt:i4>
      </vt:variant>
      <vt:variant>
        <vt:i4>5</vt:i4>
      </vt:variant>
      <vt:variant>
        <vt:lpwstr/>
      </vt:variant>
      <vt:variant>
        <vt:lpwstr>_Toc476826439</vt:lpwstr>
      </vt:variant>
      <vt:variant>
        <vt:i4>1900596</vt:i4>
      </vt:variant>
      <vt:variant>
        <vt:i4>50</vt:i4>
      </vt:variant>
      <vt:variant>
        <vt:i4>0</vt:i4>
      </vt:variant>
      <vt:variant>
        <vt:i4>5</vt:i4>
      </vt:variant>
      <vt:variant>
        <vt:lpwstr/>
      </vt:variant>
      <vt:variant>
        <vt:lpwstr>_Toc476826438</vt:lpwstr>
      </vt:variant>
      <vt:variant>
        <vt:i4>1900596</vt:i4>
      </vt:variant>
      <vt:variant>
        <vt:i4>44</vt:i4>
      </vt:variant>
      <vt:variant>
        <vt:i4>0</vt:i4>
      </vt:variant>
      <vt:variant>
        <vt:i4>5</vt:i4>
      </vt:variant>
      <vt:variant>
        <vt:lpwstr/>
      </vt:variant>
      <vt:variant>
        <vt:lpwstr>_Toc476826437</vt:lpwstr>
      </vt:variant>
      <vt:variant>
        <vt:i4>1900596</vt:i4>
      </vt:variant>
      <vt:variant>
        <vt:i4>38</vt:i4>
      </vt:variant>
      <vt:variant>
        <vt:i4>0</vt:i4>
      </vt:variant>
      <vt:variant>
        <vt:i4>5</vt:i4>
      </vt:variant>
      <vt:variant>
        <vt:lpwstr/>
      </vt:variant>
      <vt:variant>
        <vt:lpwstr>_Toc476826436</vt:lpwstr>
      </vt:variant>
      <vt:variant>
        <vt:i4>1900596</vt:i4>
      </vt:variant>
      <vt:variant>
        <vt:i4>32</vt:i4>
      </vt:variant>
      <vt:variant>
        <vt:i4>0</vt:i4>
      </vt:variant>
      <vt:variant>
        <vt:i4>5</vt:i4>
      </vt:variant>
      <vt:variant>
        <vt:lpwstr/>
      </vt:variant>
      <vt:variant>
        <vt:lpwstr>_Toc476826435</vt:lpwstr>
      </vt:variant>
      <vt:variant>
        <vt:i4>1900596</vt:i4>
      </vt:variant>
      <vt:variant>
        <vt:i4>26</vt:i4>
      </vt:variant>
      <vt:variant>
        <vt:i4>0</vt:i4>
      </vt:variant>
      <vt:variant>
        <vt:i4>5</vt:i4>
      </vt:variant>
      <vt:variant>
        <vt:lpwstr/>
      </vt:variant>
      <vt:variant>
        <vt:lpwstr>_Toc476826434</vt:lpwstr>
      </vt:variant>
      <vt:variant>
        <vt:i4>1900596</vt:i4>
      </vt:variant>
      <vt:variant>
        <vt:i4>20</vt:i4>
      </vt:variant>
      <vt:variant>
        <vt:i4>0</vt:i4>
      </vt:variant>
      <vt:variant>
        <vt:i4>5</vt:i4>
      </vt:variant>
      <vt:variant>
        <vt:lpwstr/>
      </vt:variant>
      <vt:variant>
        <vt:lpwstr>_Toc476826433</vt:lpwstr>
      </vt:variant>
      <vt:variant>
        <vt:i4>1900596</vt:i4>
      </vt:variant>
      <vt:variant>
        <vt:i4>14</vt:i4>
      </vt:variant>
      <vt:variant>
        <vt:i4>0</vt:i4>
      </vt:variant>
      <vt:variant>
        <vt:i4>5</vt:i4>
      </vt:variant>
      <vt:variant>
        <vt:lpwstr/>
      </vt:variant>
      <vt:variant>
        <vt:lpwstr>_Toc476826432</vt:lpwstr>
      </vt:variant>
      <vt:variant>
        <vt:i4>1900596</vt:i4>
      </vt:variant>
      <vt:variant>
        <vt:i4>8</vt:i4>
      </vt:variant>
      <vt:variant>
        <vt:i4>0</vt:i4>
      </vt:variant>
      <vt:variant>
        <vt:i4>5</vt:i4>
      </vt:variant>
      <vt:variant>
        <vt:lpwstr/>
      </vt:variant>
      <vt:variant>
        <vt:lpwstr>_Toc476826431</vt:lpwstr>
      </vt:variant>
      <vt:variant>
        <vt:i4>1900596</vt:i4>
      </vt:variant>
      <vt:variant>
        <vt:i4>2</vt:i4>
      </vt:variant>
      <vt:variant>
        <vt:i4>0</vt:i4>
      </vt:variant>
      <vt:variant>
        <vt:i4>5</vt:i4>
      </vt:variant>
      <vt:variant>
        <vt:lpwstr/>
      </vt:variant>
      <vt:variant>
        <vt:lpwstr>_Toc476826430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2017-06-16T13:16:00Z</dcterms:created>
  <dcterms:modified xsi:type="dcterms:W3CDTF">2019-10-16T09:10:00Z</dcterms:modified>
</cp:coreProperties>
</file>